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B3F" w:rsidRPr="0091685C" w:rsidRDefault="00402B3F" w:rsidP="00A36094">
      <w:pPr>
        <w:jc w:val="both"/>
        <w:rPr>
          <w:rFonts w:ascii="Arial" w:hAnsi="Arial" w:cs="Arial"/>
          <w:sz w:val="24"/>
        </w:rPr>
      </w:pPr>
    </w:p>
    <w:tbl>
      <w:tblPr>
        <w:tblW w:w="9001" w:type="dxa"/>
        <w:tblLayout w:type="fixed"/>
        <w:tblCellMar>
          <w:left w:w="70" w:type="dxa"/>
          <w:right w:w="70" w:type="dxa"/>
        </w:tblCellMar>
        <w:tblLook w:val="0000"/>
      </w:tblPr>
      <w:tblGrid>
        <w:gridCol w:w="2230"/>
        <w:gridCol w:w="6771"/>
      </w:tblGrid>
      <w:tr w:rsidR="00402B3F" w:rsidRPr="0091685C" w:rsidTr="00470E1E">
        <w:tc>
          <w:tcPr>
            <w:tcW w:w="2230" w:type="dxa"/>
            <w:tcBorders>
              <w:right w:val="single" w:sz="4" w:space="0" w:color="auto"/>
            </w:tcBorders>
          </w:tcPr>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BD2ADC" w:rsidP="00A36094">
            <w:pPr>
              <w:jc w:val="both"/>
              <w:rPr>
                <w:rFonts w:ascii="Arial" w:hAnsi="Arial" w:cs="Arial"/>
                <w:sz w:val="24"/>
              </w:rPr>
            </w:pPr>
            <w:r>
              <w:rPr>
                <w:noProof/>
                <w:lang w:eastAsia="es-MX"/>
              </w:rPr>
              <w:drawing>
                <wp:inline distT="0" distB="0" distL="0" distR="0">
                  <wp:extent cx="1205909" cy="1333989"/>
                  <wp:effectExtent l="38100" t="57150" r="108541" b="94761"/>
                  <wp:docPr id="2" name="Imagen 2" descr="C:\Users\Admin\AppData\Local\Microsoft\Windows\Temporary Internet Files\Content.Word\J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JORG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1335" cy="1339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bookmarkStart w:id="0" w:name="_GoBack"/>
            <w:bookmarkEnd w:id="0"/>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tc>
        <w:tc>
          <w:tcPr>
            <w:tcW w:w="6771" w:type="dxa"/>
            <w:tcBorders>
              <w:left w:val="single" w:sz="4" w:space="0" w:color="auto"/>
            </w:tcBorders>
          </w:tcPr>
          <w:p w:rsidR="00402B3F" w:rsidRPr="0091685C" w:rsidRDefault="00402B3F" w:rsidP="00A36094">
            <w:pPr>
              <w:jc w:val="center"/>
              <w:rPr>
                <w:rFonts w:ascii="Arial" w:hAnsi="Arial" w:cs="Arial"/>
                <w:sz w:val="24"/>
              </w:rPr>
            </w:pPr>
            <w:r w:rsidRPr="0091685C">
              <w:rPr>
                <w:rFonts w:ascii="Arial" w:hAnsi="Arial" w:cs="Arial"/>
                <w:sz w:val="24"/>
              </w:rPr>
              <w:t>MENSAJE DEL PRESIDENTE MUNICIPAL</w:t>
            </w:r>
          </w:p>
          <w:p w:rsidR="00402B3F" w:rsidRPr="0091685C" w:rsidRDefault="00402B3F" w:rsidP="00A36094">
            <w:pPr>
              <w:jc w:val="both"/>
              <w:rPr>
                <w:rFonts w:ascii="Arial" w:hAnsi="Arial" w:cs="Arial"/>
                <w:sz w:val="24"/>
              </w:rPr>
            </w:pPr>
          </w:p>
          <w:p w:rsidR="005260BA" w:rsidRPr="0091685C" w:rsidRDefault="005260BA" w:rsidP="00A36094">
            <w:pPr>
              <w:jc w:val="both"/>
              <w:rPr>
                <w:rFonts w:ascii="Arial" w:hAnsi="Arial" w:cs="Arial"/>
                <w:sz w:val="24"/>
                <w:lang w:val="es-ES"/>
              </w:rPr>
            </w:pPr>
            <w:r w:rsidRPr="0091685C">
              <w:rPr>
                <w:rFonts w:ascii="Arial" w:hAnsi="Arial" w:cs="Arial"/>
                <w:sz w:val="24"/>
                <w:lang w:val="es-ES"/>
              </w:rPr>
              <w:t>“Quizás el arte de gobernar sea precisamente eso; el arte de saber valorar al pueblo y esforzarse para alentar y</w:t>
            </w:r>
            <w:r w:rsidR="00511710" w:rsidRPr="0091685C">
              <w:rPr>
                <w:rFonts w:ascii="Arial" w:hAnsi="Arial" w:cs="Arial"/>
                <w:sz w:val="24"/>
                <w:lang w:val="es-ES"/>
              </w:rPr>
              <w:t xml:space="preserve"> </w:t>
            </w:r>
            <w:r w:rsidRPr="0091685C">
              <w:rPr>
                <w:rFonts w:ascii="Arial" w:hAnsi="Arial" w:cs="Arial"/>
                <w:sz w:val="24"/>
                <w:lang w:val="es-ES"/>
              </w:rPr>
              <w:t>cumplir sus sueños.”</w:t>
            </w:r>
          </w:p>
          <w:p w:rsidR="005260BA" w:rsidRPr="0091685C" w:rsidRDefault="005260BA" w:rsidP="00511710">
            <w:pPr>
              <w:jc w:val="right"/>
              <w:rPr>
                <w:rFonts w:ascii="Arial" w:hAnsi="Arial" w:cs="Arial"/>
                <w:sz w:val="24"/>
                <w:lang w:val="es-ES"/>
              </w:rPr>
            </w:pPr>
            <w:r w:rsidRPr="0091685C">
              <w:rPr>
                <w:rFonts w:ascii="Arial" w:hAnsi="Arial" w:cs="Arial"/>
                <w:sz w:val="24"/>
                <w:lang w:val="es-ES"/>
              </w:rPr>
              <w:t>(</w:t>
            </w:r>
            <w:r w:rsidRPr="0091685C">
              <w:rPr>
                <w:rFonts w:ascii="Arial" w:hAnsi="Arial" w:cs="Arial"/>
                <w:i/>
                <w:sz w:val="24"/>
                <w:lang w:val="es-ES"/>
              </w:rPr>
              <w:t>Blanca Cotta</w:t>
            </w:r>
            <w:r w:rsidR="00511710" w:rsidRPr="0091685C">
              <w:rPr>
                <w:rFonts w:ascii="Arial" w:hAnsi="Arial" w:cs="Arial"/>
                <w:sz w:val="24"/>
                <w:lang w:val="es-ES"/>
              </w:rPr>
              <w:t xml:space="preserve">) </w:t>
            </w:r>
          </w:p>
          <w:p w:rsidR="00402B3F" w:rsidRPr="0091685C" w:rsidRDefault="00402B3F" w:rsidP="00A36094">
            <w:pPr>
              <w:jc w:val="both"/>
              <w:rPr>
                <w:rFonts w:ascii="Arial" w:hAnsi="Arial" w:cs="Arial"/>
                <w:sz w:val="24"/>
                <w:lang w:val="es-ES"/>
              </w:rPr>
            </w:pPr>
          </w:p>
          <w:p w:rsidR="00A36094" w:rsidRPr="0091685C" w:rsidRDefault="00511710" w:rsidP="00A36094">
            <w:pPr>
              <w:jc w:val="both"/>
              <w:rPr>
                <w:rFonts w:ascii="Arial" w:hAnsi="Arial" w:cs="Arial"/>
                <w:sz w:val="24"/>
                <w:lang w:val="es-ES"/>
              </w:rPr>
            </w:pPr>
            <w:r w:rsidRPr="0091685C">
              <w:rPr>
                <w:rFonts w:ascii="Arial" w:hAnsi="Arial" w:cs="Arial"/>
                <w:sz w:val="24"/>
                <w:lang w:val="es-ES"/>
              </w:rPr>
              <w:t>Para un servidor es un total orgullo servir al pueblo que tanto me ha dado, al que le debo tanto y por el que he de velar y de dirigir mis esfuerzos para que se propicie un bienestar para su gente, para mis conciudadanos.</w:t>
            </w:r>
          </w:p>
          <w:p w:rsidR="00402B3F" w:rsidRPr="0091685C" w:rsidRDefault="00402B3F" w:rsidP="00A36094">
            <w:pPr>
              <w:jc w:val="both"/>
              <w:rPr>
                <w:rFonts w:ascii="Arial" w:hAnsi="Arial" w:cs="Arial"/>
                <w:sz w:val="24"/>
              </w:rPr>
            </w:pPr>
          </w:p>
          <w:p w:rsidR="00511710" w:rsidRPr="0091685C" w:rsidRDefault="00511710" w:rsidP="00A36094">
            <w:pPr>
              <w:jc w:val="both"/>
              <w:rPr>
                <w:rFonts w:ascii="Arial" w:hAnsi="Arial" w:cs="Arial"/>
                <w:sz w:val="24"/>
              </w:rPr>
            </w:pPr>
            <w:r w:rsidRPr="0091685C">
              <w:rPr>
                <w:rFonts w:ascii="Arial" w:hAnsi="Arial" w:cs="Arial"/>
                <w:sz w:val="24"/>
              </w:rPr>
              <w:t>Presento a ustedes este producto que hemos elaborado retomando aquellas voces, ideas y propuestas así como necesidades particulares que se desprenden de u</w:t>
            </w:r>
            <w:r w:rsidR="001B642E" w:rsidRPr="0091685C">
              <w:rPr>
                <w:rFonts w:ascii="Arial" w:hAnsi="Arial" w:cs="Arial"/>
                <w:sz w:val="24"/>
              </w:rPr>
              <w:t xml:space="preserve">na carencia significativa. </w:t>
            </w:r>
          </w:p>
          <w:p w:rsidR="00A36094" w:rsidRPr="0091685C" w:rsidRDefault="00A36094" w:rsidP="00A36094">
            <w:pPr>
              <w:jc w:val="both"/>
              <w:rPr>
                <w:rFonts w:ascii="Arial" w:hAnsi="Arial" w:cs="Arial"/>
                <w:sz w:val="24"/>
              </w:rPr>
            </w:pPr>
          </w:p>
          <w:p w:rsidR="00A36094" w:rsidRPr="0091685C" w:rsidRDefault="001B642E" w:rsidP="00A36094">
            <w:pPr>
              <w:jc w:val="both"/>
              <w:rPr>
                <w:rFonts w:ascii="Arial" w:hAnsi="Arial" w:cs="Arial"/>
                <w:sz w:val="24"/>
              </w:rPr>
            </w:pPr>
            <w:r w:rsidRPr="0091685C">
              <w:rPr>
                <w:rFonts w:ascii="Arial" w:hAnsi="Arial" w:cs="Arial"/>
                <w:sz w:val="24"/>
              </w:rPr>
              <w:t xml:space="preserve">Las acciones planteadas en este documento </w:t>
            </w:r>
            <w:r w:rsidR="00EA1BFC" w:rsidRPr="0091685C">
              <w:rPr>
                <w:rFonts w:ascii="Arial" w:hAnsi="Arial" w:cs="Arial"/>
                <w:sz w:val="24"/>
              </w:rPr>
              <w:t>obedecen</w:t>
            </w:r>
            <w:r w:rsidRPr="0091685C">
              <w:rPr>
                <w:rFonts w:ascii="Arial" w:hAnsi="Arial" w:cs="Arial"/>
                <w:sz w:val="24"/>
              </w:rPr>
              <w:t xml:space="preserve"> a una perspectiva de solución integral de problemas, de encontrar el fondo de estos, abordarlos y hacerles frente para abatirlos desde su origen.</w:t>
            </w:r>
          </w:p>
          <w:p w:rsidR="001B642E" w:rsidRPr="0091685C" w:rsidRDefault="001B642E" w:rsidP="00A36094">
            <w:pPr>
              <w:jc w:val="both"/>
              <w:rPr>
                <w:rFonts w:ascii="Arial" w:hAnsi="Arial" w:cs="Arial"/>
                <w:sz w:val="24"/>
              </w:rPr>
            </w:pPr>
          </w:p>
          <w:p w:rsidR="00402B3F" w:rsidRPr="0091685C" w:rsidRDefault="001B642E" w:rsidP="001B642E">
            <w:pPr>
              <w:jc w:val="both"/>
              <w:rPr>
                <w:rFonts w:ascii="Arial" w:hAnsi="Arial" w:cs="Arial"/>
                <w:sz w:val="24"/>
              </w:rPr>
            </w:pPr>
            <w:r w:rsidRPr="0091685C">
              <w:rPr>
                <w:rFonts w:ascii="Arial" w:hAnsi="Arial" w:cs="Arial"/>
                <w:sz w:val="24"/>
              </w:rPr>
              <w:t>El reto no es sencillo y mucho menos lo podrá hacer el equipo q</w:t>
            </w:r>
            <w:r w:rsidR="00EA1BFC" w:rsidRPr="0091685C">
              <w:rPr>
                <w:rFonts w:ascii="Arial" w:hAnsi="Arial" w:cs="Arial"/>
                <w:sz w:val="24"/>
              </w:rPr>
              <w:t>u</w:t>
            </w:r>
            <w:r w:rsidRPr="0091685C">
              <w:rPr>
                <w:rFonts w:ascii="Arial" w:hAnsi="Arial" w:cs="Arial"/>
                <w:sz w:val="24"/>
              </w:rPr>
              <w:t>e conforma la administración</w:t>
            </w:r>
            <w:r w:rsidR="00EA1BFC" w:rsidRPr="0091685C">
              <w:rPr>
                <w:rFonts w:ascii="Arial" w:hAnsi="Arial" w:cs="Arial"/>
                <w:sz w:val="24"/>
              </w:rPr>
              <w:t xml:space="preserve"> en solitario</w:t>
            </w:r>
            <w:r w:rsidRPr="0091685C">
              <w:rPr>
                <w:rFonts w:ascii="Arial" w:hAnsi="Arial" w:cs="Arial"/>
                <w:sz w:val="24"/>
              </w:rPr>
              <w:t>. Requerimos de una sociedad organizada, inf</w:t>
            </w:r>
            <w:r w:rsidR="00EA1BFC" w:rsidRPr="0091685C">
              <w:rPr>
                <w:rFonts w:ascii="Arial" w:hAnsi="Arial" w:cs="Arial"/>
                <w:sz w:val="24"/>
              </w:rPr>
              <w:t>ormada, y con una visión amplia</w:t>
            </w:r>
            <w:r w:rsidRPr="0091685C">
              <w:rPr>
                <w:rFonts w:ascii="Arial" w:hAnsi="Arial" w:cs="Arial"/>
                <w:sz w:val="24"/>
              </w:rPr>
              <w:t xml:space="preserve"> a futuro</w:t>
            </w:r>
            <w:r w:rsidR="00EA1BFC" w:rsidRPr="0091685C">
              <w:rPr>
                <w:rFonts w:ascii="Arial" w:hAnsi="Arial" w:cs="Arial"/>
                <w:sz w:val="24"/>
              </w:rPr>
              <w:t>,</w:t>
            </w:r>
            <w:r w:rsidRPr="0091685C">
              <w:rPr>
                <w:rFonts w:ascii="Arial" w:hAnsi="Arial" w:cs="Arial"/>
                <w:sz w:val="24"/>
              </w:rPr>
              <w:t xml:space="preserve"> que nos permita visualizar al municipio que queremos construir.</w:t>
            </w:r>
          </w:p>
          <w:p w:rsidR="001B642E" w:rsidRPr="0091685C" w:rsidRDefault="001B642E" w:rsidP="001B642E">
            <w:pPr>
              <w:jc w:val="both"/>
              <w:rPr>
                <w:rFonts w:ascii="Arial" w:hAnsi="Arial" w:cs="Arial"/>
                <w:sz w:val="24"/>
              </w:rPr>
            </w:pPr>
          </w:p>
          <w:p w:rsidR="001B642E" w:rsidRPr="0091685C" w:rsidRDefault="001B642E" w:rsidP="001B642E">
            <w:pPr>
              <w:jc w:val="both"/>
              <w:rPr>
                <w:rFonts w:ascii="Arial" w:hAnsi="Arial" w:cs="Arial"/>
                <w:sz w:val="24"/>
              </w:rPr>
            </w:pPr>
            <w:r w:rsidRPr="0091685C">
              <w:rPr>
                <w:rFonts w:ascii="Arial" w:hAnsi="Arial" w:cs="Arial"/>
                <w:sz w:val="24"/>
              </w:rPr>
              <w:t>De nosotros depende crear las condiciones para facilitarlo, el de la ciudadanía es promover pautas de organización y de conjuntar esfuerzos, de apoyarse los unos a los otros.</w:t>
            </w:r>
          </w:p>
          <w:p w:rsidR="001B642E" w:rsidRPr="0091685C" w:rsidRDefault="001B642E" w:rsidP="001B642E">
            <w:pPr>
              <w:jc w:val="both"/>
              <w:rPr>
                <w:rFonts w:ascii="Arial" w:hAnsi="Arial" w:cs="Arial"/>
                <w:sz w:val="24"/>
              </w:rPr>
            </w:pPr>
          </w:p>
          <w:p w:rsidR="001B642E" w:rsidRPr="0091685C" w:rsidRDefault="001B642E" w:rsidP="00A36094">
            <w:pPr>
              <w:jc w:val="both"/>
              <w:rPr>
                <w:rFonts w:ascii="Arial" w:hAnsi="Arial" w:cs="Arial"/>
                <w:sz w:val="24"/>
              </w:rPr>
            </w:pPr>
            <w:r w:rsidRPr="0091685C">
              <w:rPr>
                <w:rFonts w:ascii="Arial" w:hAnsi="Arial" w:cs="Arial"/>
                <w:sz w:val="24"/>
              </w:rPr>
              <w:t>Como sociedad, es urgente trabajar unidos para que los frutos de todo este esfuerzo pueda heredarse en un mejor Santa María de los Ángeles para nuestros hijos y nuestros nietos. Así, el compromiso es nuestro, lo guiaremos con firmeza y total honestidad.</w:t>
            </w:r>
          </w:p>
          <w:p w:rsidR="001B642E" w:rsidRPr="0091685C" w:rsidRDefault="001B642E" w:rsidP="00A36094">
            <w:pPr>
              <w:jc w:val="both"/>
              <w:rPr>
                <w:rFonts w:ascii="Arial" w:hAnsi="Arial" w:cs="Arial"/>
                <w:sz w:val="24"/>
              </w:rPr>
            </w:pPr>
          </w:p>
          <w:p w:rsidR="00402B3F" w:rsidRPr="0091685C" w:rsidRDefault="00EA1BFC" w:rsidP="00EA1BFC">
            <w:pPr>
              <w:tabs>
                <w:tab w:val="left" w:pos="1905"/>
              </w:tabs>
              <w:jc w:val="both"/>
              <w:rPr>
                <w:rFonts w:ascii="Arial" w:hAnsi="Arial" w:cs="Arial"/>
                <w:sz w:val="24"/>
              </w:rPr>
            </w:pPr>
            <w:r w:rsidRPr="0091685C">
              <w:rPr>
                <w:rFonts w:ascii="Arial" w:hAnsi="Arial" w:cs="Arial"/>
                <w:sz w:val="24"/>
              </w:rPr>
              <w:tab/>
            </w:r>
          </w:p>
          <w:p w:rsidR="00402B3F" w:rsidRPr="0091685C" w:rsidRDefault="001B642E" w:rsidP="001B642E">
            <w:pPr>
              <w:jc w:val="center"/>
              <w:rPr>
                <w:rFonts w:ascii="Arial" w:hAnsi="Arial" w:cs="Arial"/>
                <w:sz w:val="24"/>
              </w:rPr>
            </w:pPr>
            <w:r w:rsidRPr="0091685C">
              <w:rPr>
                <w:rFonts w:ascii="Arial" w:hAnsi="Arial" w:cs="Arial"/>
                <w:sz w:val="24"/>
              </w:rPr>
              <w:t>Jorge Adán Ramírez Martínez</w:t>
            </w:r>
          </w:p>
          <w:p w:rsidR="001B642E" w:rsidRPr="0091685C" w:rsidRDefault="001B642E" w:rsidP="00EA1BFC">
            <w:pPr>
              <w:jc w:val="center"/>
              <w:rPr>
                <w:rFonts w:ascii="Arial" w:hAnsi="Arial" w:cs="Arial"/>
                <w:sz w:val="24"/>
              </w:rPr>
            </w:pPr>
            <w:r w:rsidRPr="0091685C">
              <w:rPr>
                <w:rFonts w:ascii="Arial" w:hAnsi="Arial" w:cs="Arial"/>
                <w:sz w:val="24"/>
              </w:rPr>
              <w:t>Presidente Municipa</w:t>
            </w:r>
            <w:r w:rsidR="00CC002C">
              <w:rPr>
                <w:rFonts w:ascii="Arial" w:hAnsi="Arial" w:cs="Arial"/>
                <w:sz w:val="24"/>
              </w:rPr>
              <w:t>l</w:t>
            </w:r>
          </w:p>
        </w:tc>
      </w:tr>
      <w:tr w:rsidR="000B5865" w:rsidRPr="0091685C" w:rsidTr="00470E1E">
        <w:tc>
          <w:tcPr>
            <w:tcW w:w="2230" w:type="dxa"/>
            <w:tcBorders>
              <w:right w:val="single" w:sz="4" w:space="0" w:color="auto"/>
            </w:tcBorders>
          </w:tcPr>
          <w:p w:rsidR="000B5865" w:rsidRPr="0091685C" w:rsidRDefault="000B5865" w:rsidP="00A36094">
            <w:pPr>
              <w:jc w:val="both"/>
              <w:rPr>
                <w:rFonts w:ascii="Arial" w:hAnsi="Arial" w:cs="Arial"/>
                <w:sz w:val="24"/>
              </w:rPr>
            </w:pPr>
          </w:p>
        </w:tc>
        <w:tc>
          <w:tcPr>
            <w:tcW w:w="6771" w:type="dxa"/>
            <w:tcBorders>
              <w:left w:val="single" w:sz="4" w:space="0" w:color="auto"/>
            </w:tcBorders>
          </w:tcPr>
          <w:p w:rsidR="000B5865" w:rsidRPr="0091685C" w:rsidRDefault="000B5865" w:rsidP="00A36094">
            <w:pPr>
              <w:jc w:val="both"/>
              <w:rPr>
                <w:rFonts w:ascii="Arial" w:hAnsi="Arial" w:cs="Arial"/>
                <w:sz w:val="24"/>
              </w:rPr>
            </w:pPr>
          </w:p>
        </w:tc>
      </w:tr>
    </w:tbl>
    <w:p w:rsidR="00402B3F" w:rsidRPr="0091685C" w:rsidRDefault="00402B3F" w:rsidP="00A36094">
      <w:pPr>
        <w:jc w:val="both"/>
        <w:rPr>
          <w:rFonts w:ascii="Arial" w:hAnsi="Arial" w:cs="Arial"/>
          <w:sz w:val="24"/>
        </w:rPr>
      </w:pPr>
      <w:r w:rsidRPr="0091685C">
        <w:rPr>
          <w:rFonts w:ascii="Arial" w:hAnsi="Arial" w:cs="Arial"/>
          <w:sz w:val="24"/>
        </w:rPr>
        <w:br w:type="page"/>
      </w:r>
    </w:p>
    <w:tbl>
      <w:tblPr>
        <w:tblW w:w="8978" w:type="dxa"/>
        <w:tblLayout w:type="fixed"/>
        <w:tblCellMar>
          <w:left w:w="70" w:type="dxa"/>
          <w:right w:w="70" w:type="dxa"/>
        </w:tblCellMar>
        <w:tblLook w:val="0000"/>
      </w:tblPr>
      <w:tblGrid>
        <w:gridCol w:w="2230"/>
        <w:gridCol w:w="6748"/>
      </w:tblGrid>
      <w:tr w:rsidR="00402B3F" w:rsidRPr="0091685C" w:rsidTr="00561D50">
        <w:tc>
          <w:tcPr>
            <w:tcW w:w="2230" w:type="dxa"/>
            <w:tcBorders>
              <w:right w:val="single" w:sz="4" w:space="0" w:color="auto"/>
            </w:tcBorders>
            <w:shd w:val="clear" w:color="auto" w:fill="auto"/>
          </w:tcPr>
          <w:p w:rsidR="00402B3F" w:rsidRPr="0091685C" w:rsidRDefault="001852BA" w:rsidP="001852BA">
            <w:pPr>
              <w:rPr>
                <w:rFonts w:ascii="Arial" w:hAnsi="Arial" w:cs="Arial"/>
                <w:sz w:val="24"/>
              </w:rPr>
            </w:pPr>
            <w:r w:rsidRPr="0091685C">
              <w:rPr>
                <w:rFonts w:ascii="Arial" w:hAnsi="Arial" w:cs="Arial"/>
                <w:sz w:val="24"/>
              </w:rPr>
              <w:lastRenderedPageBreak/>
              <w:t xml:space="preserve">ESTADO </w:t>
            </w:r>
            <w:r w:rsidR="00402B3F" w:rsidRPr="0091685C">
              <w:rPr>
                <w:rFonts w:ascii="Arial" w:hAnsi="Arial" w:cs="Arial"/>
                <w:sz w:val="24"/>
              </w:rPr>
              <w:t>DE JALISCO</w:t>
            </w:r>
          </w:p>
          <w:p w:rsidR="00402B3F" w:rsidRPr="0091685C" w:rsidRDefault="00402B3F" w:rsidP="00A36094">
            <w:pPr>
              <w:jc w:val="both"/>
              <w:rPr>
                <w:rFonts w:ascii="Arial" w:hAnsi="Arial" w:cs="Arial"/>
                <w:sz w:val="24"/>
              </w:rPr>
            </w:pPr>
          </w:p>
          <w:p w:rsidR="00402B3F" w:rsidRPr="0091685C" w:rsidRDefault="00EA1BFC" w:rsidP="00A36094">
            <w:pPr>
              <w:jc w:val="both"/>
              <w:rPr>
                <w:rFonts w:ascii="Arial" w:hAnsi="Arial" w:cs="Arial"/>
                <w:sz w:val="24"/>
              </w:rPr>
            </w:pPr>
            <w:r w:rsidRPr="0091685C">
              <w:rPr>
                <w:rFonts w:ascii="Arial" w:hAnsi="Arial" w:cs="Arial"/>
                <w:noProof/>
                <w:lang w:eastAsia="es-MX"/>
              </w:rPr>
              <w:drawing>
                <wp:inline distT="0" distB="0" distL="0" distR="0">
                  <wp:extent cx="1266825" cy="1790830"/>
                  <wp:effectExtent l="19050" t="0" r="0" b="0"/>
                  <wp:docPr id="17" name="Imagen 7" descr="http://upload.wikimedia.org/wikipedia/commons/thumb/f/fa/Coat_of_arms_of_Jalisco.svg/220px-Coat_of_arms_of_Jalis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f/fa/Coat_of_arms_of_Jalisco.svg/220px-Coat_of_arms_of_Jalisco.svg.png"/>
                          <pic:cNvPicPr>
                            <a:picLocks noChangeAspect="1" noChangeArrowheads="1"/>
                          </pic:cNvPicPr>
                        </pic:nvPicPr>
                        <pic:blipFill>
                          <a:blip r:embed="rId9" cstate="print"/>
                          <a:srcRect/>
                          <a:stretch>
                            <a:fillRect/>
                          </a:stretch>
                        </pic:blipFill>
                        <pic:spPr bwMode="auto">
                          <a:xfrm>
                            <a:off x="0" y="0"/>
                            <a:ext cx="1268757" cy="1793562"/>
                          </a:xfrm>
                          <a:prstGeom prst="rect">
                            <a:avLst/>
                          </a:prstGeom>
                          <a:noFill/>
                          <a:ln w="9525">
                            <a:noFill/>
                            <a:miter lim="800000"/>
                            <a:headEnd/>
                            <a:tailEnd/>
                          </a:ln>
                        </pic:spPr>
                      </pic:pic>
                    </a:graphicData>
                  </a:graphic>
                </wp:inline>
              </w:drawing>
            </w: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tc>
        <w:tc>
          <w:tcPr>
            <w:tcW w:w="6748" w:type="dxa"/>
            <w:tcBorders>
              <w:left w:val="single" w:sz="4" w:space="0" w:color="auto"/>
            </w:tcBorders>
            <w:shd w:val="clear" w:color="auto" w:fill="auto"/>
          </w:tcPr>
          <w:p w:rsidR="00402B3F" w:rsidRPr="0091685C" w:rsidRDefault="00402B3F" w:rsidP="00A36094">
            <w:pPr>
              <w:jc w:val="both"/>
              <w:rPr>
                <w:rFonts w:ascii="Arial" w:hAnsi="Arial" w:cs="Arial"/>
                <w:sz w:val="24"/>
              </w:rPr>
            </w:pPr>
          </w:p>
          <w:p w:rsidR="009F7192" w:rsidRDefault="00402B3F" w:rsidP="009F7192">
            <w:pPr>
              <w:jc w:val="center"/>
              <w:rPr>
                <w:rFonts w:ascii="Arial" w:hAnsi="Arial" w:cs="Arial"/>
                <w:b/>
                <w:sz w:val="32"/>
              </w:rPr>
            </w:pPr>
            <w:r w:rsidRPr="0091685C">
              <w:rPr>
                <w:rFonts w:ascii="Arial" w:hAnsi="Arial" w:cs="Arial"/>
                <w:b/>
                <w:sz w:val="32"/>
              </w:rPr>
              <w:t xml:space="preserve">PLAN </w:t>
            </w:r>
            <w:r w:rsidR="000B5865" w:rsidRPr="0091685C">
              <w:rPr>
                <w:rFonts w:ascii="Arial" w:hAnsi="Arial" w:cs="Arial"/>
                <w:b/>
                <w:sz w:val="32"/>
              </w:rPr>
              <w:t xml:space="preserve">MUNICIPAL </w:t>
            </w:r>
            <w:r w:rsidRPr="0091685C">
              <w:rPr>
                <w:rFonts w:ascii="Arial" w:hAnsi="Arial" w:cs="Arial"/>
                <w:b/>
                <w:sz w:val="32"/>
              </w:rPr>
              <w:t>DE DESARROLLO</w:t>
            </w:r>
            <w:r w:rsidR="009F7192">
              <w:rPr>
                <w:rFonts w:ascii="Arial" w:hAnsi="Arial" w:cs="Arial"/>
                <w:b/>
                <w:sz w:val="32"/>
              </w:rPr>
              <w:t xml:space="preserve"> DE </w:t>
            </w:r>
          </w:p>
          <w:p w:rsidR="009F7192" w:rsidRDefault="009F7192" w:rsidP="009F7192">
            <w:pPr>
              <w:jc w:val="center"/>
              <w:rPr>
                <w:rFonts w:ascii="Arial" w:hAnsi="Arial" w:cs="Arial"/>
                <w:b/>
                <w:sz w:val="32"/>
              </w:rPr>
            </w:pPr>
            <w:r>
              <w:rPr>
                <w:rFonts w:ascii="Arial" w:hAnsi="Arial" w:cs="Arial"/>
                <w:b/>
                <w:sz w:val="32"/>
              </w:rPr>
              <w:t>SANTA MARÍA DE LOS ÁNGELES</w:t>
            </w:r>
          </w:p>
          <w:p w:rsidR="00402B3F" w:rsidRPr="0091685C" w:rsidRDefault="009F7192" w:rsidP="009F7192">
            <w:pPr>
              <w:jc w:val="center"/>
              <w:rPr>
                <w:rFonts w:ascii="Arial" w:hAnsi="Arial" w:cs="Arial"/>
                <w:b/>
                <w:sz w:val="32"/>
              </w:rPr>
            </w:pPr>
            <w:r>
              <w:rPr>
                <w:rFonts w:ascii="Arial" w:hAnsi="Arial" w:cs="Arial"/>
                <w:b/>
                <w:sz w:val="32"/>
              </w:rPr>
              <w:t>2012-2030</w:t>
            </w:r>
            <w:r w:rsidR="00402B3F" w:rsidRPr="0091685C">
              <w:rPr>
                <w:rFonts w:ascii="Arial" w:hAnsi="Arial" w:cs="Arial"/>
                <w:b/>
                <w:sz w:val="32"/>
              </w:rPr>
              <w:t xml:space="preserve"> </w:t>
            </w:r>
          </w:p>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p>
          <w:p w:rsidR="000B5865" w:rsidRPr="0091685C" w:rsidRDefault="000B5865" w:rsidP="00A36094">
            <w:pPr>
              <w:jc w:val="both"/>
              <w:rPr>
                <w:rFonts w:ascii="Arial" w:hAnsi="Arial" w:cs="Arial"/>
                <w:sz w:val="24"/>
              </w:rPr>
            </w:pPr>
          </w:p>
          <w:p w:rsidR="00402B3F" w:rsidRPr="0091685C" w:rsidRDefault="00402B3F" w:rsidP="00A36094">
            <w:pPr>
              <w:jc w:val="both"/>
              <w:rPr>
                <w:rFonts w:ascii="Arial" w:hAnsi="Arial" w:cs="Arial"/>
                <w:sz w:val="24"/>
              </w:rPr>
            </w:pPr>
          </w:p>
          <w:p w:rsidR="00402B3F" w:rsidRPr="0091685C" w:rsidRDefault="00402B3F" w:rsidP="000B5865">
            <w:pPr>
              <w:rPr>
                <w:rFonts w:ascii="Arial" w:hAnsi="Arial" w:cs="Arial"/>
                <w:sz w:val="24"/>
              </w:rPr>
            </w:pPr>
            <w:r w:rsidRPr="0091685C">
              <w:rPr>
                <w:rFonts w:ascii="Arial" w:hAnsi="Arial" w:cs="Arial"/>
                <w:sz w:val="24"/>
              </w:rPr>
              <w:t>PRESENTACIÓN</w:t>
            </w:r>
          </w:p>
          <w:p w:rsidR="00402B3F" w:rsidRPr="0091685C" w:rsidRDefault="00402B3F" w:rsidP="00A36094">
            <w:pPr>
              <w:jc w:val="both"/>
              <w:rPr>
                <w:rFonts w:ascii="Arial" w:hAnsi="Arial" w:cs="Arial"/>
                <w:sz w:val="24"/>
              </w:rPr>
            </w:pPr>
          </w:p>
          <w:p w:rsidR="00D406F2" w:rsidRDefault="00D406F2" w:rsidP="00A36094">
            <w:pPr>
              <w:jc w:val="both"/>
              <w:rPr>
                <w:rFonts w:ascii="Arial" w:hAnsi="Arial" w:cs="Arial"/>
                <w:sz w:val="24"/>
              </w:rPr>
            </w:pPr>
            <w:r>
              <w:rPr>
                <w:rFonts w:ascii="Arial" w:hAnsi="Arial" w:cs="Arial"/>
                <w:sz w:val="24"/>
              </w:rPr>
              <w:t xml:space="preserve">Para el Ayuntamiento de Santa maría de los Ángeles es importante conformar un </w:t>
            </w:r>
            <w:r w:rsidR="00CC002C">
              <w:rPr>
                <w:rFonts w:ascii="Arial" w:hAnsi="Arial" w:cs="Arial"/>
                <w:sz w:val="24"/>
              </w:rPr>
              <w:t>instrumento</w:t>
            </w:r>
            <w:r>
              <w:rPr>
                <w:rFonts w:ascii="Arial" w:hAnsi="Arial" w:cs="Arial"/>
                <w:sz w:val="24"/>
              </w:rPr>
              <w:t xml:space="preserve"> de </w:t>
            </w:r>
            <w:r w:rsidR="00CC002C">
              <w:rPr>
                <w:rFonts w:ascii="Arial" w:hAnsi="Arial" w:cs="Arial"/>
                <w:sz w:val="24"/>
              </w:rPr>
              <w:t>planeación</w:t>
            </w:r>
            <w:r>
              <w:rPr>
                <w:rFonts w:ascii="Arial" w:hAnsi="Arial" w:cs="Arial"/>
                <w:sz w:val="24"/>
              </w:rPr>
              <w:t xml:space="preserve"> que permita regir el accionar gubernamental en el presente periodo de gestión.</w:t>
            </w:r>
          </w:p>
          <w:p w:rsidR="00D406F2" w:rsidRDefault="00D406F2" w:rsidP="00A36094">
            <w:pPr>
              <w:jc w:val="both"/>
              <w:rPr>
                <w:rFonts w:ascii="Arial" w:hAnsi="Arial" w:cs="Arial"/>
                <w:sz w:val="24"/>
              </w:rPr>
            </w:pPr>
          </w:p>
          <w:p w:rsidR="00D406F2" w:rsidRDefault="00D406F2" w:rsidP="00A36094">
            <w:pPr>
              <w:jc w:val="both"/>
              <w:rPr>
                <w:rFonts w:ascii="Arial" w:hAnsi="Arial" w:cs="Arial"/>
                <w:sz w:val="24"/>
              </w:rPr>
            </w:pPr>
            <w:r>
              <w:rPr>
                <w:rFonts w:ascii="Arial" w:hAnsi="Arial" w:cs="Arial"/>
                <w:sz w:val="24"/>
              </w:rPr>
              <w:t>Dicho documento debe ser totalmente apegado a la realidad, de manera que se conozca las necesidades sociales y con ello que las acciones que se desprendan tengan un impacto significativo que colabore a la consolidación paulatina del bienestar de la población.</w:t>
            </w:r>
          </w:p>
          <w:p w:rsidR="00D406F2" w:rsidRDefault="00D406F2" w:rsidP="00A36094">
            <w:pPr>
              <w:jc w:val="both"/>
              <w:rPr>
                <w:rFonts w:ascii="Arial" w:hAnsi="Arial" w:cs="Arial"/>
                <w:sz w:val="24"/>
              </w:rPr>
            </w:pPr>
          </w:p>
          <w:p w:rsidR="00D406F2" w:rsidRDefault="00D406F2" w:rsidP="00A36094">
            <w:pPr>
              <w:jc w:val="both"/>
              <w:rPr>
                <w:rFonts w:ascii="Arial" w:hAnsi="Arial" w:cs="Arial"/>
                <w:sz w:val="24"/>
              </w:rPr>
            </w:pPr>
            <w:r>
              <w:rPr>
                <w:rFonts w:ascii="Arial" w:hAnsi="Arial" w:cs="Arial"/>
                <w:sz w:val="24"/>
              </w:rPr>
              <w:t>Este interés se fundamente por el conocimiento objetivo así como la total convicción de que las condiciones del municipio requieren de acciones que rebasen la administración y con ello poco a poco realizar la transformación de nuestro municipio.</w:t>
            </w:r>
          </w:p>
          <w:p w:rsidR="00D406F2" w:rsidRDefault="00D406F2" w:rsidP="00A36094">
            <w:pPr>
              <w:jc w:val="both"/>
              <w:rPr>
                <w:rFonts w:ascii="Arial" w:hAnsi="Arial" w:cs="Arial"/>
                <w:sz w:val="24"/>
              </w:rPr>
            </w:pPr>
          </w:p>
          <w:p w:rsidR="00D406F2" w:rsidRDefault="00D406F2" w:rsidP="00A36094">
            <w:pPr>
              <w:jc w:val="both"/>
              <w:rPr>
                <w:rFonts w:ascii="Arial" w:hAnsi="Arial" w:cs="Arial"/>
                <w:sz w:val="24"/>
              </w:rPr>
            </w:pPr>
            <w:r>
              <w:rPr>
                <w:rFonts w:ascii="Arial" w:hAnsi="Arial" w:cs="Arial"/>
                <w:sz w:val="24"/>
              </w:rPr>
              <w:t>Esto es, planteamos la modificación de la visión que se limita a la ejecución de planes y acciones en el periodo de la presente administración. Este instrumento rebasa la temporalidad de 3 años en donde plasma la urgencia de acciones que deben continuar o bien modificarse siguiendo la esencia del beneficio a la población objetivo.</w:t>
            </w:r>
          </w:p>
          <w:p w:rsidR="00D406F2" w:rsidRDefault="00D406F2" w:rsidP="00A36094">
            <w:pPr>
              <w:jc w:val="both"/>
              <w:rPr>
                <w:rFonts w:ascii="Arial" w:hAnsi="Arial" w:cs="Arial"/>
                <w:sz w:val="24"/>
              </w:rPr>
            </w:pPr>
          </w:p>
          <w:p w:rsidR="00D406F2" w:rsidRDefault="009D2914" w:rsidP="00A36094">
            <w:pPr>
              <w:jc w:val="both"/>
              <w:rPr>
                <w:rFonts w:ascii="Arial" w:hAnsi="Arial" w:cs="Arial"/>
                <w:sz w:val="24"/>
              </w:rPr>
            </w:pPr>
            <w:r>
              <w:rPr>
                <w:rFonts w:ascii="Arial" w:hAnsi="Arial" w:cs="Arial"/>
                <w:sz w:val="24"/>
              </w:rPr>
              <w:t>Para ejecutar el presente documento se requiere de un necesario fortalecimiento institucional, de un compromiso singular así como de una visión y total convicción de lo que se hace.</w:t>
            </w:r>
          </w:p>
          <w:p w:rsidR="009D2914" w:rsidRDefault="009D2914" w:rsidP="00A36094">
            <w:pPr>
              <w:jc w:val="both"/>
              <w:rPr>
                <w:rFonts w:ascii="Arial" w:hAnsi="Arial" w:cs="Arial"/>
                <w:sz w:val="24"/>
              </w:rPr>
            </w:pPr>
          </w:p>
          <w:p w:rsidR="00402B3F" w:rsidRPr="0091685C" w:rsidRDefault="009D2914" w:rsidP="009D2914">
            <w:pPr>
              <w:jc w:val="both"/>
              <w:rPr>
                <w:rFonts w:ascii="Arial" w:hAnsi="Arial" w:cs="Arial"/>
                <w:sz w:val="24"/>
              </w:rPr>
            </w:pPr>
            <w:r>
              <w:rPr>
                <w:rFonts w:ascii="Arial" w:hAnsi="Arial" w:cs="Arial"/>
                <w:sz w:val="24"/>
              </w:rPr>
              <w:t>Así, el presente documento muestra objetivamente el estado que guarda el municipio. La información vertida es tanto de fuentes oficiales que permiten conocer públicamente el estado de cualquier municipio en le país y en el estado de Jalisco, así como instrumentos que guardan la relación comunidad-gobierno municipal</w:t>
            </w:r>
            <w:r w:rsidR="00402B3F" w:rsidRPr="0091685C">
              <w:rPr>
                <w:rFonts w:ascii="Arial" w:hAnsi="Arial" w:cs="Arial"/>
                <w:sz w:val="24"/>
              </w:rPr>
              <w:t xml:space="preserve">. </w:t>
            </w:r>
          </w:p>
        </w:tc>
      </w:tr>
    </w:tbl>
    <w:p w:rsidR="00402B3F" w:rsidRPr="0091685C" w:rsidRDefault="00402B3F" w:rsidP="00A36094">
      <w:pPr>
        <w:jc w:val="both"/>
        <w:rPr>
          <w:rFonts w:ascii="Arial" w:hAnsi="Arial" w:cs="Arial"/>
          <w:sz w:val="24"/>
        </w:rPr>
      </w:pPr>
    </w:p>
    <w:p w:rsidR="00402B3F" w:rsidRPr="0091685C" w:rsidRDefault="00402B3F" w:rsidP="00A36094">
      <w:pPr>
        <w:jc w:val="both"/>
        <w:rPr>
          <w:rFonts w:ascii="Arial" w:hAnsi="Arial" w:cs="Arial"/>
          <w:sz w:val="24"/>
        </w:rPr>
      </w:pPr>
      <w:r w:rsidRPr="0091685C">
        <w:rPr>
          <w:rFonts w:ascii="Arial" w:hAnsi="Arial" w:cs="Arial"/>
          <w:sz w:val="24"/>
        </w:rPr>
        <w:br w:type="page"/>
      </w:r>
    </w:p>
    <w:sdt>
      <w:sdtPr>
        <w:rPr>
          <w:rFonts w:ascii="Arial" w:hAnsi="Arial" w:cs="Arial"/>
          <w:b w:val="0"/>
          <w:bCs w:val="0"/>
          <w:caps w:val="0"/>
          <w:color w:val="auto"/>
          <w:spacing w:val="0"/>
          <w:szCs w:val="24"/>
          <w:lang w:val="es-MX" w:eastAsia="es-ES" w:bidi="ar-SA"/>
        </w:rPr>
        <w:id w:val="39729228"/>
        <w:docPartObj>
          <w:docPartGallery w:val="Table of Contents"/>
          <w:docPartUnique/>
        </w:docPartObj>
      </w:sdtPr>
      <w:sdtEndPr>
        <w:rPr>
          <w:lang w:val="es-ES"/>
        </w:rPr>
      </w:sdtEndPr>
      <w:sdtContent>
        <w:p w:rsidR="00B6035B" w:rsidRPr="0091685C" w:rsidRDefault="00C20973">
          <w:pPr>
            <w:pStyle w:val="TtulodeTDC"/>
            <w:rPr>
              <w:rFonts w:ascii="Arial" w:hAnsi="Arial" w:cs="Arial"/>
            </w:rPr>
          </w:pPr>
          <w:r>
            <w:rPr>
              <w:rFonts w:ascii="Arial" w:hAnsi="Arial" w:cs="Arial"/>
            </w:rPr>
            <w:t>ÍNDICE DE CONTENIDO</w:t>
          </w:r>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r w:rsidRPr="009B1222">
            <w:rPr>
              <w:rFonts w:ascii="Arial" w:hAnsi="Arial" w:cs="Arial"/>
              <w:lang w:val="es-ES"/>
            </w:rPr>
            <w:fldChar w:fldCharType="begin"/>
          </w:r>
          <w:r w:rsidR="00B6035B" w:rsidRPr="0091685C">
            <w:rPr>
              <w:rFonts w:ascii="Arial" w:hAnsi="Arial" w:cs="Arial"/>
              <w:lang w:val="es-ES"/>
            </w:rPr>
            <w:instrText xml:space="preserve"> TOC \o "1-3" \h \z \u </w:instrText>
          </w:r>
          <w:r w:rsidRPr="009B1222">
            <w:rPr>
              <w:rFonts w:ascii="Arial" w:hAnsi="Arial" w:cs="Arial"/>
              <w:lang w:val="es-ES"/>
            </w:rPr>
            <w:fldChar w:fldCharType="separate"/>
          </w:r>
          <w:hyperlink w:anchor="_Toc353195093" w:history="1">
            <w:r w:rsidR="00C20973" w:rsidRPr="00596BDC">
              <w:rPr>
                <w:rStyle w:val="Hipervnculo"/>
                <w:noProof/>
              </w:rPr>
              <w:t>ANTECEDENTES HISTÓRICOS</w:t>
            </w:r>
            <w:r w:rsidR="00C20973">
              <w:rPr>
                <w:noProof/>
                <w:webHidden/>
              </w:rPr>
              <w:tab/>
            </w:r>
            <w:r>
              <w:rPr>
                <w:noProof/>
                <w:webHidden/>
              </w:rPr>
              <w:fldChar w:fldCharType="begin"/>
            </w:r>
            <w:r w:rsidR="00C20973">
              <w:rPr>
                <w:noProof/>
                <w:webHidden/>
              </w:rPr>
              <w:instrText xml:space="preserve"> PAGEREF _Toc353195093 \h </w:instrText>
            </w:r>
            <w:r>
              <w:rPr>
                <w:noProof/>
                <w:webHidden/>
              </w:rPr>
            </w:r>
            <w:r>
              <w:rPr>
                <w:noProof/>
                <w:webHidden/>
              </w:rPr>
              <w:fldChar w:fldCharType="separate"/>
            </w:r>
            <w:r w:rsidR="0092520D">
              <w:rPr>
                <w:noProof/>
                <w:webHidden/>
              </w:rPr>
              <w:t>7</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094" w:history="1">
            <w:r w:rsidR="00C20973" w:rsidRPr="00596BDC">
              <w:rPr>
                <w:rStyle w:val="Hipervnculo"/>
                <w:noProof/>
              </w:rPr>
              <w:t>RESEÑA HISTÓRICA</w:t>
            </w:r>
            <w:r w:rsidR="00C20973">
              <w:rPr>
                <w:noProof/>
                <w:webHidden/>
              </w:rPr>
              <w:tab/>
            </w:r>
            <w:r>
              <w:rPr>
                <w:noProof/>
                <w:webHidden/>
              </w:rPr>
              <w:fldChar w:fldCharType="begin"/>
            </w:r>
            <w:r w:rsidR="00C20973">
              <w:rPr>
                <w:noProof/>
                <w:webHidden/>
              </w:rPr>
              <w:instrText xml:space="preserve"> PAGEREF _Toc353195094 \h </w:instrText>
            </w:r>
            <w:r>
              <w:rPr>
                <w:noProof/>
                <w:webHidden/>
              </w:rPr>
            </w:r>
            <w:r>
              <w:rPr>
                <w:noProof/>
                <w:webHidden/>
              </w:rPr>
              <w:fldChar w:fldCharType="separate"/>
            </w:r>
            <w:r w:rsidR="0092520D">
              <w:rPr>
                <w:noProof/>
                <w:webHidden/>
              </w:rPr>
              <w:t>7</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095" w:history="1">
            <w:r w:rsidR="00C20973" w:rsidRPr="00596BDC">
              <w:rPr>
                <w:rStyle w:val="Hipervnculo"/>
                <w:noProof/>
              </w:rPr>
              <w:t>ESCUDO DE ARMAS</w:t>
            </w:r>
            <w:r w:rsidR="00C20973">
              <w:rPr>
                <w:noProof/>
                <w:webHidden/>
              </w:rPr>
              <w:tab/>
            </w:r>
            <w:r>
              <w:rPr>
                <w:noProof/>
                <w:webHidden/>
              </w:rPr>
              <w:fldChar w:fldCharType="begin"/>
            </w:r>
            <w:r w:rsidR="00C20973">
              <w:rPr>
                <w:noProof/>
                <w:webHidden/>
              </w:rPr>
              <w:instrText xml:space="preserve"> PAGEREF _Toc353195095 \h </w:instrText>
            </w:r>
            <w:r>
              <w:rPr>
                <w:noProof/>
                <w:webHidden/>
              </w:rPr>
            </w:r>
            <w:r>
              <w:rPr>
                <w:noProof/>
                <w:webHidden/>
              </w:rPr>
              <w:fldChar w:fldCharType="separate"/>
            </w:r>
            <w:r w:rsidR="0092520D">
              <w:rPr>
                <w:noProof/>
                <w:webHidden/>
              </w:rPr>
              <w:t>8</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096" w:history="1">
            <w:r w:rsidR="00C20973" w:rsidRPr="00596BDC">
              <w:rPr>
                <w:rStyle w:val="Hipervnculo"/>
                <w:rFonts w:cs="Arial"/>
                <w:noProof/>
              </w:rPr>
              <w:t>DIAGNÓSTICO BÁSICO MUNICIPAL</w:t>
            </w:r>
            <w:r w:rsidR="00C20973">
              <w:rPr>
                <w:noProof/>
                <w:webHidden/>
              </w:rPr>
              <w:tab/>
            </w:r>
            <w:r>
              <w:rPr>
                <w:noProof/>
                <w:webHidden/>
              </w:rPr>
              <w:fldChar w:fldCharType="begin"/>
            </w:r>
            <w:r w:rsidR="00C20973">
              <w:rPr>
                <w:noProof/>
                <w:webHidden/>
              </w:rPr>
              <w:instrText xml:space="preserve"> PAGEREF _Toc353195096 \h </w:instrText>
            </w:r>
            <w:r>
              <w:rPr>
                <w:noProof/>
                <w:webHidden/>
              </w:rPr>
            </w:r>
            <w:r>
              <w:rPr>
                <w:noProof/>
                <w:webHidden/>
              </w:rPr>
              <w:fldChar w:fldCharType="separate"/>
            </w:r>
            <w:r w:rsidR="0092520D">
              <w:rPr>
                <w:noProof/>
                <w:webHidden/>
              </w:rPr>
              <w:t>9</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097" w:history="1">
            <w:r w:rsidR="00C20973" w:rsidRPr="00596BDC">
              <w:rPr>
                <w:rStyle w:val="Hipervnculo"/>
                <w:caps/>
                <w:noProof/>
                <w:spacing w:val="15"/>
              </w:rPr>
              <w:t>Localización Geográfica</w:t>
            </w:r>
            <w:r w:rsidR="00C20973">
              <w:rPr>
                <w:noProof/>
                <w:webHidden/>
              </w:rPr>
              <w:tab/>
            </w:r>
            <w:r>
              <w:rPr>
                <w:noProof/>
                <w:webHidden/>
              </w:rPr>
              <w:fldChar w:fldCharType="begin"/>
            </w:r>
            <w:r w:rsidR="00C20973">
              <w:rPr>
                <w:noProof/>
                <w:webHidden/>
              </w:rPr>
              <w:instrText xml:space="preserve"> PAGEREF _Toc353195097 \h </w:instrText>
            </w:r>
            <w:r>
              <w:rPr>
                <w:noProof/>
                <w:webHidden/>
              </w:rPr>
            </w:r>
            <w:r>
              <w:rPr>
                <w:noProof/>
                <w:webHidden/>
              </w:rPr>
              <w:fldChar w:fldCharType="separate"/>
            </w:r>
            <w:r w:rsidR="0092520D">
              <w:rPr>
                <w:noProof/>
                <w:webHidden/>
              </w:rPr>
              <w:t>9</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098" w:history="1">
            <w:r w:rsidR="00C20973" w:rsidRPr="00596BDC">
              <w:rPr>
                <w:rStyle w:val="Hipervnculo"/>
                <w:caps/>
                <w:noProof/>
                <w:spacing w:val="15"/>
              </w:rPr>
              <w:t>Contaminación Ambiental</w:t>
            </w:r>
            <w:r w:rsidR="00C20973">
              <w:rPr>
                <w:noProof/>
                <w:webHidden/>
              </w:rPr>
              <w:tab/>
            </w:r>
            <w:r>
              <w:rPr>
                <w:noProof/>
                <w:webHidden/>
              </w:rPr>
              <w:fldChar w:fldCharType="begin"/>
            </w:r>
            <w:r w:rsidR="00C20973">
              <w:rPr>
                <w:noProof/>
                <w:webHidden/>
              </w:rPr>
              <w:instrText xml:space="preserve"> PAGEREF _Toc353195098 \h </w:instrText>
            </w:r>
            <w:r>
              <w:rPr>
                <w:noProof/>
                <w:webHidden/>
              </w:rPr>
            </w:r>
            <w:r>
              <w:rPr>
                <w:noProof/>
                <w:webHidden/>
              </w:rPr>
              <w:fldChar w:fldCharType="separate"/>
            </w:r>
            <w:r w:rsidR="0092520D">
              <w:rPr>
                <w:noProof/>
                <w:webHidden/>
              </w:rPr>
              <w:t>12</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099" w:history="1">
            <w:r w:rsidR="00C20973" w:rsidRPr="00596BDC">
              <w:rPr>
                <w:rStyle w:val="Hipervnculo"/>
                <w:rFonts w:cs="Arial"/>
                <w:caps/>
                <w:noProof/>
                <w:spacing w:val="15"/>
                <w:lang w:val="es-MX"/>
              </w:rPr>
              <w:t>Erosión de Suelos</w:t>
            </w:r>
            <w:r w:rsidR="00C20973">
              <w:rPr>
                <w:noProof/>
                <w:webHidden/>
              </w:rPr>
              <w:tab/>
            </w:r>
            <w:r>
              <w:rPr>
                <w:noProof/>
                <w:webHidden/>
              </w:rPr>
              <w:fldChar w:fldCharType="begin"/>
            </w:r>
            <w:r w:rsidR="00C20973">
              <w:rPr>
                <w:noProof/>
                <w:webHidden/>
              </w:rPr>
              <w:instrText xml:space="preserve"> PAGEREF _Toc353195099 \h </w:instrText>
            </w:r>
            <w:r>
              <w:rPr>
                <w:noProof/>
                <w:webHidden/>
              </w:rPr>
            </w:r>
            <w:r>
              <w:rPr>
                <w:noProof/>
                <w:webHidden/>
              </w:rPr>
              <w:fldChar w:fldCharType="separate"/>
            </w:r>
            <w:r w:rsidR="0092520D">
              <w:rPr>
                <w:noProof/>
                <w:webHidden/>
              </w:rPr>
              <w:t>12</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00" w:history="1">
            <w:r w:rsidR="00C20973" w:rsidRPr="00596BDC">
              <w:rPr>
                <w:rStyle w:val="Hipervnculo"/>
                <w:rFonts w:cs="Arial"/>
                <w:caps/>
                <w:noProof/>
                <w:spacing w:val="15"/>
                <w:lang w:val="es-MX"/>
              </w:rPr>
              <w:t>Deforestación</w:t>
            </w:r>
            <w:r w:rsidR="00C20973">
              <w:rPr>
                <w:noProof/>
                <w:webHidden/>
              </w:rPr>
              <w:tab/>
            </w:r>
            <w:r>
              <w:rPr>
                <w:noProof/>
                <w:webHidden/>
              </w:rPr>
              <w:fldChar w:fldCharType="begin"/>
            </w:r>
            <w:r w:rsidR="00C20973">
              <w:rPr>
                <w:noProof/>
                <w:webHidden/>
              </w:rPr>
              <w:instrText xml:space="preserve"> PAGEREF _Toc353195100 \h </w:instrText>
            </w:r>
            <w:r>
              <w:rPr>
                <w:noProof/>
                <w:webHidden/>
              </w:rPr>
            </w:r>
            <w:r>
              <w:rPr>
                <w:noProof/>
                <w:webHidden/>
              </w:rPr>
              <w:fldChar w:fldCharType="separate"/>
            </w:r>
            <w:r w:rsidR="0092520D">
              <w:rPr>
                <w:noProof/>
                <w:webHidden/>
              </w:rPr>
              <w:t>12</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01" w:history="1">
            <w:r w:rsidR="00C20973" w:rsidRPr="00596BDC">
              <w:rPr>
                <w:rStyle w:val="Hipervnculo"/>
                <w:rFonts w:cs="Arial"/>
                <w:caps/>
                <w:noProof/>
                <w:spacing w:val="15"/>
                <w:lang w:val="es-MX"/>
              </w:rPr>
              <w:t>Contaminación Hídrica</w:t>
            </w:r>
            <w:r w:rsidR="00C20973">
              <w:rPr>
                <w:noProof/>
                <w:webHidden/>
              </w:rPr>
              <w:tab/>
            </w:r>
            <w:r>
              <w:rPr>
                <w:noProof/>
                <w:webHidden/>
              </w:rPr>
              <w:fldChar w:fldCharType="begin"/>
            </w:r>
            <w:r w:rsidR="00C20973">
              <w:rPr>
                <w:noProof/>
                <w:webHidden/>
              </w:rPr>
              <w:instrText xml:space="preserve"> PAGEREF _Toc353195101 \h </w:instrText>
            </w:r>
            <w:r>
              <w:rPr>
                <w:noProof/>
                <w:webHidden/>
              </w:rPr>
            </w:r>
            <w:r>
              <w:rPr>
                <w:noProof/>
                <w:webHidden/>
              </w:rPr>
              <w:fldChar w:fldCharType="separate"/>
            </w:r>
            <w:r w:rsidR="0092520D">
              <w:rPr>
                <w:noProof/>
                <w:webHidden/>
              </w:rPr>
              <w:t>14</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02" w:history="1">
            <w:r w:rsidR="00C20973" w:rsidRPr="00596BDC">
              <w:rPr>
                <w:rStyle w:val="Hipervnculo"/>
                <w:rFonts w:cs="Arial"/>
                <w:caps/>
                <w:noProof/>
                <w:spacing w:val="15"/>
                <w:lang w:val="es-MX"/>
              </w:rPr>
              <w:t>manejo de residuos</w:t>
            </w:r>
            <w:r w:rsidR="00C20973">
              <w:rPr>
                <w:noProof/>
                <w:webHidden/>
              </w:rPr>
              <w:tab/>
            </w:r>
            <w:r>
              <w:rPr>
                <w:noProof/>
                <w:webHidden/>
              </w:rPr>
              <w:fldChar w:fldCharType="begin"/>
            </w:r>
            <w:r w:rsidR="00C20973">
              <w:rPr>
                <w:noProof/>
                <w:webHidden/>
              </w:rPr>
              <w:instrText xml:space="preserve"> PAGEREF _Toc353195102 \h </w:instrText>
            </w:r>
            <w:r>
              <w:rPr>
                <w:noProof/>
                <w:webHidden/>
              </w:rPr>
            </w:r>
            <w:r>
              <w:rPr>
                <w:noProof/>
                <w:webHidden/>
              </w:rPr>
              <w:fldChar w:fldCharType="separate"/>
            </w:r>
            <w:r w:rsidR="0092520D">
              <w:rPr>
                <w:noProof/>
                <w:webHidden/>
              </w:rPr>
              <w:t>14</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03" w:history="1">
            <w:r w:rsidR="00C20973" w:rsidRPr="00596BDC">
              <w:rPr>
                <w:rStyle w:val="Hipervnculo"/>
                <w:rFonts w:cs="Arial"/>
                <w:caps/>
                <w:noProof/>
                <w:spacing w:val="15"/>
                <w:lang w:val="es-MX"/>
              </w:rPr>
              <w:t>Contaminación Atmosférica</w:t>
            </w:r>
            <w:r w:rsidR="00C20973">
              <w:rPr>
                <w:noProof/>
                <w:webHidden/>
              </w:rPr>
              <w:tab/>
            </w:r>
            <w:r>
              <w:rPr>
                <w:noProof/>
                <w:webHidden/>
              </w:rPr>
              <w:fldChar w:fldCharType="begin"/>
            </w:r>
            <w:r w:rsidR="00C20973">
              <w:rPr>
                <w:noProof/>
                <w:webHidden/>
              </w:rPr>
              <w:instrText xml:space="preserve"> PAGEREF _Toc353195103 \h </w:instrText>
            </w:r>
            <w:r>
              <w:rPr>
                <w:noProof/>
                <w:webHidden/>
              </w:rPr>
            </w:r>
            <w:r>
              <w:rPr>
                <w:noProof/>
                <w:webHidden/>
              </w:rPr>
              <w:fldChar w:fldCharType="separate"/>
            </w:r>
            <w:r w:rsidR="0092520D">
              <w:rPr>
                <w:noProof/>
                <w:webHidden/>
              </w:rPr>
              <w:t>15</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04" w:history="1">
            <w:r w:rsidR="00C20973" w:rsidRPr="00596BDC">
              <w:rPr>
                <w:rStyle w:val="Hipervnculo"/>
                <w:caps/>
                <w:noProof/>
                <w:spacing w:val="15"/>
              </w:rPr>
              <w:t>Demografía</w:t>
            </w:r>
            <w:r w:rsidR="00C20973">
              <w:rPr>
                <w:noProof/>
                <w:webHidden/>
              </w:rPr>
              <w:tab/>
            </w:r>
            <w:r>
              <w:rPr>
                <w:noProof/>
                <w:webHidden/>
              </w:rPr>
              <w:fldChar w:fldCharType="begin"/>
            </w:r>
            <w:r w:rsidR="00C20973">
              <w:rPr>
                <w:noProof/>
                <w:webHidden/>
              </w:rPr>
              <w:instrText xml:space="preserve"> PAGEREF _Toc353195104 \h </w:instrText>
            </w:r>
            <w:r>
              <w:rPr>
                <w:noProof/>
                <w:webHidden/>
              </w:rPr>
            </w:r>
            <w:r>
              <w:rPr>
                <w:noProof/>
                <w:webHidden/>
              </w:rPr>
              <w:fldChar w:fldCharType="separate"/>
            </w:r>
            <w:r w:rsidR="0092520D">
              <w:rPr>
                <w:noProof/>
                <w:webHidden/>
              </w:rPr>
              <w:t>15</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05" w:history="1">
            <w:r w:rsidR="00C20973" w:rsidRPr="00596BDC">
              <w:rPr>
                <w:rStyle w:val="Hipervnculo"/>
                <w:caps/>
                <w:noProof/>
                <w:spacing w:val="15"/>
              </w:rPr>
              <w:t>Migración, Marginación y pobreza</w:t>
            </w:r>
            <w:r w:rsidR="00C20973">
              <w:rPr>
                <w:noProof/>
                <w:webHidden/>
              </w:rPr>
              <w:tab/>
            </w:r>
            <w:r>
              <w:rPr>
                <w:noProof/>
                <w:webHidden/>
              </w:rPr>
              <w:fldChar w:fldCharType="begin"/>
            </w:r>
            <w:r w:rsidR="00C20973">
              <w:rPr>
                <w:noProof/>
                <w:webHidden/>
              </w:rPr>
              <w:instrText xml:space="preserve"> PAGEREF _Toc353195105 \h </w:instrText>
            </w:r>
            <w:r>
              <w:rPr>
                <w:noProof/>
                <w:webHidden/>
              </w:rPr>
            </w:r>
            <w:r>
              <w:rPr>
                <w:noProof/>
                <w:webHidden/>
              </w:rPr>
              <w:fldChar w:fldCharType="separate"/>
            </w:r>
            <w:r w:rsidR="0092520D">
              <w:rPr>
                <w:noProof/>
                <w:webHidden/>
              </w:rPr>
              <w:t>16</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06" w:history="1">
            <w:r w:rsidR="00C20973" w:rsidRPr="00596BDC">
              <w:rPr>
                <w:rStyle w:val="Hipervnculo"/>
                <w:caps/>
                <w:noProof/>
                <w:spacing w:val="15"/>
              </w:rPr>
              <w:t>Educación</w:t>
            </w:r>
            <w:r w:rsidR="00C20973">
              <w:rPr>
                <w:noProof/>
                <w:webHidden/>
              </w:rPr>
              <w:tab/>
            </w:r>
            <w:r>
              <w:rPr>
                <w:noProof/>
                <w:webHidden/>
              </w:rPr>
              <w:fldChar w:fldCharType="begin"/>
            </w:r>
            <w:r w:rsidR="00C20973">
              <w:rPr>
                <w:noProof/>
                <w:webHidden/>
              </w:rPr>
              <w:instrText xml:space="preserve"> PAGEREF _Toc353195106 \h </w:instrText>
            </w:r>
            <w:r>
              <w:rPr>
                <w:noProof/>
                <w:webHidden/>
              </w:rPr>
            </w:r>
            <w:r>
              <w:rPr>
                <w:noProof/>
                <w:webHidden/>
              </w:rPr>
              <w:fldChar w:fldCharType="separate"/>
            </w:r>
            <w:r w:rsidR="0092520D">
              <w:rPr>
                <w:noProof/>
                <w:webHidden/>
              </w:rPr>
              <w:t>18</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07" w:history="1">
            <w:r w:rsidR="00C20973" w:rsidRPr="00596BDC">
              <w:rPr>
                <w:rStyle w:val="Hipervnculo"/>
                <w:rFonts w:cs="Arial"/>
                <w:caps/>
                <w:noProof/>
                <w:spacing w:val="15"/>
                <w:lang w:val="es-MX"/>
              </w:rPr>
              <w:t>Infraestructura</w:t>
            </w:r>
            <w:r w:rsidR="00C20973">
              <w:rPr>
                <w:noProof/>
                <w:webHidden/>
              </w:rPr>
              <w:tab/>
            </w:r>
            <w:r>
              <w:rPr>
                <w:noProof/>
                <w:webHidden/>
              </w:rPr>
              <w:fldChar w:fldCharType="begin"/>
            </w:r>
            <w:r w:rsidR="00C20973">
              <w:rPr>
                <w:noProof/>
                <w:webHidden/>
              </w:rPr>
              <w:instrText xml:space="preserve"> PAGEREF _Toc353195107 \h </w:instrText>
            </w:r>
            <w:r>
              <w:rPr>
                <w:noProof/>
                <w:webHidden/>
              </w:rPr>
            </w:r>
            <w:r>
              <w:rPr>
                <w:noProof/>
                <w:webHidden/>
              </w:rPr>
              <w:fldChar w:fldCharType="separate"/>
            </w:r>
            <w:r w:rsidR="0092520D">
              <w:rPr>
                <w:noProof/>
                <w:webHidden/>
              </w:rPr>
              <w:t>18</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08" w:history="1">
            <w:r w:rsidR="00C20973" w:rsidRPr="00596BDC">
              <w:rPr>
                <w:rStyle w:val="Hipervnculo"/>
                <w:rFonts w:cs="Arial"/>
                <w:caps/>
                <w:noProof/>
                <w:spacing w:val="15"/>
                <w:lang w:val="es-MX"/>
              </w:rPr>
              <w:t>Cobertura</w:t>
            </w:r>
            <w:r w:rsidR="00C20973">
              <w:rPr>
                <w:noProof/>
                <w:webHidden/>
              </w:rPr>
              <w:tab/>
            </w:r>
            <w:r>
              <w:rPr>
                <w:noProof/>
                <w:webHidden/>
              </w:rPr>
              <w:fldChar w:fldCharType="begin"/>
            </w:r>
            <w:r w:rsidR="00C20973">
              <w:rPr>
                <w:noProof/>
                <w:webHidden/>
              </w:rPr>
              <w:instrText xml:space="preserve"> PAGEREF _Toc353195108 \h </w:instrText>
            </w:r>
            <w:r>
              <w:rPr>
                <w:noProof/>
                <w:webHidden/>
              </w:rPr>
            </w:r>
            <w:r>
              <w:rPr>
                <w:noProof/>
                <w:webHidden/>
              </w:rPr>
              <w:fldChar w:fldCharType="separate"/>
            </w:r>
            <w:r w:rsidR="0092520D">
              <w:rPr>
                <w:noProof/>
                <w:webHidden/>
              </w:rPr>
              <w:t>18</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09" w:history="1">
            <w:r w:rsidR="00C20973" w:rsidRPr="00596BDC">
              <w:rPr>
                <w:rStyle w:val="Hipervnculo"/>
                <w:rFonts w:cs="Arial"/>
                <w:caps/>
                <w:noProof/>
                <w:spacing w:val="15"/>
                <w:lang w:val="es-MX"/>
              </w:rPr>
              <w:t>Reprobación, deserción y eficiencia terminal</w:t>
            </w:r>
            <w:r w:rsidR="00C20973">
              <w:rPr>
                <w:noProof/>
                <w:webHidden/>
              </w:rPr>
              <w:tab/>
            </w:r>
            <w:r>
              <w:rPr>
                <w:noProof/>
                <w:webHidden/>
              </w:rPr>
              <w:fldChar w:fldCharType="begin"/>
            </w:r>
            <w:r w:rsidR="00C20973">
              <w:rPr>
                <w:noProof/>
                <w:webHidden/>
              </w:rPr>
              <w:instrText xml:space="preserve"> PAGEREF _Toc353195109 \h </w:instrText>
            </w:r>
            <w:r>
              <w:rPr>
                <w:noProof/>
                <w:webHidden/>
              </w:rPr>
            </w:r>
            <w:r>
              <w:rPr>
                <w:noProof/>
                <w:webHidden/>
              </w:rPr>
              <w:fldChar w:fldCharType="separate"/>
            </w:r>
            <w:r w:rsidR="0092520D">
              <w:rPr>
                <w:noProof/>
                <w:webHidden/>
              </w:rPr>
              <w:t>21</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10" w:history="1">
            <w:r w:rsidR="00C20973" w:rsidRPr="00596BDC">
              <w:rPr>
                <w:rStyle w:val="Hipervnculo"/>
                <w:rFonts w:cs="Arial"/>
                <w:caps/>
                <w:noProof/>
                <w:spacing w:val="15"/>
                <w:lang w:val="es-MX"/>
              </w:rPr>
              <w:t>Problemática</w:t>
            </w:r>
            <w:r w:rsidR="00C20973">
              <w:rPr>
                <w:noProof/>
                <w:webHidden/>
              </w:rPr>
              <w:tab/>
            </w:r>
            <w:r>
              <w:rPr>
                <w:noProof/>
                <w:webHidden/>
              </w:rPr>
              <w:fldChar w:fldCharType="begin"/>
            </w:r>
            <w:r w:rsidR="00C20973">
              <w:rPr>
                <w:noProof/>
                <w:webHidden/>
              </w:rPr>
              <w:instrText xml:space="preserve"> PAGEREF _Toc353195110 \h </w:instrText>
            </w:r>
            <w:r>
              <w:rPr>
                <w:noProof/>
                <w:webHidden/>
              </w:rPr>
            </w:r>
            <w:r>
              <w:rPr>
                <w:noProof/>
                <w:webHidden/>
              </w:rPr>
              <w:fldChar w:fldCharType="separate"/>
            </w:r>
            <w:r w:rsidR="0092520D">
              <w:rPr>
                <w:noProof/>
                <w:webHidden/>
              </w:rPr>
              <w:t>21</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11" w:history="1">
            <w:r w:rsidR="00C20973" w:rsidRPr="00596BDC">
              <w:rPr>
                <w:rStyle w:val="Hipervnculo"/>
                <w:caps/>
                <w:noProof/>
                <w:spacing w:val="15"/>
              </w:rPr>
              <w:t>Cultura</w:t>
            </w:r>
            <w:r w:rsidR="00C20973">
              <w:rPr>
                <w:noProof/>
                <w:webHidden/>
              </w:rPr>
              <w:tab/>
            </w:r>
            <w:r>
              <w:rPr>
                <w:noProof/>
                <w:webHidden/>
              </w:rPr>
              <w:fldChar w:fldCharType="begin"/>
            </w:r>
            <w:r w:rsidR="00C20973">
              <w:rPr>
                <w:noProof/>
                <w:webHidden/>
              </w:rPr>
              <w:instrText xml:space="preserve"> PAGEREF _Toc353195111 \h </w:instrText>
            </w:r>
            <w:r>
              <w:rPr>
                <w:noProof/>
                <w:webHidden/>
              </w:rPr>
            </w:r>
            <w:r>
              <w:rPr>
                <w:noProof/>
                <w:webHidden/>
              </w:rPr>
              <w:fldChar w:fldCharType="separate"/>
            </w:r>
            <w:r w:rsidR="0092520D">
              <w:rPr>
                <w:noProof/>
                <w:webHidden/>
              </w:rPr>
              <w:t>22</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12" w:history="1">
            <w:r w:rsidR="00C20973" w:rsidRPr="00596BDC">
              <w:rPr>
                <w:rStyle w:val="Hipervnculo"/>
                <w:caps/>
                <w:noProof/>
                <w:spacing w:val="15"/>
              </w:rPr>
              <w:t>Salud</w:t>
            </w:r>
            <w:r w:rsidR="00C20973">
              <w:rPr>
                <w:noProof/>
                <w:webHidden/>
              </w:rPr>
              <w:tab/>
            </w:r>
            <w:r>
              <w:rPr>
                <w:noProof/>
                <w:webHidden/>
              </w:rPr>
              <w:fldChar w:fldCharType="begin"/>
            </w:r>
            <w:r w:rsidR="00C20973">
              <w:rPr>
                <w:noProof/>
                <w:webHidden/>
              </w:rPr>
              <w:instrText xml:space="preserve"> PAGEREF _Toc353195112 \h </w:instrText>
            </w:r>
            <w:r>
              <w:rPr>
                <w:noProof/>
                <w:webHidden/>
              </w:rPr>
            </w:r>
            <w:r>
              <w:rPr>
                <w:noProof/>
                <w:webHidden/>
              </w:rPr>
              <w:fldChar w:fldCharType="separate"/>
            </w:r>
            <w:r w:rsidR="0092520D">
              <w:rPr>
                <w:noProof/>
                <w:webHidden/>
              </w:rPr>
              <w:t>22</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13" w:history="1">
            <w:r w:rsidR="00C20973" w:rsidRPr="00596BDC">
              <w:rPr>
                <w:rStyle w:val="Hipervnculo"/>
                <w:rFonts w:cs="Arial"/>
                <w:caps/>
                <w:noProof/>
                <w:spacing w:val="15"/>
                <w:lang w:val="es-MX"/>
              </w:rPr>
              <w:t>Cobertura</w:t>
            </w:r>
            <w:r w:rsidR="00C20973">
              <w:rPr>
                <w:noProof/>
                <w:webHidden/>
              </w:rPr>
              <w:tab/>
            </w:r>
            <w:r>
              <w:rPr>
                <w:noProof/>
                <w:webHidden/>
              </w:rPr>
              <w:fldChar w:fldCharType="begin"/>
            </w:r>
            <w:r w:rsidR="00C20973">
              <w:rPr>
                <w:noProof/>
                <w:webHidden/>
              </w:rPr>
              <w:instrText xml:space="preserve"> PAGEREF _Toc353195113 \h </w:instrText>
            </w:r>
            <w:r>
              <w:rPr>
                <w:noProof/>
                <w:webHidden/>
              </w:rPr>
            </w:r>
            <w:r>
              <w:rPr>
                <w:noProof/>
                <w:webHidden/>
              </w:rPr>
              <w:fldChar w:fldCharType="separate"/>
            </w:r>
            <w:r w:rsidR="0092520D">
              <w:rPr>
                <w:noProof/>
                <w:webHidden/>
              </w:rPr>
              <w:t>22</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14" w:history="1">
            <w:r w:rsidR="00C20973" w:rsidRPr="00596BDC">
              <w:rPr>
                <w:rStyle w:val="Hipervnculo"/>
                <w:rFonts w:cs="Arial"/>
                <w:caps/>
                <w:noProof/>
                <w:spacing w:val="15"/>
                <w:lang w:val="es-MX"/>
              </w:rPr>
              <w:t>Discapacidad</w:t>
            </w:r>
            <w:r w:rsidR="00C20973">
              <w:rPr>
                <w:noProof/>
                <w:webHidden/>
              </w:rPr>
              <w:tab/>
            </w:r>
            <w:r>
              <w:rPr>
                <w:noProof/>
                <w:webHidden/>
              </w:rPr>
              <w:fldChar w:fldCharType="begin"/>
            </w:r>
            <w:r w:rsidR="00C20973">
              <w:rPr>
                <w:noProof/>
                <w:webHidden/>
              </w:rPr>
              <w:instrText xml:space="preserve"> PAGEREF _Toc353195114 \h </w:instrText>
            </w:r>
            <w:r>
              <w:rPr>
                <w:noProof/>
                <w:webHidden/>
              </w:rPr>
            </w:r>
            <w:r>
              <w:rPr>
                <w:noProof/>
                <w:webHidden/>
              </w:rPr>
              <w:fldChar w:fldCharType="separate"/>
            </w:r>
            <w:r w:rsidR="0092520D">
              <w:rPr>
                <w:noProof/>
                <w:webHidden/>
              </w:rPr>
              <w:t>23</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15" w:history="1">
            <w:r w:rsidR="00C20973" w:rsidRPr="00596BDC">
              <w:rPr>
                <w:rStyle w:val="Hipervnculo"/>
                <w:rFonts w:cs="Arial"/>
                <w:caps/>
                <w:noProof/>
                <w:spacing w:val="15"/>
                <w:lang w:val="es-MX"/>
              </w:rPr>
              <w:t>Infraestructura</w:t>
            </w:r>
            <w:r w:rsidR="00C20973">
              <w:rPr>
                <w:noProof/>
                <w:webHidden/>
              </w:rPr>
              <w:tab/>
            </w:r>
            <w:r>
              <w:rPr>
                <w:noProof/>
                <w:webHidden/>
              </w:rPr>
              <w:fldChar w:fldCharType="begin"/>
            </w:r>
            <w:r w:rsidR="00C20973">
              <w:rPr>
                <w:noProof/>
                <w:webHidden/>
              </w:rPr>
              <w:instrText xml:space="preserve"> PAGEREF _Toc353195115 \h </w:instrText>
            </w:r>
            <w:r>
              <w:rPr>
                <w:noProof/>
                <w:webHidden/>
              </w:rPr>
            </w:r>
            <w:r>
              <w:rPr>
                <w:noProof/>
                <w:webHidden/>
              </w:rPr>
              <w:fldChar w:fldCharType="separate"/>
            </w:r>
            <w:r w:rsidR="0092520D">
              <w:rPr>
                <w:noProof/>
                <w:webHidden/>
              </w:rPr>
              <w:t>23</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16" w:history="1">
            <w:r w:rsidR="00C20973" w:rsidRPr="00596BDC">
              <w:rPr>
                <w:rStyle w:val="Hipervnculo"/>
                <w:rFonts w:cs="Arial"/>
                <w:caps/>
                <w:noProof/>
                <w:spacing w:val="15"/>
                <w:lang w:val="es-MX"/>
              </w:rPr>
              <w:t>Mortalidad y morbilidad</w:t>
            </w:r>
            <w:r w:rsidR="00C20973">
              <w:rPr>
                <w:noProof/>
                <w:webHidden/>
              </w:rPr>
              <w:tab/>
            </w:r>
            <w:r>
              <w:rPr>
                <w:noProof/>
                <w:webHidden/>
              </w:rPr>
              <w:fldChar w:fldCharType="begin"/>
            </w:r>
            <w:r w:rsidR="00C20973">
              <w:rPr>
                <w:noProof/>
                <w:webHidden/>
              </w:rPr>
              <w:instrText xml:space="preserve"> PAGEREF _Toc353195116 \h </w:instrText>
            </w:r>
            <w:r>
              <w:rPr>
                <w:noProof/>
                <w:webHidden/>
              </w:rPr>
            </w:r>
            <w:r>
              <w:rPr>
                <w:noProof/>
                <w:webHidden/>
              </w:rPr>
              <w:fldChar w:fldCharType="separate"/>
            </w:r>
            <w:r w:rsidR="0092520D">
              <w:rPr>
                <w:noProof/>
                <w:webHidden/>
              </w:rPr>
              <w:t>23</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17" w:history="1">
            <w:r w:rsidR="00C20973" w:rsidRPr="00596BDC">
              <w:rPr>
                <w:rStyle w:val="Hipervnculo"/>
                <w:rFonts w:cs="Arial"/>
                <w:caps/>
                <w:noProof/>
                <w:spacing w:val="15"/>
                <w:lang w:val="es-MX"/>
              </w:rPr>
              <w:t>Problemática</w:t>
            </w:r>
            <w:r w:rsidR="00C20973">
              <w:rPr>
                <w:noProof/>
                <w:webHidden/>
              </w:rPr>
              <w:tab/>
            </w:r>
            <w:r>
              <w:rPr>
                <w:noProof/>
                <w:webHidden/>
              </w:rPr>
              <w:fldChar w:fldCharType="begin"/>
            </w:r>
            <w:r w:rsidR="00C20973">
              <w:rPr>
                <w:noProof/>
                <w:webHidden/>
              </w:rPr>
              <w:instrText xml:space="preserve"> PAGEREF _Toc353195117 \h </w:instrText>
            </w:r>
            <w:r>
              <w:rPr>
                <w:noProof/>
                <w:webHidden/>
              </w:rPr>
            </w:r>
            <w:r>
              <w:rPr>
                <w:noProof/>
                <w:webHidden/>
              </w:rPr>
              <w:fldChar w:fldCharType="separate"/>
            </w:r>
            <w:r w:rsidR="0092520D">
              <w:rPr>
                <w:noProof/>
                <w:webHidden/>
              </w:rPr>
              <w:t>24</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18" w:history="1">
            <w:r w:rsidR="00C20973" w:rsidRPr="00596BDC">
              <w:rPr>
                <w:rStyle w:val="Hipervnculo"/>
                <w:caps/>
                <w:noProof/>
                <w:spacing w:val="15"/>
              </w:rPr>
              <w:t>Vivienda</w:t>
            </w:r>
            <w:r w:rsidR="00C20973">
              <w:rPr>
                <w:noProof/>
                <w:webHidden/>
              </w:rPr>
              <w:tab/>
            </w:r>
            <w:r>
              <w:rPr>
                <w:noProof/>
                <w:webHidden/>
              </w:rPr>
              <w:fldChar w:fldCharType="begin"/>
            </w:r>
            <w:r w:rsidR="00C20973">
              <w:rPr>
                <w:noProof/>
                <w:webHidden/>
              </w:rPr>
              <w:instrText xml:space="preserve"> PAGEREF _Toc353195118 \h </w:instrText>
            </w:r>
            <w:r>
              <w:rPr>
                <w:noProof/>
                <w:webHidden/>
              </w:rPr>
            </w:r>
            <w:r>
              <w:rPr>
                <w:noProof/>
                <w:webHidden/>
              </w:rPr>
              <w:fldChar w:fldCharType="separate"/>
            </w:r>
            <w:r w:rsidR="0092520D">
              <w:rPr>
                <w:noProof/>
                <w:webHidden/>
              </w:rPr>
              <w:t>24</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19" w:history="1">
            <w:r w:rsidR="00C20973" w:rsidRPr="00596BDC">
              <w:rPr>
                <w:rStyle w:val="Hipervnculo"/>
                <w:rFonts w:cs="Arial"/>
                <w:caps/>
                <w:noProof/>
                <w:spacing w:val="15"/>
                <w:lang w:val="es-MX"/>
              </w:rPr>
              <w:t>Problemática</w:t>
            </w:r>
            <w:r w:rsidR="00C20973">
              <w:rPr>
                <w:noProof/>
                <w:webHidden/>
              </w:rPr>
              <w:tab/>
            </w:r>
            <w:r>
              <w:rPr>
                <w:noProof/>
                <w:webHidden/>
              </w:rPr>
              <w:fldChar w:fldCharType="begin"/>
            </w:r>
            <w:r w:rsidR="00C20973">
              <w:rPr>
                <w:noProof/>
                <w:webHidden/>
              </w:rPr>
              <w:instrText xml:space="preserve"> PAGEREF _Toc353195119 \h </w:instrText>
            </w:r>
            <w:r>
              <w:rPr>
                <w:noProof/>
                <w:webHidden/>
              </w:rPr>
            </w:r>
            <w:r>
              <w:rPr>
                <w:noProof/>
                <w:webHidden/>
              </w:rPr>
              <w:fldChar w:fldCharType="separate"/>
            </w:r>
            <w:r w:rsidR="0092520D">
              <w:rPr>
                <w:noProof/>
                <w:webHidden/>
              </w:rPr>
              <w:t>25</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20" w:history="1">
            <w:r w:rsidR="00C20973" w:rsidRPr="00596BDC">
              <w:rPr>
                <w:rStyle w:val="Hipervnculo"/>
                <w:caps/>
                <w:noProof/>
                <w:spacing w:val="15"/>
              </w:rPr>
              <w:t>Empleo e ingresos</w:t>
            </w:r>
            <w:r w:rsidR="00C20973">
              <w:rPr>
                <w:noProof/>
                <w:webHidden/>
              </w:rPr>
              <w:tab/>
            </w:r>
            <w:r>
              <w:rPr>
                <w:noProof/>
                <w:webHidden/>
              </w:rPr>
              <w:fldChar w:fldCharType="begin"/>
            </w:r>
            <w:r w:rsidR="00C20973">
              <w:rPr>
                <w:noProof/>
                <w:webHidden/>
              </w:rPr>
              <w:instrText xml:space="preserve"> PAGEREF _Toc353195120 \h </w:instrText>
            </w:r>
            <w:r>
              <w:rPr>
                <w:noProof/>
                <w:webHidden/>
              </w:rPr>
            </w:r>
            <w:r>
              <w:rPr>
                <w:noProof/>
                <w:webHidden/>
              </w:rPr>
              <w:fldChar w:fldCharType="separate"/>
            </w:r>
            <w:r w:rsidR="0092520D">
              <w:rPr>
                <w:noProof/>
                <w:webHidden/>
              </w:rPr>
              <w:t>25</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21" w:history="1">
            <w:r w:rsidR="00C20973" w:rsidRPr="00596BDC">
              <w:rPr>
                <w:rStyle w:val="Hipervnculo"/>
                <w:caps/>
                <w:noProof/>
                <w:spacing w:val="15"/>
              </w:rPr>
              <w:t>Producción Agrícola</w:t>
            </w:r>
            <w:r w:rsidR="00C20973">
              <w:rPr>
                <w:noProof/>
                <w:webHidden/>
              </w:rPr>
              <w:tab/>
            </w:r>
            <w:r>
              <w:rPr>
                <w:noProof/>
                <w:webHidden/>
              </w:rPr>
              <w:fldChar w:fldCharType="begin"/>
            </w:r>
            <w:r w:rsidR="00C20973">
              <w:rPr>
                <w:noProof/>
                <w:webHidden/>
              </w:rPr>
              <w:instrText xml:space="preserve"> PAGEREF _Toc353195121 \h </w:instrText>
            </w:r>
            <w:r>
              <w:rPr>
                <w:noProof/>
                <w:webHidden/>
              </w:rPr>
            </w:r>
            <w:r>
              <w:rPr>
                <w:noProof/>
                <w:webHidden/>
              </w:rPr>
              <w:fldChar w:fldCharType="separate"/>
            </w:r>
            <w:r w:rsidR="0092520D">
              <w:rPr>
                <w:noProof/>
                <w:webHidden/>
              </w:rPr>
              <w:t>26</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22" w:history="1">
            <w:r w:rsidR="00C20973" w:rsidRPr="00596BDC">
              <w:rPr>
                <w:rStyle w:val="Hipervnculo"/>
                <w:caps/>
                <w:noProof/>
                <w:spacing w:val="15"/>
              </w:rPr>
              <w:t>Producción pecuaria</w:t>
            </w:r>
            <w:r w:rsidR="00C20973">
              <w:rPr>
                <w:noProof/>
                <w:webHidden/>
              </w:rPr>
              <w:tab/>
            </w:r>
            <w:r>
              <w:rPr>
                <w:noProof/>
                <w:webHidden/>
              </w:rPr>
              <w:fldChar w:fldCharType="begin"/>
            </w:r>
            <w:r w:rsidR="00C20973">
              <w:rPr>
                <w:noProof/>
                <w:webHidden/>
              </w:rPr>
              <w:instrText xml:space="preserve"> PAGEREF _Toc353195122 \h </w:instrText>
            </w:r>
            <w:r>
              <w:rPr>
                <w:noProof/>
                <w:webHidden/>
              </w:rPr>
            </w:r>
            <w:r>
              <w:rPr>
                <w:noProof/>
                <w:webHidden/>
              </w:rPr>
              <w:fldChar w:fldCharType="separate"/>
            </w:r>
            <w:r w:rsidR="0092520D">
              <w:rPr>
                <w:noProof/>
                <w:webHidden/>
              </w:rPr>
              <w:t>28</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23" w:history="1">
            <w:r w:rsidR="00C20973" w:rsidRPr="00596BDC">
              <w:rPr>
                <w:rStyle w:val="Hipervnculo"/>
                <w:rFonts w:cs="Arial"/>
                <w:caps/>
                <w:noProof/>
                <w:spacing w:val="15"/>
                <w:lang w:val="es-MX"/>
              </w:rPr>
              <w:t>Problemática y áreas de oportunidad para el desarrollo del sector agrícola y pecuario.</w:t>
            </w:r>
            <w:r w:rsidR="00C20973">
              <w:rPr>
                <w:noProof/>
                <w:webHidden/>
              </w:rPr>
              <w:tab/>
            </w:r>
            <w:r>
              <w:rPr>
                <w:noProof/>
                <w:webHidden/>
              </w:rPr>
              <w:fldChar w:fldCharType="begin"/>
            </w:r>
            <w:r w:rsidR="00C20973">
              <w:rPr>
                <w:noProof/>
                <w:webHidden/>
              </w:rPr>
              <w:instrText xml:space="preserve"> PAGEREF _Toc353195123 \h </w:instrText>
            </w:r>
            <w:r>
              <w:rPr>
                <w:noProof/>
                <w:webHidden/>
              </w:rPr>
            </w:r>
            <w:r>
              <w:rPr>
                <w:noProof/>
                <w:webHidden/>
              </w:rPr>
              <w:fldChar w:fldCharType="separate"/>
            </w:r>
            <w:r w:rsidR="0092520D">
              <w:rPr>
                <w:noProof/>
                <w:webHidden/>
              </w:rPr>
              <w:t>31</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24" w:history="1">
            <w:r w:rsidR="00C20973" w:rsidRPr="00596BDC">
              <w:rPr>
                <w:rStyle w:val="Hipervnculo"/>
                <w:caps/>
                <w:noProof/>
                <w:spacing w:val="15"/>
              </w:rPr>
              <w:t>Comercio</w:t>
            </w:r>
            <w:r w:rsidR="00C20973">
              <w:rPr>
                <w:noProof/>
                <w:webHidden/>
              </w:rPr>
              <w:tab/>
            </w:r>
            <w:r>
              <w:rPr>
                <w:noProof/>
                <w:webHidden/>
              </w:rPr>
              <w:fldChar w:fldCharType="begin"/>
            </w:r>
            <w:r w:rsidR="00C20973">
              <w:rPr>
                <w:noProof/>
                <w:webHidden/>
              </w:rPr>
              <w:instrText xml:space="preserve"> PAGEREF _Toc353195124 \h </w:instrText>
            </w:r>
            <w:r>
              <w:rPr>
                <w:noProof/>
                <w:webHidden/>
              </w:rPr>
            </w:r>
            <w:r>
              <w:rPr>
                <w:noProof/>
                <w:webHidden/>
              </w:rPr>
              <w:fldChar w:fldCharType="separate"/>
            </w:r>
            <w:r w:rsidR="0092520D">
              <w:rPr>
                <w:noProof/>
                <w:webHidden/>
              </w:rPr>
              <w:t>33</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25" w:history="1">
            <w:r w:rsidR="00C20973" w:rsidRPr="00596BDC">
              <w:rPr>
                <w:rStyle w:val="Hipervnculo"/>
                <w:caps/>
                <w:noProof/>
                <w:spacing w:val="15"/>
              </w:rPr>
              <w:t>Turismo</w:t>
            </w:r>
            <w:r w:rsidR="00C20973">
              <w:rPr>
                <w:noProof/>
                <w:webHidden/>
              </w:rPr>
              <w:tab/>
            </w:r>
            <w:r>
              <w:rPr>
                <w:noProof/>
                <w:webHidden/>
              </w:rPr>
              <w:fldChar w:fldCharType="begin"/>
            </w:r>
            <w:r w:rsidR="00C20973">
              <w:rPr>
                <w:noProof/>
                <w:webHidden/>
              </w:rPr>
              <w:instrText xml:space="preserve"> PAGEREF _Toc353195125 \h </w:instrText>
            </w:r>
            <w:r>
              <w:rPr>
                <w:noProof/>
                <w:webHidden/>
              </w:rPr>
            </w:r>
            <w:r>
              <w:rPr>
                <w:noProof/>
                <w:webHidden/>
              </w:rPr>
              <w:fldChar w:fldCharType="separate"/>
            </w:r>
            <w:r w:rsidR="0092520D">
              <w:rPr>
                <w:noProof/>
                <w:webHidden/>
              </w:rPr>
              <w:t>33</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26" w:history="1">
            <w:r w:rsidR="00C20973" w:rsidRPr="00596BDC">
              <w:rPr>
                <w:rStyle w:val="Hipervnculo"/>
                <w:rFonts w:cs="Arial"/>
                <w:caps/>
                <w:noProof/>
                <w:spacing w:val="15"/>
                <w:lang w:val="es-MX"/>
              </w:rPr>
              <w:t>Festividades</w:t>
            </w:r>
            <w:r w:rsidR="00C20973">
              <w:rPr>
                <w:noProof/>
                <w:webHidden/>
              </w:rPr>
              <w:tab/>
            </w:r>
            <w:r>
              <w:rPr>
                <w:noProof/>
                <w:webHidden/>
              </w:rPr>
              <w:fldChar w:fldCharType="begin"/>
            </w:r>
            <w:r w:rsidR="00C20973">
              <w:rPr>
                <w:noProof/>
                <w:webHidden/>
              </w:rPr>
              <w:instrText xml:space="preserve"> PAGEREF _Toc353195126 \h </w:instrText>
            </w:r>
            <w:r>
              <w:rPr>
                <w:noProof/>
                <w:webHidden/>
              </w:rPr>
            </w:r>
            <w:r>
              <w:rPr>
                <w:noProof/>
                <w:webHidden/>
              </w:rPr>
              <w:fldChar w:fldCharType="separate"/>
            </w:r>
            <w:r w:rsidR="0092520D">
              <w:rPr>
                <w:noProof/>
                <w:webHidden/>
              </w:rPr>
              <w:t>34</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27" w:history="1">
            <w:r w:rsidR="00C20973" w:rsidRPr="00596BDC">
              <w:rPr>
                <w:rStyle w:val="Hipervnculo"/>
                <w:rFonts w:cs="Arial"/>
                <w:caps/>
                <w:noProof/>
                <w:spacing w:val="15"/>
                <w:lang w:val="es-MX"/>
              </w:rPr>
              <w:t>Tradiciones y Costumbres</w:t>
            </w:r>
            <w:r w:rsidR="00C20973">
              <w:rPr>
                <w:noProof/>
                <w:webHidden/>
              </w:rPr>
              <w:tab/>
            </w:r>
            <w:r>
              <w:rPr>
                <w:noProof/>
                <w:webHidden/>
              </w:rPr>
              <w:fldChar w:fldCharType="begin"/>
            </w:r>
            <w:r w:rsidR="00C20973">
              <w:rPr>
                <w:noProof/>
                <w:webHidden/>
              </w:rPr>
              <w:instrText xml:space="preserve"> PAGEREF _Toc353195127 \h </w:instrText>
            </w:r>
            <w:r>
              <w:rPr>
                <w:noProof/>
                <w:webHidden/>
              </w:rPr>
            </w:r>
            <w:r>
              <w:rPr>
                <w:noProof/>
                <w:webHidden/>
              </w:rPr>
              <w:fldChar w:fldCharType="separate"/>
            </w:r>
            <w:r w:rsidR="0092520D">
              <w:rPr>
                <w:noProof/>
                <w:webHidden/>
              </w:rPr>
              <w:t>34</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28" w:history="1">
            <w:r w:rsidR="00C20973" w:rsidRPr="00596BDC">
              <w:rPr>
                <w:rStyle w:val="Hipervnculo"/>
                <w:rFonts w:cs="Arial"/>
                <w:caps/>
                <w:noProof/>
                <w:spacing w:val="15"/>
                <w:lang w:val="es-MX"/>
              </w:rPr>
              <w:t>Riqueza histórica Cultural</w:t>
            </w:r>
            <w:r w:rsidR="00C20973">
              <w:rPr>
                <w:noProof/>
                <w:webHidden/>
              </w:rPr>
              <w:tab/>
            </w:r>
            <w:r>
              <w:rPr>
                <w:noProof/>
                <w:webHidden/>
              </w:rPr>
              <w:fldChar w:fldCharType="begin"/>
            </w:r>
            <w:r w:rsidR="00C20973">
              <w:rPr>
                <w:noProof/>
                <w:webHidden/>
              </w:rPr>
              <w:instrText xml:space="preserve"> PAGEREF _Toc353195128 \h </w:instrText>
            </w:r>
            <w:r>
              <w:rPr>
                <w:noProof/>
                <w:webHidden/>
              </w:rPr>
            </w:r>
            <w:r>
              <w:rPr>
                <w:noProof/>
                <w:webHidden/>
              </w:rPr>
              <w:fldChar w:fldCharType="separate"/>
            </w:r>
            <w:r w:rsidR="0092520D">
              <w:rPr>
                <w:noProof/>
                <w:webHidden/>
              </w:rPr>
              <w:t>34</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29" w:history="1">
            <w:r w:rsidR="00C20973" w:rsidRPr="00596BDC">
              <w:rPr>
                <w:rStyle w:val="Hipervnculo"/>
                <w:rFonts w:cs="Arial"/>
                <w:caps/>
                <w:noProof/>
                <w:spacing w:val="15"/>
                <w:lang w:val="es-MX"/>
              </w:rPr>
              <w:t>Infraestructura hotelera</w:t>
            </w:r>
            <w:r w:rsidR="00C20973">
              <w:rPr>
                <w:noProof/>
                <w:webHidden/>
              </w:rPr>
              <w:tab/>
            </w:r>
            <w:r>
              <w:rPr>
                <w:noProof/>
                <w:webHidden/>
              </w:rPr>
              <w:fldChar w:fldCharType="begin"/>
            </w:r>
            <w:r w:rsidR="00C20973">
              <w:rPr>
                <w:noProof/>
                <w:webHidden/>
              </w:rPr>
              <w:instrText xml:space="preserve"> PAGEREF _Toc353195129 \h </w:instrText>
            </w:r>
            <w:r>
              <w:rPr>
                <w:noProof/>
                <w:webHidden/>
              </w:rPr>
            </w:r>
            <w:r>
              <w:rPr>
                <w:noProof/>
                <w:webHidden/>
              </w:rPr>
              <w:fldChar w:fldCharType="separate"/>
            </w:r>
            <w:r w:rsidR="0092520D">
              <w:rPr>
                <w:noProof/>
                <w:webHidden/>
              </w:rPr>
              <w:t>36</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30" w:history="1">
            <w:r w:rsidR="00C20973" w:rsidRPr="00596BDC">
              <w:rPr>
                <w:rStyle w:val="Hipervnculo"/>
                <w:rFonts w:cs="Arial"/>
                <w:caps/>
                <w:noProof/>
                <w:spacing w:val="15"/>
                <w:lang w:val="es-MX"/>
              </w:rPr>
              <w:t>Problemática</w:t>
            </w:r>
            <w:r w:rsidR="00C20973">
              <w:rPr>
                <w:noProof/>
                <w:webHidden/>
              </w:rPr>
              <w:tab/>
            </w:r>
            <w:r>
              <w:rPr>
                <w:noProof/>
                <w:webHidden/>
              </w:rPr>
              <w:fldChar w:fldCharType="begin"/>
            </w:r>
            <w:r w:rsidR="00C20973">
              <w:rPr>
                <w:noProof/>
                <w:webHidden/>
              </w:rPr>
              <w:instrText xml:space="preserve"> PAGEREF _Toc353195130 \h </w:instrText>
            </w:r>
            <w:r>
              <w:rPr>
                <w:noProof/>
                <w:webHidden/>
              </w:rPr>
            </w:r>
            <w:r>
              <w:rPr>
                <w:noProof/>
                <w:webHidden/>
              </w:rPr>
              <w:fldChar w:fldCharType="separate"/>
            </w:r>
            <w:r w:rsidR="0092520D">
              <w:rPr>
                <w:noProof/>
                <w:webHidden/>
              </w:rPr>
              <w:t>36</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31" w:history="1">
            <w:r w:rsidR="00C20973" w:rsidRPr="00596BDC">
              <w:rPr>
                <w:rStyle w:val="Hipervnculo"/>
                <w:caps/>
                <w:noProof/>
                <w:spacing w:val="15"/>
              </w:rPr>
              <w:t>Industria</w:t>
            </w:r>
            <w:r w:rsidR="00C20973">
              <w:rPr>
                <w:noProof/>
                <w:webHidden/>
              </w:rPr>
              <w:tab/>
            </w:r>
            <w:r>
              <w:rPr>
                <w:noProof/>
                <w:webHidden/>
              </w:rPr>
              <w:fldChar w:fldCharType="begin"/>
            </w:r>
            <w:r w:rsidR="00C20973">
              <w:rPr>
                <w:noProof/>
                <w:webHidden/>
              </w:rPr>
              <w:instrText xml:space="preserve"> PAGEREF _Toc353195131 \h </w:instrText>
            </w:r>
            <w:r>
              <w:rPr>
                <w:noProof/>
                <w:webHidden/>
              </w:rPr>
            </w:r>
            <w:r>
              <w:rPr>
                <w:noProof/>
                <w:webHidden/>
              </w:rPr>
              <w:fldChar w:fldCharType="separate"/>
            </w:r>
            <w:r w:rsidR="0092520D">
              <w:rPr>
                <w:noProof/>
                <w:webHidden/>
              </w:rPr>
              <w:t>36</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32" w:history="1">
            <w:r w:rsidR="00C20973" w:rsidRPr="00596BDC">
              <w:rPr>
                <w:rStyle w:val="Hipervnculo"/>
                <w:caps/>
                <w:noProof/>
                <w:spacing w:val="15"/>
              </w:rPr>
              <w:t>Sector forestal</w:t>
            </w:r>
            <w:r w:rsidR="00C20973">
              <w:rPr>
                <w:noProof/>
                <w:webHidden/>
              </w:rPr>
              <w:tab/>
            </w:r>
            <w:r>
              <w:rPr>
                <w:noProof/>
                <w:webHidden/>
              </w:rPr>
              <w:fldChar w:fldCharType="begin"/>
            </w:r>
            <w:r w:rsidR="00C20973">
              <w:rPr>
                <w:noProof/>
                <w:webHidden/>
              </w:rPr>
              <w:instrText xml:space="preserve"> PAGEREF _Toc353195132 \h </w:instrText>
            </w:r>
            <w:r>
              <w:rPr>
                <w:noProof/>
                <w:webHidden/>
              </w:rPr>
            </w:r>
            <w:r>
              <w:rPr>
                <w:noProof/>
                <w:webHidden/>
              </w:rPr>
              <w:fldChar w:fldCharType="separate"/>
            </w:r>
            <w:r w:rsidR="0092520D">
              <w:rPr>
                <w:noProof/>
                <w:webHidden/>
              </w:rPr>
              <w:t>36</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33" w:history="1">
            <w:r w:rsidR="00C20973" w:rsidRPr="00596BDC">
              <w:rPr>
                <w:rStyle w:val="Hipervnculo"/>
                <w:caps/>
                <w:noProof/>
                <w:spacing w:val="15"/>
              </w:rPr>
              <w:t>Servicios de apoyo a la actividad económica</w:t>
            </w:r>
            <w:r w:rsidR="00C20973">
              <w:rPr>
                <w:noProof/>
                <w:webHidden/>
              </w:rPr>
              <w:tab/>
            </w:r>
            <w:r>
              <w:rPr>
                <w:noProof/>
                <w:webHidden/>
              </w:rPr>
              <w:fldChar w:fldCharType="begin"/>
            </w:r>
            <w:r w:rsidR="00C20973">
              <w:rPr>
                <w:noProof/>
                <w:webHidden/>
              </w:rPr>
              <w:instrText xml:space="preserve"> PAGEREF _Toc353195133 \h </w:instrText>
            </w:r>
            <w:r>
              <w:rPr>
                <w:noProof/>
                <w:webHidden/>
              </w:rPr>
            </w:r>
            <w:r>
              <w:rPr>
                <w:noProof/>
                <w:webHidden/>
              </w:rPr>
              <w:fldChar w:fldCharType="separate"/>
            </w:r>
            <w:r w:rsidR="0092520D">
              <w:rPr>
                <w:noProof/>
                <w:webHidden/>
              </w:rPr>
              <w:t>37</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34" w:history="1">
            <w:r w:rsidR="00C20973" w:rsidRPr="00596BDC">
              <w:rPr>
                <w:rStyle w:val="Hipervnculo"/>
                <w:caps/>
                <w:noProof/>
                <w:spacing w:val="15"/>
              </w:rPr>
              <w:t>Infraestructura económica social</w:t>
            </w:r>
            <w:r w:rsidR="00C20973">
              <w:rPr>
                <w:noProof/>
                <w:webHidden/>
              </w:rPr>
              <w:tab/>
            </w:r>
            <w:r>
              <w:rPr>
                <w:noProof/>
                <w:webHidden/>
              </w:rPr>
              <w:fldChar w:fldCharType="begin"/>
            </w:r>
            <w:r w:rsidR="00C20973">
              <w:rPr>
                <w:noProof/>
                <w:webHidden/>
              </w:rPr>
              <w:instrText xml:space="preserve"> PAGEREF _Toc353195134 \h </w:instrText>
            </w:r>
            <w:r>
              <w:rPr>
                <w:noProof/>
                <w:webHidden/>
              </w:rPr>
            </w:r>
            <w:r>
              <w:rPr>
                <w:noProof/>
                <w:webHidden/>
              </w:rPr>
              <w:fldChar w:fldCharType="separate"/>
            </w:r>
            <w:r w:rsidR="0092520D">
              <w:rPr>
                <w:noProof/>
                <w:webHidden/>
              </w:rPr>
              <w:t>38</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35" w:history="1">
            <w:r w:rsidR="00C20973" w:rsidRPr="00596BDC">
              <w:rPr>
                <w:rStyle w:val="Hipervnculo"/>
                <w:rFonts w:cs="Arial"/>
                <w:caps/>
                <w:noProof/>
                <w:spacing w:val="15"/>
                <w:lang w:val="es-MX"/>
              </w:rPr>
              <w:t>Red carretera</w:t>
            </w:r>
            <w:r w:rsidR="00C20973">
              <w:rPr>
                <w:noProof/>
                <w:webHidden/>
              </w:rPr>
              <w:tab/>
            </w:r>
            <w:r>
              <w:rPr>
                <w:noProof/>
                <w:webHidden/>
              </w:rPr>
              <w:fldChar w:fldCharType="begin"/>
            </w:r>
            <w:r w:rsidR="00C20973">
              <w:rPr>
                <w:noProof/>
                <w:webHidden/>
              </w:rPr>
              <w:instrText xml:space="preserve"> PAGEREF _Toc353195135 \h </w:instrText>
            </w:r>
            <w:r>
              <w:rPr>
                <w:noProof/>
                <w:webHidden/>
              </w:rPr>
            </w:r>
            <w:r>
              <w:rPr>
                <w:noProof/>
                <w:webHidden/>
              </w:rPr>
              <w:fldChar w:fldCharType="separate"/>
            </w:r>
            <w:r w:rsidR="0092520D">
              <w:rPr>
                <w:noProof/>
                <w:webHidden/>
              </w:rPr>
              <w:t>38</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36" w:history="1">
            <w:r w:rsidR="00C20973" w:rsidRPr="00596BDC">
              <w:rPr>
                <w:rStyle w:val="Hipervnculo"/>
                <w:rFonts w:cs="Arial"/>
                <w:caps/>
                <w:noProof/>
                <w:spacing w:val="15"/>
                <w:lang w:val="es-MX"/>
              </w:rPr>
              <w:t>TECNOLOGIAS DE LA INFORMACIÓN Y Telecomunicaciones</w:t>
            </w:r>
            <w:r w:rsidR="00C20973">
              <w:rPr>
                <w:noProof/>
                <w:webHidden/>
              </w:rPr>
              <w:tab/>
            </w:r>
            <w:r>
              <w:rPr>
                <w:noProof/>
                <w:webHidden/>
              </w:rPr>
              <w:fldChar w:fldCharType="begin"/>
            </w:r>
            <w:r w:rsidR="00C20973">
              <w:rPr>
                <w:noProof/>
                <w:webHidden/>
              </w:rPr>
              <w:instrText xml:space="preserve"> PAGEREF _Toc353195136 \h </w:instrText>
            </w:r>
            <w:r>
              <w:rPr>
                <w:noProof/>
                <w:webHidden/>
              </w:rPr>
            </w:r>
            <w:r>
              <w:rPr>
                <w:noProof/>
                <w:webHidden/>
              </w:rPr>
              <w:fldChar w:fldCharType="separate"/>
            </w:r>
            <w:r w:rsidR="0092520D">
              <w:rPr>
                <w:noProof/>
                <w:webHidden/>
              </w:rPr>
              <w:t>42</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37" w:history="1">
            <w:r w:rsidR="00C20973" w:rsidRPr="00596BDC">
              <w:rPr>
                <w:rStyle w:val="Hipervnculo"/>
                <w:rFonts w:cs="Arial"/>
                <w:caps/>
                <w:noProof/>
                <w:spacing w:val="15"/>
                <w:lang w:val="es-MX"/>
              </w:rPr>
              <w:t>Transportes</w:t>
            </w:r>
            <w:r w:rsidR="00C20973">
              <w:rPr>
                <w:noProof/>
                <w:webHidden/>
              </w:rPr>
              <w:tab/>
            </w:r>
            <w:r>
              <w:rPr>
                <w:noProof/>
                <w:webHidden/>
              </w:rPr>
              <w:fldChar w:fldCharType="begin"/>
            </w:r>
            <w:r w:rsidR="00C20973">
              <w:rPr>
                <w:noProof/>
                <w:webHidden/>
              </w:rPr>
              <w:instrText xml:space="preserve"> PAGEREF _Toc353195137 \h </w:instrText>
            </w:r>
            <w:r>
              <w:rPr>
                <w:noProof/>
                <w:webHidden/>
              </w:rPr>
            </w:r>
            <w:r>
              <w:rPr>
                <w:noProof/>
                <w:webHidden/>
              </w:rPr>
              <w:fldChar w:fldCharType="separate"/>
            </w:r>
            <w:r w:rsidR="0092520D">
              <w:rPr>
                <w:noProof/>
                <w:webHidden/>
              </w:rPr>
              <w:t>43</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38" w:history="1">
            <w:r w:rsidR="00C20973" w:rsidRPr="00596BDC">
              <w:rPr>
                <w:rStyle w:val="Hipervnculo"/>
                <w:rFonts w:cs="Arial"/>
                <w:caps/>
                <w:noProof/>
                <w:spacing w:val="15"/>
                <w:lang w:val="es-MX"/>
              </w:rPr>
              <w:t>Abastecimiento de agua potable y saneamiento</w:t>
            </w:r>
            <w:r w:rsidR="00C20973">
              <w:rPr>
                <w:noProof/>
                <w:webHidden/>
              </w:rPr>
              <w:tab/>
            </w:r>
            <w:r>
              <w:rPr>
                <w:noProof/>
                <w:webHidden/>
              </w:rPr>
              <w:fldChar w:fldCharType="begin"/>
            </w:r>
            <w:r w:rsidR="00C20973">
              <w:rPr>
                <w:noProof/>
                <w:webHidden/>
              </w:rPr>
              <w:instrText xml:space="preserve"> PAGEREF _Toc353195138 \h </w:instrText>
            </w:r>
            <w:r>
              <w:rPr>
                <w:noProof/>
                <w:webHidden/>
              </w:rPr>
            </w:r>
            <w:r>
              <w:rPr>
                <w:noProof/>
                <w:webHidden/>
              </w:rPr>
              <w:fldChar w:fldCharType="separate"/>
            </w:r>
            <w:r w:rsidR="0092520D">
              <w:rPr>
                <w:noProof/>
                <w:webHidden/>
              </w:rPr>
              <w:t>43</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39" w:history="1">
            <w:r w:rsidR="00C20973" w:rsidRPr="00596BDC">
              <w:rPr>
                <w:rStyle w:val="Hipervnculo"/>
                <w:rFonts w:cs="Arial"/>
                <w:caps/>
                <w:noProof/>
                <w:spacing w:val="15"/>
                <w:lang w:val="es-MX"/>
              </w:rPr>
              <w:t>Tratamiento de Residuos Sólidos</w:t>
            </w:r>
            <w:r w:rsidR="00C20973">
              <w:rPr>
                <w:noProof/>
                <w:webHidden/>
              </w:rPr>
              <w:tab/>
            </w:r>
            <w:r>
              <w:rPr>
                <w:noProof/>
                <w:webHidden/>
              </w:rPr>
              <w:fldChar w:fldCharType="begin"/>
            </w:r>
            <w:r w:rsidR="00C20973">
              <w:rPr>
                <w:noProof/>
                <w:webHidden/>
              </w:rPr>
              <w:instrText xml:space="preserve"> PAGEREF _Toc353195139 \h </w:instrText>
            </w:r>
            <w:r>
              <w:rPr>
                <w:noProof/>
                <w:webHidden/>
              </w:rPr>
            </w:r>
            <w:r>
              <w:rPr>
                <w:noProof/>
                <w:webHidden/>
              </w:rPr>
              <w:fldChar w:fldCharType="separate"/>
            </w:r>
            <w:r w:rsidR="0092520D">
              <w:rPr>
                <w:noProof/>
                <w:webHidden/>
              </w:rPr>
              <w:t>44</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40" w:history="1">
            <w:r w:rsidR="00C20973" w:rsidRPr="00596BDC">
              <w:rPr>
                <w:rStyle w:val="Hipervnculo"/>
                <w:caps/>
                <w:noProof/>
                <w:spacing w:val="15"/>
              </w:rPr>
              <w:t>Estructura Administrativa</w:t>
            </w:r>
            <w:r w:rsidR="00C20973">
              <w:rPr>
                <w:noProof/>
                <w:webHidden/>
              </w:rPr>
              <w:tab/>
            </w:r>
            <w:r>
              <w:rPr>
                <w:noProof/>
                <w:webHidden/>
              </w:rPr>
              <w:fldChar w:fldCharType="begin"/>
            </w:r>
            <w:r w:rsidR="00C20973">
              <w:rPr>
                <w:noProof/>
                <w:webHidden/>
              </w:rPr>
              <w:instrText xml:space="preserve"> PAGEREF _Toc353195140 \h </w:instrText>
            </w:r>
            <w:r>
              <w:rPr>
                <w:noProof/>
                <w:webHidden/>
              </w:rPr>
            </w:r>
            <w:r>
              <w:rPr>
                <w:noProof/>
                <w:webHidden/>
              </w:rPr>
              <w:fldChar w:fldCharType="separate"/>
            </w:r>
            <w:r w:rsidR="0092520D">
              <w:rPr>
                <w:noProof/>
                <w:webHidden/>
              </w:rPr>
              <w:t>45</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41" w:history="1">
            <w:r w:rsidR="00C20973" w:rsidRPr="00596BDC">
              <w:rPr>
                <w:rStyle w:val="Hipervnculo"/>
                <w:caps/>
                <w:noProof/>
                <w:spacing w:val="15"/>
              </w:rPr>
              <w:t>Ingresos</w:t>
            </w:r>
            <w:r w:rsidR="00C20973">
              <w:rPr>
                <w:noProof/>
                <w:webHidden/>
              </w:rPr>
              <w:tab/>
            </w:r>
            <w:r>
              <w:rPr>
                <w:noProof/>
                <w:webHidden/>
              </w:rPr>
              <w:fldChar w:fldCharType="begin"/>
            </w:r>
            <w:r w:rsidR="00C20973">
              <w:rPr>
                <w:noProof/>
                <w:webHidden/>
              </w:rPr>
              <w:instrText xml:space="preserve"> PAGEREF _Toc353195141 \h </w:instrText>
            </w:r>
            <w:r>
              <w:rPr>
                <w:noProof/>
                <w:webHidden/>
              </w:rPr>
            </w:r>
            <w:r>
              <w:rPr>
                <w:noProof/>
                <w:webHidden/>
              </w:rPr>
              <w:fldChar w:fldCharType="separate"/>
            </w:r>
            <w:r w:rsidR="0092520D">
              <w:rPr>
                <w:noProof/>
                <w:webHidden/>
              </w:rPr>
              <w:t>45</w:t>
            </w:r>
            <w:r>
              <w:rPr>
                <w:noProof/>
                <w:webHidden/>
              </w:rPr>
              <w:fldChar w:fldCharType="end"/>
            </w:r>
          </w:hyperlink>
        </w:p>
        <w:p w:rsidR="00C20973" w:rsidRDefault="009B1222">
          <w:pPr>
            <w:pStyle w:val="TDC2"/>
            <w:tabs>
              <w:tab w:val="right" w:leader="dot" w:pos="8494"/>
            </w:tabs>
            <w:rPr>
              <w:rFonts w:asciiTheme="minorHAnsi" w:eastAsiaTheme="minorEastAsia" w:hAnsiTheme="minorHAnsi" w:cstheme="minorBidi"/>
              <w:noProof/>
              <w:sz w:val="22"/>
              <w:szCs w:val="22"/>
              <w:lang w:val="es-MX" w:eastAsia="es-MX" w:bidi="ar-SA"/>
            </w:rPr>
          </w:pPr>
          <w:hyperlink w:anchor="_Toc353195142" w:history="1">
            <w:r w:rsidR="00C20973" w:rsidRPr="00596BDC">
              <w:rPr>
                <w:rStyle w:val="Hipervnculo"/>
                <w:caps/>
                <w:noProof/>
                <w:spacing w:val="15"/>
              </w:rPr>
              <w:t>Egresos</w:t>
            </w:r>
            <w:r w:rsidR="00C20973">
              <w:rPr>
                <w:noProof/>
                <w:webHidden/>
              </w:rPr>
              <w:tab/>
            </w:r>
            <w:r>
              <w:rPr>
                <w:noProof/>
                <w:webHidden/>
              </w:rPr>
              <w:fldChar w:fldCharType="begin"/>
            </w:r>
            <w:r w:rsidR="00C20973">
              <w:rPr>
                <w:noProof/>
                <w:webHidden/>
              </w:rPr>
              <w:instrText xml:space="preserve"> PAGEREF _Toc353195142 \h </w:instrText>
            </w:r>
            <w:r>
              <w:rPr>
                <w:noProof/>
                <w:webHidden/>
              </w:rPr>
            </w:r>
            <w:r>
              <w:rPr>
                <w:noProof/>
                <w:webHidden/>
              </w:rPr>
              <w:fldChar w:fldCharType="separate"/>
            </w:r>
            <w:r w:rsidR="0092520D">
              <w:rPr>
                <w:noProof/>
                <w:webHidden/>
              </w:rPr>
              <w:t>46</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43" w:history="1">
            <w:r w:rsidR="00C20973" w:rsidRPr="00596BDC">
              <w:rPr>
                <w:rStyle w:val="Hipervnculo"/>
                <w:rFonts w:cs="Arial"/>
                <w:caps/>
                <w:noProof/>
                <w:spacing w:val="15"/>
                <w:lang w:val="es-MX"/>
              </w:rPr>
              <w:t>Infraestructura</w:t>
            </w:r>
            <w:r w:rsidR="00C20973">
              <w:rPr>
                <w:noProof/>
                <w:webHidden/>
              </w:rPr>
              <w:tab/>
            </w:r>
            <w:r>
              <w:rPr>
                <w:noProof/>
                <w:webHidden/>
              </w:rPr>
              <w:fldChar w:fldCharType="begin"/>
            </w:r>
            <w:r w:rsidR="00C20973">
              <w:rPr>
                <w:noProof/>
                <w:webHidden/>
              </w:rPr>
              <w:instrText xml:space="preserve"> PAGEREF _Toc353195143 \h </w:instrText>
            </w:r>
            <w:r>
              <w:rPr>
                <w:noProof/>
                <w:webHidden/>
              </w:rPr>
            </w:r>
            <w:r>
              <w:rPr>
                <w:noProof/>
                <w:webHidden/>
              </w:rPr>
              <w:fldChar w:fldCharType="separate"/>
            </w:r>
            <w:r w:rsidR="0092520D">
              <w:rPr>
                <w:noProof/>
                <w:webHidden/>
              </w:rPr>
              <w:t>46</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44" w:history="1">
            <w:r w:rsidR="00C20973" w:rsidRPr="00596BDC">
              <w:rPr>
                <w:rStyle w:val="Hipervnculo"/>
                <w:rFonts w:cs="Arial"/>
                <w:caps/>
                <w:noProof/>
                <w:spacing w:val="15"/>
                <w:lang w:val="es-MX"/>
              </w:rPr>
              <w:t>Incidencia  Delictiva</w:t>
            </w:r>
            <w:r w:rsidR="00C20973">
              <w:rPr>
                <w:noProof/>
                <w:webHidden/>
              </w:rPr>
              <w:tab/>
            </w:r>
            <w:r>
              <w:rPr>
                <w:noProof/>
                <w:webHidden/>
              </w:rPr>
              <w:fldChar w:fldCharType="begin"/>
            </w:r>
            <w:r w:rsidR="00C20973">
              <w:rPr>
                <w:noProof/>
                <w:webHidden/>
              </w:rPr>
              <w:instrText xml:space="preserve"> PAGEREF _Toc353195144 \h </w:instrText>
            </w:r>
            <w:r>
              <w:rPr>
                <w:noProof/>
                <w:webHidden/>
              </w:rPr>
            </w:r>
            <w:r>
              <w:rPr>
                <w:noProof/>
                <w:webHidden/>
              </w:rPr>
              <w:fldChar w:fldCharType="separate"/>
            </w:r>
            <w:r w:rsidR="0092520D">
              <w:rPr>
                <w:noProof/>
                <w:webHidden/>
              </w:rPr>
              <w:t>46</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45" w:history="1">
            <w:r w:rsidR="00C20973" w:rsidRPr="00596BDC">
              <w:rPr>
                <w:rStyle w:val="Hipervnculo"/>
                <w:rFonts w:cs="Arial"/>
                <w:caps/>
                <w:noProof/>
                <w:spacing w:val="15"/>
                <w:lang w:val="es-MX"/>
              </w:rPr>
              <w:t>POTENCIALIDADES Y VOCACIONAMIENTO</w:t>
            </w:r>
            <w:r w:rsidR="00C20973">
              <w:rPr>
                <w:noProof/>
                <w:webHidden/>
              </w:rPr>
              <w:tab/>
            </w:r>
            <w:r>
              <w:rPr>
                <w:noProof/>
                <w:webHidden/>
              </w:rPr>
              <w:fldChar w:fldCharType="begin"/>
            </w:r>
            <w:r w:rsidR="00C20973">
              <w:rPr>
                <w:noProof/>
                <w:webHidden/>
              </w:rPr>
              <w:instrText xml:space="preserve"> PAGEREF _Toc353195145 \h </w:instrText>
            </w:r>
            <w:r>
              <w:rPr>
                <w:noProof/>
                <w:webHidden/>
              </w:rPr>
            </w:r>
            <w:r>
              <w:rPr>
                <w:noProof/>
                <w:webHidden/>
              </w:rPr>
              <w:fldChar w:fldCharType="separate"/>
            </w:r>
            <w:r w:rsidR="0092520D">
              <w:rPr>
                <w:noProof/>
                <w:webHidden/>
              </w:rPr>
              <w:t>57</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46" w:history="1">
            <w:r w:rsidR="00C20973" w:rsidRPr="00596BDC">
              <w:rPr>
                <w:rStyle w:val="Hipervnculo"/>
                <w:rFonts w:cs="Arial"/>
                <w:caps/>
                <w:noProof/>
                <w:spacing w:val="15"/>
                <w:lang w:val="es-MX"/>
              </w:rPr>
              <w:t>MISIÓN</w:t>
            </w:r>
            <w:r w:rsidR="00C20973">
              <w:rPr>
                <w:noProof/>
                <w:webHidden/>
              </w:rPr>
              <w:tab/>
            </w:r>
            <w:r>
              <w:rPr>
                <w:noProof/>
                <w:webHidden/>
              </w:rPr>
              <w:fldChar w:fldCharType="begin"/>
            </w:r>
            <w:r w:rsidR="00C20973">
              <w:rPr>
                <w:noProof/>
                <w:webHidden/>
              </w:rPr>
              <w:instrText xml:space="preserve"> PAGEREF _Toc353195146 \h </w:instrText>
            </w:r>
            <w:r>
              <w:rPr>
                <w:noProof/>
                <w:webHidden/>
              </w:rPr>
            </w:r>
            <w:r>
              <w:rPr>
                <w:noProof/>
                <w:webHidden/>
              </w:rPr>
              <w:fldChar w:fldCharType="separate"/>
            </w:r>
            <w:r w:rsidR="0092520D">
              <w:rPr>
                <w:noProof/>
                <w:webHidden/>
              </w:rPr>
              <w:t>62</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47" w:history="1">
            <w:r w:rsidR="00C20973" w:rsidRPr="00596BDC">
              <w:rPr>
                <w:rStyle w:val="Hipervnculo"/>
                <w:rFonts w:cs="Arial"/>
                <w:caps/>
                <w:noProof/>
                <w:spacing w:val="15"/>
                <w:lang w:val="es-MX"/>
              </w:rPr>
              <w:t>VISIÓN</w:t>
            </w:r>
            <w:r w:rsidR="00C20973">
              <w:rPr>
                <w:noProof/>
                <w:webHidden/>
              </w:rPr>
              <w:tab/>
            </w:r>
            <w:r>
              <w:rPr>
                <w:noProof/>
                <w:webHidden/>
              </w:rPr>
              <w:fldChar w:fldCharType="begin"/>
            </w:r>
            <w:r w:rsidR="00C20973">
              <w:rPr>
                <w:noProof/>
                <w:webHidden/>
              </w:rPr>
              <w:instrText xml:space="preserve"> PAGEREF _Toc353195147 \h </w:instrText>
            </w:r>
            <w:r>
              <w:rPr>
                <w:noProof/>
                <w:webHidden/>
              </w:rPr>
            </w:r>
            <w:r>
              <w:rPr>
                <w:noProof/>
                <w:webHidden/>
              </w:rPr>
              <w:fldChar w:fldCharType="separate"/>
            </w:r>
            <w:r w:rsidR="0092520D">
              <w:rPr>
                <w:noProof/>
                <w:webHidden/>
              </w:rPr>
              <w:t>62</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48" w:history="1">
            <w:r w:rsidR="00C20973" w:rsidRPr="00596BDC">
              <w:rPr>
                <w:rStyle w:val="Hipervnculo"/>
                <w:rFonts w:cs="Arial"/>
                <w:caps/>
                <w:noProof/>
                <w:spacing w:val="15"/>
                <w:lang w:val="es-MX"/>
              </w:rPr>
              <w:t>PRINCIPIOS INSTITUCIONALES</w:t>
            </w:r>
            <w:r w:rsidR="00C20973">
              <w:rPr>
                <w:noProof/>
                <w:webHidden/>
              </w:rPr>
              <w:tab/>
            </w:r>
            <w:r>
              <w:rPr>
                <w:noProof/>
                <w:webHidden/>
              </w:rPr>
              <w:fldChar w:fldCharType="begin"/>
            </w:r>
            <w:r w:rsidR="00C20973">
              <w:rPr>
                <w:noProof/>
                <w:webHidden/>
              </w:rPr>
              <w:instrText xml:space="preserve"> PAGEREF _Toc353195148 \h </w:instrText>
            </w:r>
            <w:r>
              <w:rPr>
                <w:noProof/>
                <w:webHidden/>
              </w:rPr>
            </w:r>
            <w:r>
              <w:rPr>
                <w:noProof/>
                <w:webHidden/>
              </w:rPr>
              <w:fldChar w:fldCharType="separate"/>
            </w:r>
            <w:r w:rsidR="0092520D">
              <w:rPr>
                <w:noProof/>
                <w:webHidden/>
              </w:rPr>
              <w:t>63</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49" w:history="1">
            <w:r w:rsidR="00C20973" w:rsidRPr="00596BDC">
              <w:rPr>
                <w:rStyle w:val="Hipervnculo"/>
                <w:rFonts w:cs="Arial"/>
                <w:caps/>
                <w:noProof/>
                <w:spacing w:val="15"/>
                <w:lang w:val="es-MX"/>
              </w:rPr>
              <w:t>VALORES ETICOS INSTITUCIONALES</w:t>
            </w:r>
            <w:r w:rsidR="00C20973">
              <w:rPr>
                <w:noProof/>
                <w:webHidden/>
              </w:rPr>
              <w:tab/>
            </w:r>
            <w:r>
              <w:rPr>
                <w:noProof/>
                <w:webHidden/>
              </w:rPr>
              <w:fldChar w:fldCharType="begin"/>
            </w:r>
            <w:r w:rsidR="00C20973">
              <w:rPr>
                <w:noProof/>
                <w:webHidden/>
              </w:rPr>
              <w:instrText xml:space="preserve"> PAGEREF _Toc353195149 \h </w:instrText>
            </w:r>
            <w:r>
              <w:rPr>
                <w:noProof/>
                <w:webHidden/>
              </w:rPr>
            </w:r>
            <w:r>
              <w:rPr>
                <w:noProof/>
                <w:webHidden/>
              </w:rPr>
              <w:fldChar w:fldCharType="separate"/>
            </w:r>
            <w:r w:rsidR="0092520D">
              <w:rPr>
                <w:noProof/>
                <w:webHidden/>
              </w:rPr>
              <w:t>63</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50" w:history="1">
            <w:r w:rsidR="00C20973" w:rsidRPr="00596BDC">
              <w:rPr>
                <w:rStyle w:val="Hipervnculo"/>
                <w:rFonts w:cs="Arial"/>
                <w:caps/>
                <w:noProof/>
                <w:spacing w:val="15"/>
                <w:lang w:val="es-MX"/>
              </w:rPr>
              <w:t>OBJETIVOS ESTRATÉGICOS</w:t>
            </w:r>
            <w:r w:rsidR="00C20973">
              <w:rPr>
                <w:noProof/>
                <w:webHidden/>
              </w:rPr>
              <w:tab/>
            </w:r>
            <w:r>
              <w:rPr>
                <w:noProof/>
                <w:webHidden/>
              </w:rPr>
              <w:fldChar w:fldCharType="begin"/>
            </w:r>
            <w:r w:rsidR="00C20973">
              <w:rPr>
                <w:noProof/>
                <w:webHidden/>
              </w:rPr>
              <w:instrText xml:space="preserve"> PAGEREF _Toc353195150 \h </w:instrText>
            </w:r>
            <w:r>
              <w:rPr>
                <w:noProof/>
                <w:webHidden/>
              </w:rPr>
            </w:r>
            <w:r>
              <w:rPr>
                <w:noProof/>
                <w:webHidden/>
              </w:rPr>
              <w:fldChar w:fldCharType="separate"/>
            </w:r>
            <w:r w:rsidR="0092520D">
              <w:rPr>
                <w:noProof/>
                <w:webHidden/>
              </w:rPr>
              <w:t>65</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51" w:history="1">
            <w:r w:rsidR="00C20973" w:rsidRPr="00596BDC">
              <w:rPr>
                <w:rStyle w:val="Hipervnculo"/>
                <w:rFonts w:cs="Arial"/>
                <w:caps/>
                <w:noProof/>
                <w:spacing w:val="15"/>
                <w:lang w:val="es-MX"/>
              </w:rPr>
              <w:t>ESTRATEGIAS Y LÍNEAS DE ACCIÓN</w:t>
            </w:r>
            <w:r w:rsidR="00C20973">
              <w:rPr>
                <w:noProof/>
                <w:webHidden/>
              </w:rPr>
              <w:tab/>
            </w:r>
            <w:r>
              <w:rPr>
                <w:noProof/>
                <w:webHidden/>
              </w:rPr>
              <w:fldChar w:fldCharType="begin"/>
            </w:r>
            <w:r w:rsidR="00C20973">
              <w:rPr>
                <w:noProof/>
                <w:webHidden/>
              </w:rPr>
              <w:instrText xml:space="preserve"> PAGEREF _Toc353195151 \h </w:instrText>
            </w:r>
            <w:r>
              <w:rPr>
                <w:noProof/>
                <w:webHidden/>
              </w:rPr>
            </w:r>
            <w:r>
              <w:rPr>
                <w:noProof/>
                <w:webHidden/>
              </w:rPr>
              <w:fldChar w:fldCharType="separate"/>
            </w:r>
            <w:r w:rsidR="0092520D">
              <w:rPr>
                <w:noProof/>
                <w:webHidden/>
              </w:rPr>
              <w:t>66</w:t>
            </w:r>
            <w:r>
              <w:rPr>
                <w:noProof/>
                <w:webHidden/>
              </w:rPr>
              <w:fldChar w:fldCharType="end"/>
            </w:r>
          </w:hyperlink>
        </w:p>
        <w:p w:rsidR="00C20973" w:rsidRDefault="009B1222">
          <w:pPr>
            <w:pStyle w:val="TDC3"/>
            <w:tabs>
              <w:tab w:val="right" w:leader="dot" w:pos="8494"/>
            </w:tabs>
            <w:rPr>
              <w:rFonts w:asciiTheme="minorHAnsi" w:eastAsiaTheme="minorEastAsia" w:hAnsiTheme="minorHAnsi" w:cstheme="minorBidi"/>
              <w:noProof/>
              <w:sz w:val="22"/>
              <w:szCs w:val="22"/>
              <w:lang w:val="es-MX" w:eastAsia="es-MX" w:bidi="ar-SA"/>
            </w:rPr>
          </w:pPr>
          <w:hyperlink w:anchor="_Toc353195152" w:history="1">
            <w:r w:rsidR="00C20973" w:rsidRPr="00596BDC">
              <w:rPr>
                <w:rStyle w:val="Hipervnculo"/>
                <w:rFonts w:cs="Arial"/>
                <w:caps/>
                <w:noProof/>
                <w:spacing w:val="15"/>
                <w:lang w:val="es-MX"/>
              </w:rPr>
              <w:t>Cartera de Proyectos</w:t>
            </w:r>
            <w:r w:rsidR="00C20973">
              <w:rPr>
                <w:noProof/>
                <w:webHidden/>
              </w:rPr>
              <w:tab/>
            </w:r>
            <w:r>
              <w:rPr>
                <w:noProof/>
                <w:webHidden/>
              </w:rPr>
              <w:fldChar w:fldCharType="begin"/>
            </w:r>
            <w:r w:rsidR="00C20973">
              <w:rPr>
                <w:noProof/>
                <w:webHidden/>
              </w:rPr>
              <w:instrText xml:space="preserve"> PAGEREF _Toc353195152 \h </w:instrText>
            </w:r>
            <w:r>
              <w:rPr>
                <w:noProof/>
                <w:webHidden/>
              </w:rPr>
            </w:r>
            <w:r>
              <w:rPr>
                <w:noProof/>
                <w:webHidden/>
              </w:rPr>
              <w:fldChar w:fldCharType="separate"/>
            </w:r>
            <w:r w:rsidR="0092520D">
              <w:rPr>
                <w:noProof/>
                <w:webHidden/>
              </w:rPr>
              <w:t>74</w:t>
            </w:r>
            <w:r>
              <w:rPr>
                <w:noProof/>
                <w:webHidden/>
              </w:rPr>
              <w:fldChar w:fldCharType="end"/>
            </w:r>
          </w:hyperlink>
        </w:p>
        <w:p w:rsidR="00C20973" w:rsidRDefault="009B1222">
          <w:pPr>
            <w:pStyle w:val="TDC1"/>
            <w:tabs>
              <w:tab w:val="left" w:pos="660"/>
              <w:tab w:val="right" w:leader="dot" w:pos="8494"/>
            </w:tabs>
            <w:rPr>
              <w:rFonts w:asciiTheme="minorHAnsi" w:eastAsiaTheme="minorEastAsia" w:hAnsiTheme="minorHAnsi" w:cstheme="minorBidi"/>
              <w:noProof/>
              <w:sz w:val="22"/>
              <w:szCs w:val="22"/>
              <w:lang w:val="es-MX" w:eastAsia="es-MX" w:bidi="ar-SA"/>
            </w:rPr>
          </w:pPr>
          <w:hyperlink w:anchor="_Toc353195153" w:history="1">
            <w:r w:rsidR="00C20973" w:rsidRPr="00596BDC">
              <w:rPr>
                <w:rStyle w:val="Hipervnculo"/>
                <w:noProof/>
              </w:rPr>
              <w:t>1.1.</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Plan General del Ayuntamiento</w:t>
            </w:r>
            <w:r w:rsidR="00C20973">
              <w:rPr>
                <w:noProof/>
                <w:webHidden/>
              </w:rPr>
              <w:tab/>
            </w:r>
            <w:r>
              <w:rPr>
                <w:noProof/>
                <w:webHidden/>
              </w:rPr>
              <w:fldChar w:fldCharType="begin"/>
            </w:r>
            <w:r w:rsidR="00C20973">
              <w:rPr>
                <w:noProof/>
                <w:webHidden/>
              </w:rPr>
              <w:instrText xml:space="preserve"> PAGEREF _Toc353195153 \h </w:instrText>
            </w:r>
            <w:r>
              <w:rPr>
                <w:noProof/>
                <w:webHidden/>
              </w:rPr>
            </w:r>
            <w:r>
              <w:rPr>
                <w:noProof/>
                <w:webHidden/>
              </w:rPr>
              <w:fldChar w:fldCharType="separate"/>
            </w:r>
            <w:r w:rsidR="0092520D">
              <w:rPr>
                <w:noProof/>
                <w:webHidden/>
              </w:rPr>
              <w:t>93</w:t>
            </w:r>
            <w:r>
              <w:rPr>
                <w:noProof/>
                <w:webHidden/>
              </w:rPr>
              <w:fldChar w:fldCharType="end"/>
            </w:r>
          </w:hyperlink>
        </w:p>
        <w:p w:rsidR="00C20973" w:rsidRDefault="009B1222">
          <w:pPr>
            <w:pStyle w:val="TDC2"/>
            <w:tabs>
              <w:tab w:val="left" w:pos="880"/>
              <w:tab w:val="right" w:leader="dot" w:pos="8494"/>
            </w:tabs>
            <w:rPr>
              <w:rFonts w:asciiTheme="minorHAnsi" w:eastAsiaTheme="minorEastAsia" w:hAnsiTheme="minorHAnsi" w:cstheme="minorBidi"/>
              <w:noProof/>
              <w:sz w:val="22"/>
              <w:szCs w:val="22"/>
              <w:lang w:val="es-MX" w:eastAsia="es-MX" w:bidi="ar-SA"/>
            </w:rPr>
          </w:pPr>
          <w:hyperlink w:anchor="_Toc353195154" w:history="1">
            <w:r w:rsidR="00C20973" w:rsidRPr="00596BDC">
              <w:rPr>
                <w:rStyle w:val="Hipervnculo"/>
                <w:noProof/>
              </w:rPr>
              <w:t>1.1.1.</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Fundamentación jurídica.</w:t>
            </w:r>
            <w:r w:rsidR="00C20973">
              <w:rPr>
                <w:noProof/>
                <w:webHidden/>
              </w:rPr>
              <w:tab/>
            </w:r>
            <w:r>
              <w:rPr>
                <w:noProof/>
                <w:webHidden/>
              </w:rPr>
              <w:fldChar w:fldCharType="begin"/>
            </w:r>
            <w:r w:rsidR="00C20973">
              <w:rPr>
                <w:noProof/>
                <w:webHidden/>
              </w:rPr>
              <w:instrText xml:space="preserve"> PAGEREF _Toc353195154 \h </w:instrText>
            </w:r>
            <w:r>
              <w:rPr>
                <w:noProof/>
                <w:webHidden/>
              </w:rPr>
            </w:r>
            <w:r>
              <w:rPr>
                <w:noProof/>
                <w:webHidden/>
              </w:rPr>
              <w:fldChar w:fldCharType="separate"/>
            </w:r>
            <w:r w:rsidR="0092520D">
              <w:rPr>
                <w:noProof/>
                <w:webHidden/>
              </w:rPr>
              <w:t>93</w:t>
            </w:r>
            <w:r>
              <w:rPr>
                <w:noProof/>
                <w:webHidden/>
              </w:rPr>
              <w:fldChar w:fldCharType="end"/>
            </w:r>
          </w:hyperlink>
        </w:p>
        <w:p w:rsidR="00C20973" w:rsidRDefault="009B1222">
          <w:pPr>
            <w:pStyle w:val="TDC2"/>
            <w:tabs>
              <w:tab w:val="left" w:pos="880"/>
              <w:tab w:val="right" w:leader="dot" w:pos="8494"/>
            </w:tabs>
            <w:rPr>
              <w:rFonts w:asciiTheme="minorHAnsi" w:eastAsiaTheme="minorEastAsia" w:hAnsiTheme="minorHAnsi" w:cstheme="minorBidi"/>
              <w:noProof/>
              <w:sz w:val="22"/>
              <w:szCs w:val="22"/>
              <w:lang w:val="es-MX" w:eastAsia="es-MX" w:bidi="ar-SA"/>
            </w:rPr>
          </w:pPr>
          <w:hyperlink w:anchor="_Toc353195155" w:history="1">
            <w:r w:rsidR="00C20973" w:rsidRPr="00596BDC">
              <w:rPr>
                <w:rStyle w:val="Hipervnculo"/>
                <w:noProof/>
              </w:rPr>
              <w:t>1.1.2.</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Vinculación con el PMD, PDR y PED Jalisco 2030.</w:t>
            </w:r>
            <w:r w:rsidR="00C20973">
              <w:rPr>
                <w:noProof/>
                <w:webHidden/>
              </w:rPr>
              <w:tab/>
            </w:r>
            <w:r>
              <w:rPr>
                <w:noProof/>
                <w:webHidden/>
              </w:rPr>
              <w:fldChar w:fldCharType="begin"/>
            </w:r>
            <w:r w:rsidR="00C20973">
              <w:rPr>
                <w:noProof/>
                <w:webHidden/>
              </w:rPr>
              <w:instrText xml:space="preserve"> PAGEREF _Toc353195155 \h </w:instrText>
            </w:r>
            <w:r>
              <w:rPr>
                <w:noProof/>
                <w:webHidden/>
              </w:rPr>
            </w:r>
            <w:r>
              <w:rPr>
                <w:noProof/>
                <w:webHidden/>
              </w:rPr>
              <w:fldChar w:fldCharType="separate"/>
            </w:r>
            <w:r w:rsidR="0092520D">
              <w:rPr>
                <w:noProof/>
                <w:webHidden/>
              </w:rPr>
              <w:t>96</w:t>
            </w:r>
            <w:r>
              <w:rPr>
                <w:noProof/>
                <w:webHidden/>
              </w:rPr>
              <w:fldChar w:fldCharType="end"/>
            </w:r>
          </w:hyperlink>
        </w:p>
        <w:p w:rsidR="00C20973" w:rsidRDefault="009B1222">
          <w:pPr>
            <w:pStyle w:val="TDC2"/>
            <w:tabs>
              <w:tab w:val="left" w:pos="880"/>
              <w:tab w:val="right" w:leader="dot" w:pos="8494"/>
            </w:tabs>
            <w:rPr>
              <w:rFonts w:asciiTheme="minorHAnsi" w:eastAsiaTheme="minorEastAsia" w:hAnsiTheme="minorHAnsi" w:cstheme="minorBidi"/>
              <w:noProof/>
              <w:sz w:val="22"/>
              <w:szCs w:val="22"/>
              <w:lang w:val="es-MX" w:eastAsia="es-MX" w:bidi="ar-SA"/>
            </w:rPr>
          </w:pPr>
          <w:hyperlink w:anchor="_Toc353195156" w:history="1">
            <w:r w:rsidR="00C20973" w:rsidRPr="00596BDC">
              <w:rPr>
                <w:rStyle w:val="Hipervnculo"/>
                <w:noProof/>
              </w:rPr>
              <w:t>1.1.3.</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Alcance.</w:t>
            </w:r>
            <w:r w:rsidR="00C20973">
              <w:rPr>
                <w:noProof/>
                <w:webHidden/>
              </w:rPr>
              <w:tab/>
            </w:r>
            <w:r>
              <w:rPr>
                <w:noProof/>
                <w:webHidden/>
              </w:rPr>
              <w:fldChar w:fldCharType="begin"/>
            </w:r>
            <w:r w:rsidR="00C20973">
              <w:rPr>
                <w:noProof/>
                <w:webHidden/>
              </w:rPr>
              <w:instrText xml:space="preserve"> PAGEREF _Toc353195156 \h </w:instrText>
            </w:r>
            <w:r>
              <w:rPr>
                <w:noProof/>
                <w:webHidden/>
              </w:rPr>
            </w:r>
            <w:r>
              <w:rPr>
                <w:noProof/>
                <w:webHidden/>
              </w:rPr>
              <w:fldChar w:fldCharType="separate"/>
            </w:r>
            <w:r w:rsidR="0092520D">
              <w:rPr>
                <w:noProof/>
                <w:webHidden/>
              </w:rPr>
              <w:t>96</w:t>
            </w:r>
            <w:r>
              <w:rPr>
                <w:noProof/>
                <w:webHidden/>
              </w:rPr>
              <w:fldChar w:fldCharType="end"/>
            </w:r>
          </w:hyperlink>
        </w:p>
        <w:p w:rsidR="00C20973" w:rsidRDefault="009B1222">
          <w:pPr>
            <w:pStyle w:val="TDC2"/>
            <w:tabs>
              <w:tab w:val="left" w:pos="880"/>
              <w:tab w:val="right" w:leader="dot" w:pos="8494"/>
            </w:tabs>
            <w:rPr>
              <w:rFonts w:asciiTheme="minorHAnsi" w:eastAsiaTheme="minorEastAsia" w:hAnsiTheme="minorHAnsi" w:cstheme="minorBidi"/>
              <w:noProof/>
              <w:sz w:val="22"/>
              <w:szCs w:val="22"/>
              <w:lang w:val="es-MX" w:eastAsia="es-MX" w:bidi="ar-SA"/>
            </w:rPr>
          </w:pPr>
          <w:hyperlink w:anchor="_Toc353195157" w:history="1">
            <w:r w:rsidR="00C20973" w:rsidRPr="00596BDC">
              <w:rPr>
                <w:rStyle w:val="Hipervnculo"/>
                <w:noProof/>
              </w:rPr>
              <w:t>1.1.4.</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Objetivo(s).</w:t>
            </w:r>
            <w:r w:rsidR="00C20973">
              <w:rPr>
                <w:noProof/>
                <w:webHidden/>
              </w:rPr>
              <w:tab/>
            </w:r>
            <w:r>
              <w:rPr>
                <w:noProof/>
                <w:webHidden/>
              </w:rPr>
              <w:fldChar w:fldCharType="begin"/>
            </w:r>
            <w:r w:rsidR="00C20973">
              <w:rPr>
                <w:noProof/>
                <w:webHidden/>
              </w:rPr>
              <w:instrText xml:space="preserve"> PAGEREF _Toc353195157 \h </w:instrText>
            </w:r>
            <w:r>
              <w:rPr>
                <w:noProof/>
                <w:webHidden/>
              </w:rPr>
            </w:r>
            <w:r>
              <w:rPr>
                <w:noProof/>
                <w:webHidden/>
              </w:rPr>
              <w:fldChar w:fldCharType="separate"/>
            </w:r>
            <w:r w:rsidR="0092520D">
              <w:rPr>
                <w:noProof/>
                <w:webHidden/>
              </w:rPr>
              <w:t>97</w:t>
            </w:r>
            <w:r>
              <w:rPr>
                <w:noProof/>
                <w:webHidden/>
              </w:rPr>
              <w:fldChar w:fldCharType="end"/>
            </w:r>
          </w:hyperlink>
        </w:p>
        <w:p w:rsidR="00C20973" w:rsidRDefault="009B1222">
          <w:pPr>
            <w:pStyle w:val="TDC2"/>
            <w:tabs>
              <w:tab w:val="left" w:pos="880"/>
              <w:tab w:val="right" w:leader="dot" w:pos="8494"/>
            </w:tabs>
            <w:rPr>
              <w:rFonts w:asciiTheme="minorHAnsi" w:eastAsiaTheme="minorEastAsia" w:hAnsiTheme="minorHAnsi" w:cstheme="minorBidi"/>
              <w:noProof/>
              <w:sz w:val="22"/>
              <w:szCs w:val="22"/>
              <w:lang w:val="es-MX" w:eastAsia="es-MX" w:bidi="ar-SA"/>
            </w:rPr>
          </w:pPr>
          <w:hyperlink w:anchor="_Toc353195158" w:history="1">
            <w:r w:rsidR="00C20973" w:rsidRPr="00596BDC">
              <w:rPr>
                <w:rStyle w:val="Hipervnculo"/>
                <w:noProof/>
              </w:rPr>
              <w:t>1.1.5.</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Retos, entre otros.</w:t>
            </w:r>
            <w:r w:rsidR="00C20973">
              <w:rPr>
                <w:noProof/>
                <w:webHidden/>
              </w:rPr>
              <w:tab/>
            </w:r>
            <w:r>
              <w:rPr>
                <w:noProof/>
                <w:webHidden/>
              </w:rPr>
              <w:fldChar w:fldCharType="begin"/>
            </w:r>
            <w:r w:rsidR="00C20973">
              <w:rPr>
                <w:noProof/>
                <w:webHidden/>
              </w:rPr>
              <w:instrText xml:space="preserve"> PAGEREF _Toc353195158 \h </w:instrText>
            </w:r>
            <w:r>
              <w:rPr>
                <w:noProof/>
                <w:webHidden/>
              </w:rPr>
            </w:r>
            <w:r>
              <w:rPr>
                <w:noProof/>
                <w:webHidden/>
              </w:rPr>
              <w:fldChar w:fldCharType="separate"/>
            </w:r>
            <w:r w:rsidR="0092520D">
              <w:rPr>
                <w:noProof/>
                <w:webHidden/>
              </w:rPr>
              <w:t>97</w:t>
            </w:r>
            <w:r>
              <w:rPr>
                <w:noProof/>
                <w:webHidden/>
              </w:rPr>
              <w:fldChar w:fldCharType="end"/>
            </w:r>
          </w:hyperlink>
        </w:p>
        <w:p w:rsidR="00C20973" w:rsidRDefault="009B1222">
          <w:pPr>
            <w:pStyle w:val="TDC1"/>
            <w:tabs>
              <w:tab w:val="left" w:pos="660"/>
              <w:tab w:val="right" w:leader="dot" w:pos="8494"/>
            </w:tabs>
            <w:rPr>
              <w:rFonts w:asciiTheme="minorHAnsi" w:eastAsiaTheme="minorEastAsia" w:hAnsiTheme="minorHAnsi" w:cstheme="minorBidi"/>
              <w:noProof/>
              <w:sz w:val="22"/>
              <w:szCs w:val="22"/>
              <w:lang w:val="es-MX" w:eastAsia="es-MX" w:bidi="ar-SA"/>
            </w:rPr>
          </w:pPr>
          <w:hyperlink w:anchor="_Toc353195159" w:history="1">
            <w:r w:rsidR="00C20973" w:rsidRPr="00596BDC">
              <w:rPr>
                <w:rStyle w:val="Hipervnculo"/>
                <w:noProof/>
              </w:rPr>
              <w:t>1.2.</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Administración  Pública  Municipal 2012 – 2015</w:t>
            </w:r>
            <w:r w:rsidR="00C20973">
              <w:rPr>
                <w:noProof/>
                <w:webHidden/>
              </w:rPr>
              <w:tab/>
            </w:r>
            <w:r>
              <w:rPr>
                <w:noProof/>
                <w:webHidden/>
              </w:rPr>
              <w:fldChar w:fldCharType="begin"/>
            </w:r>
            <w:r w:rsidR="00C20973">
              <w:rPr>
                <w:noProof/>
                <w:webHidden/>
              </w:rPr>
              <w:instrText xml:space="preserve"> PAGEREF _Toc353195159 \h </w:instrText>
            </w:r>
            <w:r>
              <w:rPr>
                <w:noProof/>
                <w:webHidden/>
              </w:rPr>
            </w:r>
            <w:r>
              <w:rPr>
                <w:noProof/>
                <w:webHidden/>
              </w:rPr>
              <w:fldChar w:fldCharType="separate"/>
            </w:r>
            <w:r w:rsidR="0092520D">
              <w:rPr>
                <w:noProof/>
                <w:webHidden/>
              </w:rPr>
              <w:t>98</w:t>
            </w:r>
            <w:r>
              <w:rPr>
                <w:noProof/>
                <w:webHidden/>
              </w:rPr>
              <w:fldChar w:fldCharType="end"/>
            </w:r>
          </w:hyperlink>
        </w:p>
        <w:p w:rsidR="00C20973" w:rsidRDefault="009B1222">
          <w:pPr>
            <w:pStyle w:val="TDC2"/>
            <w:tabs>
              <w:tab w:val="left" w:pos="880"/>
              <w:tab w:val="right" w:leader="dot" w:pos="8494"/>
            </w:tabs>
            <w:rPr>
              <w:rFonts w:asciiTheme="minorHAnsi" w:eastAsiaTheme="minorEastAsia" w:hAnsiTheme="minorHAnsi" w:cstheme="minorBidi"/>
              <w:noProof/>
              <w:sz w:val="22"/>
              <w:szCs w:val="22"/>
              <w:lang w:val="es-MX" w:eastAsia="es-MX" w:bidi="ar-SA"/>
            </w:rPr>
          </w:pPr>
          <w:hyperlink w:anchor="_Toc353195160" w:history="1">
            <w:r w:rsidR="00C20973" w:rsidRPr="00596BDC">
              <w:rPr>
                <w:rStyle w:val="Hipervnculo"/>
                <w:noProof/>
              </w:rPr>
              <w:t>1.2.1.</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Visión y misión.</w:t>
            </w:r>
            <w:r w:rsidR="00C20973">
              <w:rPr>
                <w:noProof/>
                <w:webHidden/>
              </w:rPr>
              <w:tab/>
            </w:r>
            <w:r>
              <w:rPr>
                <w:noProof/>
                <w:webHidden/>
              </w:rPr>
              <w:fldChar w:fldCharType="begin"/>
            </w:r>
            <w:r w:rsidR="00C20973">
              <w:rPr>
                <w:noProof/>
                <w:webHidden/>
              </w:rPr>
              <w:instrText xml:space="preserve"> PAGEREF _Toc353195160 \h </w:instrText>
            </w:r>
            <w:r>
              <w:rPr>
                <w:noProof/>
                <w:webHidden/>
              </w:rPr>
            </w:r>
            <w:r>
              <w:rPr>
                <w:noProof/>
                <w:webHidden/>
              </w:rPr>
              <w:fldChar w:fldCharType="separate"/>
            </w:r>
            <w:r w:rsidR="0092520D">
              <w:rPr>
                <w:noProof/>
                <w:webHidden/>
              </w:rPr>
              <w:t>98</w:t>
            </w:r>
            <w:r>
              <w:rPr>
                <w:noProof/>
                <w:webHidden/>
              </w:rPr>
              <w:fldChar w:fldCharType="end"/>
            </w:r>
          </w:hyperlink>
        </w:p>
        <w:p w:rsidR="00C20973" w:rsidRDefault="009B1222">
          <w:pPr>
            <w:pStyle w:val="TDC2"/>
            <w:tabs>
              <w:tab w:val="left" w:pos="880"/>
              <w:tab w:val="right" w:leader="dot" w:pos="8494"/>
            </w:tabs>
            <w:rPr>
              <w:rFonts w:asciiTheme="minorHAnsi" w:eastAsiaTheme="minorEastAsia" w:hAnsiTheme="minorHAnsi" w:cstheme="minorBidi"/>
              <w:noProof/>
              <w:sz w:val="22"/>
              <w:szCs w:val="22"/>
              <w:lang w:val="es-MX" w:eastAsia="es-MX" w:bidi="ar-SA"/>
            </w:rPr>
          </w:pPr>
          <w:hyperlink w:anchor="_Toc353195161" w:history="1">
            <w:r w:rsidR="00C20973" w:rsidRPr="00596BDC">
              <w:rPr>
                <w:rStyle w:val="Hipervnculo"/>
                <w:noProof/>
              </w:rPr>
              <w:t>2.1.1.</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Ayuntamiento: su integración, funciones y responsabilidades, y su organización.</w:t>
            </w:r>
            <w:r w:rsidR="00C20973">
              <w:rPr>
                <w:noProof/>
                <w:webHidden/>
              </w:rPr>
              <w:tab/>
            </w:r>
            <w:r>
              <w:rPr>
                <w:noProof/>
                <w:webHidden/>
              </w:rPr>
              <w:fldChar w:fldCharType="begin"/>
            </w:r>
            <w:r w:rsidR="00C20973">
              <w:rPr>
                <w:noProof/>
                <w:webHidden/>
              </w:rPr>
              <w:instrText xml:space="preserve"> PAGEREF _Toc353195161 \h </w:instrText>
            </w:r>
            <w:r>
              <w:rPr>
                <w:noProof/>
                <w:webHidden/>
              </w:rPr>
            </w:r>
            <w:r>
              <w:rPr>
                <w:noProof/>
                <w:webHidden/>
              </w:rPr>
              <w:fldChar w:fldCharType="separate"/>
            </w:r>
            <w:r w:rsidR="0092520D">
              <w:rPr>
                <w:noProof/>
                <w:webHidden/>
              </w:rPr>
              <w:t>99</w:t>
            </w:r>
            <w:r>
              <w:rPr>
                <w:noProof/>
                <w:webHidden/>
              </w:rPr>
              <w:fldChar w:fldCharType="end"/>
            </w:r>
          </w:hyperlink>
        </w:p>
        <w:p w:rsidR="00C20973" w:rsidRDefault="009B1222">
          <w:pPr>
            <w:pStyle w:val="TDC2"/>
            <w:tabs>
              <w:tab w:val="left" w:pos="880"/>
              <w:tab w:val="right" w:leader="dot" w:pos="8494"/>
            </w:tabs>
            <w:rPr>
              <w:rFonts w:asciiTheme="minorHAnsi" w:eastAsiaTheme="minorEastAsia" w:hAnsiTheme="minorHAnsi" w:cstheme="minorBidi"/>
              <w:noProof/>
              <w:sz w:val="22"/>
              <w:szCs w:val="22"/>
              <w:lang w:val="es-MX" w:eastAsia="es-MX" w:bidi="ar-SA"/>
            </w:rPr>
          </w:pPr>
          <w:hyperlink w:anchor="_Toc353195162" w:history="1">
            <w:r w:rsidR="00C20973" w:rsidRPr="00596BDC">
              <w:rPr>
                <w:rStyle w:val="Hipervnculo"/>
                <w:noProof/>
              </w:rPr>
              <w:t>2.1.2.</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Análisis de problemas identificados en el PMD</w:t>
            </w:r>
            <w:r w:rsidR="00C20973">
              <w:rPr>
                <w:noProof/>
                <w:webHidden/>
              </w:rPr>
              <w:tab/>
            </w:r>
            <w:r>
              <w:rPr>
                <w:noProof/>
                <w:webHidden/>
              </w:rPr>
              <w:fldChar w:fldCharType="begin"/>
            </w:r>
            <w:r w:rsidR="00C20973">
              <w:rPr>
                <w:noProof/>
                <w:webHidden/>
              </w:rPr>
              <w:instrText xml:space="preserve"> PAGEREF _Toc353195162 \h </w:instrText>
            </w:r>
            <w:r>
              <w:rPr>
                <w:noProof/>
                <w:webHidden/>
              </w:rPr>
            </w:r>
            <w:r>
              <w:rPr>
                <w:noProof/>
                <w:webHidden/>
              </w:rPr>
              <w:fldChar w:fldCharType="separate"/>
            </w:r>
            <w:r w:rsidR="0092520D">
              <w:rPr>
                <w:noProof/>
                <w:webHidden/>
              </w:rPr>
              <w:t>100</w:t>
            </w:r>
            <w:r>
              <w:rPr>
                <w:noProof/>
                <w:webHidden/>
              </w:rPr>
              <w:fldChar w:fldCharType="end"/>
            </w:r>
          </w:hyperlink>
        </w:p>
        <w:p w:rsidR="00C20973" w:rsidRDefault="009B1222">
          <w:pPr>
            <w:pStyle w:val="TDC1"/>
            <w:tabs>
              <w:tab w:val="left" w:pos="660"/>
              <w:tab w:val="right" w:leader="dot" w:pos="8494"/>
            </w:tabs>
            <w:rPr>
              <w:rFonts w:asciiTheme="minorHAnsi" w:eastAsiaTheme="minorEastAsia" w:hAnsiTheme="minorHAnsi" w:cstheme="minorBidi"/>
              <w:noProof/>
              <w:sz w:val="22"/>
              <w:szCs w:val="22"/>
              <w:lang w:val="es-MX" w:eastAsia="es-MX" w:bidi="ar-SA"/>
            </w:rPr>
          </w:pPr>
          <w:hyperlink w:anchor="_Toc353195163" w:history="1">
            <w:r w:rsidR="00C20973" w:rsidRPr="00596BDC">
              <w:rPr>
                <w:rStyle w:val="Hipervnculo"/>
                <w:noProof/>
              </w:rPr>
              <w:t>3.1.</w:t>
            </w:r>
            <w:r w:rsidR="00C20973">
              <w:rPr>
                <w:rFonts w:asciiTheme="minorHAnsi" w:eastAsiaTheme="minorEastAsia" w:hAnsiTheme="minorHAnsi" w:cstheme="minorBidi"/>
                <w:noProof/>
                <w:sz w:val="22"/>
                <w:szCs w:val="22"/>
                <w:lang w:val="es-MX" w:eastAsia="es-MX" w:bidi="ar-SA"/>
              </w:rPr>
              <w:tab/>
            </w:r>
            <w:r w:rsidR="00C20973" w:rsidRPr="00596BDC">
              <w:rPr>
                <w:rStyle w:val="Hipervnculo"/>
                <w:noProof/>
              </w:rPr>
              <w:t>Mensaje final</w:t>
            </w:r>
            <w:r w:rsidR="00C20973">
              <w:rPr>
                <w:noProof/>
                <w:webHidden/>
              </w:rPr>
              <w:tab/>
            </w:r>
            <w:r>
              <w:rPr>
                <w:noProof/>
                <w:webHidden/>
              </w:rPr>
              <w:fldChar w:fldCharType="begin"/>
            </w:r>
            <w:r w:rsidR="00C20973">
              <w:rPr>
                <w:noProof/>
                <w:webHidden/>
              </w:rPr>
              <w:instrText xml:space="preserve"> PAGEREF _Toc353195163 \h </w:instrText>
            </w:r>
            <w:r>
              <w:rPr>
                <w:noProof/>
                <w:webHidden/>
              </w:rPr>
            </w:r>
            <w:r>
              <w:rPr>
                <w:noProof/>
                <w:webHidden/>
              </w:rPr>
              <w:fldChar w:fldCharType="separate"/>
            </w:r>
            <w:r w:rsidR="0092520D">
              <w:rPr>
                <w:noProof/>
                <w:webHidden/>
              </w:rPr>
              <w:t>102</w:t>
            </w:r>
            <w:r>
              <w:rPr>
                <w:noProof/>
                <w:webHidden/>
              </w:rPr>
              <w:fldChar w:fldCharType="end"/>
            </w:r>
          </w:hyperlink>
        </w:p>
        <w:p w:rsidR="00B6035B" w:rsidRPr="0091685C" w:rsidRDefault="009B1222">
          <w:pPr>
            <w:rPr>
              <w:rFonts w:ascii="Arial" w:hAnsi="Arial" w:cs="Arial"/>
              <w:lang w:val="es-ES"/>
            </w:rPr>
          </w:pPr>
          <w:r w:rsidRPr="0091685C">
            <w:rPr>
              <w:rFonts w:ascii="Arial" w:hAnsi="Arial" w:cs="Arial"/>
              <w:lang w:val="es-ES"/>
            </w:rPr>
            <w:fldChar w:fldCharType="end"/>
          </w:r>
        </w:p>
      </w:sdtContent>
    </w:sdt>
    <w:p w:rsidR="00354A8D" w:rsidRDefault="00354A8D">
      <w:pPr>
        <w:rPr>
          <w:rFonts w:ascii="Arial" w:hAnsi="Arial" w:cs="Arial"/>
          <w:b/>
          <w:sz w:val="24"/>
        </w:rPr>
      </w:pPr>
      <w:r w:rsidRPr="0091685C">
        <w:rPr>
          <w:rFonts w:ascii="Arial" w:hAnsi="Arial" w:cs="Arial"/>
          <w:b/>
          <w:sz w:val="24"/>
        </w:rPr>
        <w:br w:type="page"/>
      </w:r>
    </w:p>
    <w:p w:rsidR="00C1591E" w:rsidRPr="0091685C" w:rsidRDefault="00C1591E">
      <w:pPr>
        <w:rPr>
          <w:rFonts w:ascii="Arial" w:hAnsi="Arial" w:cs="Arial"/>
          <w:b/>
          <w:sz w:val="24"/>
        </w:rPr>
      </w:pPr>
    </w:p>
    <w:p w:rsidR="00C20973" w:rsidRPr="00C20973" w:rsidRDefault="00C20973">
      <w:pPr>
        <w:pStyle w:val="Tabladeilustraciones"/>
        <w:tabs>
          <w:tab w:val="right" w:leader="underscore" w:pos="8494"/>
        </w:tabs>
        <w:rPr>
          <w:rFonts w:ascii="Arial" w:hAnsi="Arial" w:cs="Arial"/>
          <w:b/>
          <w:i w:val="0"/>
          <w:u w:val="single"/>
        </w:rPr>
      </w:pPr>
      <w:r w:rsidRPr="00C20973">
        <w:rPr>
          <w:rFonts w:ascii="Arial" w:hAnsi="Arial" w:cs="Arial"/>
          <w:b/>
          <w:u w:val="single"/>
        </w:rPr>
        <w:t>ÍNDICE DE IMÁGENES</w:t>
      </w:r>
    </w:p>
    <w:p w:rsidR="00C20973" w:rsidRDefault="009B1222">
      <w:pPr>
        <w:pStyle w:val="Tabladeilustraciones"/>
        <w:tabs>
          <w:tab w:val="right" w:leader="underscore" w:pos="8494"/>
        </w:tabs>
        <w:rPr>
          <w:rFonts w:eastAsiaTheme="minorEastAsia" w:cstheme="minorBidi"/>
          <w:i w:val="0"/>
          <w:iCs w:val="0"/>
          <w:noProof/>
          <w:sz w:val="22"/>
          <w:szCs w:val="22"/>
          <w:lang w:eastAsia="es-MX"/>
        </w:rPr>
      </w:pPr>
      <w:r w:rsidRPr="009B1222">
        <w:rPr>
          <w:rFonts w:ascii="Arial" w:hAnsi="Arial" w:cs="Arial"/>
          <w:b/>
          <w:i w:val="0"/>
        </w:rPr>
        <w:fldChar w:fldCharType="begin"/>
      </w:r>
      <w:r w:rsidR="00354A8D" w:rsidRPr="0091685C">
        <w:rPr>
          <w:rFonts w:ascii="Arial" w:hAnsi="Arial" w:cs="Arial"/>
          <w:b/>
          <w:i w:val="0"/>
        </w:rPr>
        <w:instrText xml:space="preserve"> TOC \h \z \c "Imagen" </w:instrText>
      </w:r>
      <w:r w:rsidRPr="009B1222">
        <w:rPr>
          <w:rFonts w:ascii="Arial" w:hAnsi="Arial" w:cs="Arial"/>
          <w:b/>
          <w:i w:val="0"/>
        </w:rPr>
        <w:fldChar w:fldCharType="separate"/>
      </w:r>
      <w:hyperlink w:anchor="_Toc353195164" w:history="1">
        <w:r w:rsidR="00C20973" w:rsidRPr="009519BF">
          <w:rPr>
            <w:rStyle w:val="Hipervnculo"/>
            <w:rFonts w:ascii="Arial" w:hAnsi="Arial" w:cs="Arial"/>
            <w:noProof/>
          </w:rPr>
          <w:t>Imagen 1 Localización de la Región Norte de Jalisco</w:t>
        </w:r>
        <w:r w:rsidR="00C20973">
          <w:rPr>
            <w:noProof/>
            <w:webHidden/>
          </w:rPr>
          <w:tab/>
        </w:r>
        <w:r>
          <w:rPr>
            <w:noProof/>
            <w:webHidden/>
          </w:rPr>
          <w:fldChar w:fldCharType="begin"/>
        </w:r>
        <w:r w:rsidR="00C20973">
          <w:rPr>
            <w:noProof/>
            <w:webHidden/>
          </w:rPr>
          <w:instrText xml:space="preserve"> PAGEREF _Toc353195164 \h </w:instrText>
        </w:r>
        <w:r>
          <w:rPr>
            <w:noProof/>
            <w:webHidden/>
          </w:rPr>
        </w:r>
        <w:r>
          <w:rPr>
            <w:noProof/>
            <w:webHidden/>
          </w:rPr>
          <w:fldChar w:fldCharType="separate"/>
        </w:r>
        <w:r w:rsidR="0092520D">
          <w:rPr>
            <w:noProof/>
            <w:webHidden/>
          </w:rPr>
          <w:t>9</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65" w:history="1">
        <w:r w:rsidR="00C20973" w:rsidRPr="009519BF">
          <w:rPr>
            <w:rStyle w:val="Hipervnculo"/>
            <w:rFonts w:ascii="Arial" w:hAnsi="Arial" w:cs="Arial"/>
            <w:noProof/>
          </w:rPr>
          <w:t>Imagen 2 Mapa base de Santa María de los Ángeles</w:t>
        </w:r>
        <w:r w:rsidR="00C20973">
          <w:rPr>
            <w:noProof/>
            <w:webHidden/>
          </w:rPr>
          <w:tab/>
        </w:r>
        <w:r>
          <w:rPr>
            <w:noProof/>
            <w:webHidden/>
          </w:rPr>
          <w:fldChar w:fldCharType="begin"/>
        </w:r>
        <w:r w:rsidR="00C20973">
          <w:rPr>
            <w:noProof/>
            <w:webHidden/>
          </w:rPr>
          <w:instrText xml:space="preserve"> PAGEREF _Toc353195165 \h </w:instrText>
        </w:r>
        <w:r>
          <w:rPr>
            <w:noProof/>
            <w:webHidden/>
          </w:rPr>
        </w:r>
        <w:r>
          <w:rPr>
            <w:noProof/>
            <w:webHidden/>
          </w:rPr>
          <w:fldChar w:fldCharType="separate"/>
        </w:r>
        <w:r w:rsidR="0092520D">
          <w:rPr>
            <w:noProof/>
            <w:webHidden/>
          </w:rPr>
          <w:t>10</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66" w:history="1">
        <w:r w:rsidR="00C20973" w:rsidRPr="009519BF">
          <w:rPr>
            <w:rStyle w:val="Hipervnculo"/>
            <w:rFonts w:ascii="Arial" w:hAnsi="Arial" w:cs="Arial"/>
            <w:noProof/>
          </w:rPr>
          <w:t>Imagen 3 Características generales del municipio</w:t>
        </w:r>
        <w:r w:rsidR="00C20973">
          <w:rPr>
            <w:noProof/>
            <w:webHidden/>
          </w:rPr>
          <w:tab/>
        </w:r>
        <w:r>
          <w:rPr>
            <w:noProof/>
            <w:webHidden/>
          </w:rPr>
          <w:fldChar w:fldCharType="begin"/>
        </w:r>
        <w:r w:rsidR="00C20973">
          <w:rPr>
            <w:noProof/>
            <w:webHidden/>
          </w:rPr>
          <w:instrText xml:space="preserve"> PAGEREF _Toc353195166 \h </w:instrText>
        </w:r>
        <w:r>
          <w:rPr>
            <w:noProof/>
            <w:webHidden/>
          </w:rPr>
        </w:r>
        <w:r>
          <w:rPr>
            <w:noProof/>
            <w:webHidden/>
          </w:rPr>
          <w:fldChar w:fldCharType="separate"/>
        </w:r>
        <w:r w:rsidR="0092520D">
          <w:rPr>
            <w:noProof/>
            <w:webHidden/>
          </w:rPr>
          <w:t>11</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67" w:history="1">
        <w:r w:rsidR="00C20973" w:rsidRPr="009519BF">
          <w:rPr>
            <w:rStyle w:val="Hipervnculo"/>
            <w:rFonts w:ascii="Arial" w:hAnsi="Arial" w:cs="Arial"/>
            <w:noProof/>
          </w:rPr>
          <w:t>Imagen 4 Riesgo de erosión para la Región Norte de Jalisco</w:t>
        </w:r>
        <w:r w:rsidR="00C20973">
          <w:rPr>
            <w:noProof/>
            <w:webHidden/>
          </w:rPr>
          <w:tab/>
        </w:r>
        <w:r>
          <w:rPr>
            <w:noProof/>
            <w:webHidden/>
          </w:rPr>
          <w:fldChar w:fldCharType="begin"/>
        </w:r>
        <w:r w:rsidR="00C20973">
          <w:rPr>
            <w:noProof/>
            <w:webHidden/>
          </w:rPr>
          <w:instrText xml:space="preserve"> PAGEREF _Toc353195167 \h </w:instrText>
        </w:r>
        <w:r>
          <w:rPr>
            <w:noProof/>
            <w:webHidden/>
          </w:rPr>
        </w:r>
        <w:r>
          <w:rPr>
            <w:noProof/>
            <w:webHidden/>
          </w:rPr>
          <w:fldChar w:fldCharType="separate"/>
        </w:r>
        <w:r w:rsidR="0092520D">
          <w:rPr>
            <w:noProof/>
            <w:webHidden/>
          </w:rPr>
          <w:t>12</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68" w:history="1">
        <w:r w:rsidR="00C20973" w:rsidRPr="009519BF">
          <w:rPr>
            <w:rStyle w:val="Hipervnculo"/>
            <w:rFonts w:ascii="Arial" w:hAnsi="Arial" w:cs="Arial"/>
            <w:noProof/>
          </w:rPr>
          <w:t>Imagen 5 Áreas naturales protegidas en la Región Norte de Jalisco</w:t>
        </w:r>
        <w:r w:rsidR="00C20973">
          <w:rPr>
            <w:noProof/>
            <w:webHidden/>
          </w:rPr>
          <w:tab/>
        </w:r>
        <w:r>
          <w:rPr>
            <w:noProof/>
            <w:webHidden/>
          </w:rPr>
          <w:fldChar w:fldCharType="begin"/>
        </w:r>
        <w:r w:rsidR="00C20973">
          <w:rPr>
            <w:noProof/>
            <w:webHidden/>
          </w:rPr>
          <w:instrText xml:space="preserve"> PAGEREF _Toc353195168 \h </w:instrText>
        </w:r>
        <w:r>
          <w:rPr>
            <w:noProof/>
            <w:webHidden/>
          </w:rPr>
        </w:r>
        <w:r>
          <w:rPr>
            <w:noProof/>
            <w:webHidden/>
          </w:rPr>
          <w:fldChar w:fldCharType="separate"/>
        </w:r>
        <w:r w:rsidR="0092520D">
          <w:rPr>
            <w:noProof/>
            <w:webHidden/>
          </w:rPr>
          <w:t>13</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69" w:history="1">
        <w:r w:rsidR="00C20973" w:rsidRPr="009519BF">
          <w:rPr>
            <w:rStyle w:val="Hipervnculo"/>
            <w:rFonts w:ascii="Arial" w:hAnsi="Arial" w:cs="Arial"/>
            <w:noProof/>
          </w:rPr>
          <w:t>Imagen 6 Cobertura forestal en la Región Norte de Jalisco</w:t>
        </w:r>
        <w:r w:rsidR="00C20973">
          <w:rPr>
            <w:noProof/>
            <w:webHidden/>
          </w:rPr>
          <w:tab/>
        </w:r>
        <w:r>
          <w:rPr>
            <w:noProof/>
            <w:webHidden/>
          </w:rPr>
          <w:fldChar w:fldCharType="begin"/>
        </w:r>
        <w:r w:rsidR="00C20973">
          <w:rPr>
            <w:noProof/>
            <w:webHidden/>
          </w:rPr>
          <w:instrText xml:space="preserve"> PAGEREF _Toc353195169 \h </w:instrText>
        </w:r>
        <w:r>
          <w:rPr>
            <w:noProof/>
            <w:webHidden/>
          </w:rPr>
        </w:r>
        <w:r>
          <w:rPr>
            <w:noProof/>
            <w:webHidden/>
          </w:rPr>
          <w:fldChar w:fldCharType="separate"/>
        </w:r>
        <w:r w:rsidR="0092520D">
          <w:rPr>
            <w:noProof/>
            <w:webHidden/>
          </w:rPr>
          <w:t>13</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0" w:history="1">
        <w:r w:rsidR="00C20973" w:rsidRPr="009519BF">
          <w:rPr>
            <w:rStyle w:val="Hipervnculo"/>
            <w:rFonts w:ascii="Arial" w:hAnsi="Arial" w:cs="Arial"/>
            <w:noProof/>
          </w:rPr>
          <w:t>Imagen 7 Deforestación en la Región Norte de Jalisco</w:t>
        </w:r>
        <w:r w:rsidR="00C20973">
          <w:rPr>
            <w:noProof/>
            <w:webHidden/>
          </w:rPr>
          <w:tab/>
        </w:r>
        <w:r>
          <w:rPr>
            <w:noProof/>
            <w:webHidden/>
          </w:rPr>
          <w:fldChar w:fldCharType="begin"/>
        </w:r>
        <w:r w:rsidR="00C20973">
          <w:rPr>
            <w:noProof/>
            <w:webHidden/>
          </w:rPr>
          <w:instrText xml:space="preserve"> PAGEREF _Toc353195170 \h </w:instrText>
        </w:r>
        <w:r>
          <w:rPr>
            <w:noProof/>
            <w:webHidden/>
          </w:rPr>
        </w:r>
        <w:r>
          <w:rPr>
            <w:noProof/>
            <w:webHidden/>
          </w:rPr>
          <w:fldChar w:fldCharType="separate"/>
        </w:r>
        <w:r w:rsidR="0092520D">
          <w:rPr>
            <w:noProof/>
            <w:webHidden/>
          </w:rPr>
          <w:t>13</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1" w:history="1">
        <w:r w:rsidR="00C20973" w:rsidRPr="009519BF">
          <w:rPr>
            <w:rStyle w:val="Hipervnculo"/>
            <w:rFonts w:ascii="Arial" w:hAnsi="Arial" w:cs="Arial"/>
            <w:noProof/>
          </w:rPr>
          <w:t>Imagen 8 Recuperación de zonas de vegetación en la Región Norte de Jalisco</w:t>
        </w:r>
        <w:r w:rsidR="00C20973">
          <w:rPr>
            <w:noProof/>
            <w:webHidden/>
          </w:rPr>
          <w:tab/>
        </w:r>
        <w:r>
          <w:rPr>
            <w:noProof/>
            <w:webHidden/>
          </w:rPr>
          <w:fldChar w:fldCharType="begin"/>
        </w:r>
        <w:r w:rsidR="00C20973">
          <w:rPr>
            <w:noProof/>
            <w:webHidden/>
          </w:rPr>
          <w:instrText xml:space="preserve"> PAGEREF _Toc353195171 \h </w:instrText>
        </w:r>
        <w:r>
          <w:rPr>
            <w:noProof/>
            <w:webHidden/>
          </w:rPr>
        </w:r>
        <w:r>
          <w:rPr>
            <w:noProof/>
            <w:webHidden/>
          </w:rPr>
          <w:fldChar w:fldCharType="separate"/>
        </w:r>
        <w:r w:rsidR="0092520D">
          <w:rPr>
            <w:noProof/>
            <w:webHidden/>
          </w:rPr>
          <w:t>14</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2" w:history="1">
        <w:r w:rsidR="00C20973" w:rsidRPr="009519BF">
          <w:rPr>
            <w:rStyle w:val="Hipervnculo"/>
            <w:rFonts w:ascii="Arial" w:hAnsi="Arial" w:cs="Arial"/>
            <w:noProof/>
          </w:rPr>
          <w:t>Imagen 9 Generación de residuos sólidos municipales en la Región Norte de Jalisco</w:t>
        </w:r>
        <w:r w:rsidR="00C20973">
          <w:rPr>
            <w:noProof/>
            <w:webHidden/>
          </w:rPr>
          <w:tab/>
        </w:r>
        <w:r>
          <w:rPr>
            <w:noProof/>
            <w:webHidden/>
          </w:rPr>
          <w:fldChar w:fldCharType="begin"/>
        </w:r>
        <w:r w:rsidR="00C20973">
          <w:rPr>
            <w:noProof/>
            <w:webHidden/>
          </w:rPr>
          <w:instrText xml:space="preserve"> PAGEREF _Toc353195172 \h </w:instrText>
        </w:r>
        <w:r>
          <w:rPr>
            <w:noProof/>
            <w:webHidden/>
          </w:rPr>
        </w:r>
        <w:r>
          <w:rPr>
            <w:noProof/>
            <w:webHidden/>
          </w:rPr>
          <w:fldChar w:fldCharType="separate"/>
        </w:r>
        <w:r w:rsidR="0092520D">
          <w:rPr>
            <w:noProof/>
            <w:webHidden/>
          </w:rPr>
          <w:t>15</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3" w:history="1">
        <w:r w:rsidR="00C20973" w:rsidRPr="009519BF">
          <w:rPr>
            <w:rStyle w:val="Hipervnculo"/>
            <w:rFonts w:ascii="Arial" w:hAnsi="Arial" w:cs="Arial"/>
            <w:noProof/>
          </w:rPr>
          <w:t>Imagen 10 Emisión y transmisión de contaminantes en la Región Norte de Jalisco</w:t>
        </w:r>
        <w:r w:rsidR="00C20973">
          <w:rPr>
            <w:noProof/>
            <w:webHidden/>
          </w:rPr>
          <w:tab/>
        </w:r>
        <w:r>
          <w:rPr>
            <w:noProof/>
            <w:webHidden/>
          </w:rPr>
          <w:fldChar w:fldCharType="begin"/>
        </w:r>
        <w:r w:rsidR="00C20973">
          <w:rPr>
            <w:noProof/>
            <w:webHidden/>
          </w:rPr>
          <w:instrText xml:space="preserve"> PAGEREF _Toc353195173 \h </w:instrText>
        </w:r>
        <w:r>
          <w:rPr>
            <w:noProof/>
            <w:webHidden/>
          </w:rPr>
        </w:r>
        <w:r>
          <w:rPr>
            <w:noProof/>
            <w:webHidden/>
          </w:rPr>
          <w:fldChar w:fldCharType="separate"/>
        </w:r>
        <w:r w:rsidR="0092520D">
          <w:rPr>
            <w:noProof/>
            <w:webHidden/>
          </w:rPr>
          <w:t>15</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4" w:history="1">
        <w:r w:rsidR="00C20973" w:rsidRPr="009519BF">
          <w:rPr>
            <w:rStyle w:val="Hipervnculo"/>
            <w:rFonts w:ascii="Arial" w:hAnsi="Arial" w:cs="Arial"/>
            <w:noProof/>
          </w:rPr>
          <w:t>Imagen 11 Áreas geográficas con potencial agrícola</w:t>
        </w:r>
        <w:r w:rsidR="00C20973">
          <w:rPr>
            <w:noProof/>
            <w:webHidden/>
          </w:rPr>
          <w:tab/>
        </w:r>
        <w:r>
          <w:rPr>
            <w:noProof/>
            <w:webHidden/>
          </w:rPr>
          <w:fldChar w:fldCharType="begin"/>
        </w:r>
        <w:r w:rsidR="00C20973">
          <w:rPr>
            <w:noProof/>
            <w:webHidden/>
          </w:rPr>
          <w:instrText xml:space="preserve"> PAGEREF _Toc353195174 \h </w:instrText>
        </w:r>
        <w:r>
          <w:rPr>
            <w:noProof/>
            <w:webHidden/>
          </w:rPr>
        </w:r>
        <w:r>
          <w:rPr>
            <w:noProof/>
            <w:webHidden/>
          </w:rPr>
          <w:fldChar w:fldCharType="separate"/>
        </w:r>
        <w:r w:rsidR="0092520D">
          <w:rPr>
            <w:noProof/>
            <w:webHidden/>
          </w:rPr>
          <w:t>32</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5" w:history="1">
        <w:r w:rsidR="00C20973" w:rsidRPr="009519BF">
          <w:rPr>
            <w:rStyle w:val="Hipervnculo"/>
            <w:rFonts w:ascii="Arial" w:hAnsi="Arial" w:cs="Arial"/>
            <w:noProof/>
          </w:rPr>
          <w:t>Imagen 12 Superficies con potencial agrícola, distinción temporal y riego</w:t>
        </w:r>
        <w:r w:rsidR="00C20973">
          <w:rPr>
            <w:noProof/>
            <w:webHidden/>
          </w:rPr>
          <w:tab/>
        </w:r>
        <w:r>
          <w:rPr>
            <w:noProof/>
            <w:webHidden/>
          </w:rPr>
          <w:fldChar w:fldCharType="begin"/>
        </w:r>
        <w:r w:rsidR="00C20973">
          <w:rPr>
            <w:noProof/>
            <w:webHidden/>
          </w:rPr>
          <w:instrText xml:space="preserve"> PAGEREF _Toc353195175 \h </w:instrText>
        </w:r>
        <w:r>
          <w:rPr>
            <w:noProof/>
            <w:webHidden/>
          </w:rPr>
        </w:r>
        <w:r>
          <w:rPr>
            <w:noProof/>
            <w:webHidden/>
          </w:rPr>
          <w:fldChar w:fldCharType="separate"/>
        </w:r>
        <w:r w:rsidR="0092520D">
          <w:rPr>
            <w:noProof/>
            <w:webHidden/>
          </w:rPr>
          <w:t>33</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6" w:history="1">
        <w:r w:rsidR="00C20973" w:rsidRPr="009519BF">
          <w:rPr>
            <w:rStyle w:val="Hipervnculo"/>
            <w:rFonts w:ascii="Arial" w:hAnsi="Arial" w:cs="Arial"/>
            <w:noProof/>
          </w:rPr>
          <w:t>Imagen 13 Vías de comunicación importantes en la Región Norte de Jalisco</w:t>
        </w:r>
        <w:r w:rsidR="00C20973">
          <w:rPr>
            <w:noProof/>
            <w:webHidden/>
          </w:rPr>
          <w:tab/>
        </w:r>
        <w:r>
          <w:rPr>
            <w:noProof/>
            <w:webHidden/>
          </w:rPr>
          <w:fldChar w:fldCharType="begin"/>
        </w:r>
        <w:r w:rsidR="00C20973">
          <w:rPr>
            <w:noProof/>
            <w:webHidden/>
          </w:rPr>
          <w:instrText xml:space="preserve"> PAGEREF _Toc353195176 \h </w:instrText>
        </w:r>
        <w:r>
          <w:rPr>
            <w:noProof/>
            <w:webHidden/>
          </w:rPr>
        </w:r>
        <w:r>
          <w:rPr>
            <w:noProof/>
            <w:webHidden/>
          </w:rPr>
          <w:fldChar w:fldCharType="separate"/>
        </w:r>
        <w:r w:rsidR="0092520D">
          <w:rPr>
            <w:noProof/>
            <w:webHidden/>
          </w:rPr>
          <w:t>39</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7" w:history="1">
        <w:r w:rsidR="00C20973" w:rsidRPr="009519BF">
          <w:rPr>
            <w:rStyle w:val="Hipervnculo"/>
            <w:rFonts w:ascii="Arial" w:hAnsi="Arial" w:cs="Arial"/>
            <w:noProof/>
          </w:rPr>
          <w:t>Imagen 14 Principales caminos de acceso a Santa María de los Ángeles</w:t>
        </w:r>
        <w:r w:rsidR="00C20973">
          <w:rPr>
            <w:noProof/>
            <w:webHidden/>
          </w:rPr>
          <w:tab/>
        </w:r>
        <w:r>
          <w:rPr>
            <w:noProof/>
            <w:webHidden/>
          </w:rPr>
          <w:fldChar w:fldCharType="begin"/>
        </w:r>
        <w:r w:rsidR="00C20973">
          <w:rPr>
            <w:noProof/>
            <w:webHidden/>
          </w:rPr>
          <w:instrText xml:space="preserve"> PAGEREF _Toc353195177 \h </w:instrText>
        </w:r>
        <w:r>
          <w:rPr>
            <w:noProof/>
            <w:webHidden/>
          </w:rPr>
        </w:r>
        <w:r>
          <w:rPr>
            <w:noProof/>
            <w:webHidden/>
          </w:rPr>
          <w:fldChar w:fldCharType="separate"/>
        </w:r>
        <w:r w:rsidR="0092520D">
          <w:rPr>
            <w:noProof/>
            <w:webHidden/>
          </w:rPr>
          <w:t>40</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8" w:history="1">
        <w:r w:rsidR="00C20973" w:rsidRPr="009519BF">
          <w:rPr>
            <w:rStyle w:val="Hipervnculo"/>
            <w:rFonts w:ascii="Arial" w:hAnsi="Arial" w:cs="Arial"/>
            <w:noProof/>
          </w:rPr>
          <w:t>Imagen 15 Principales caminos del municipio de Santa María de los Ángeles</w:t>
        </w:r>
        <w:r w:rsidR="00C20973">
          <w:rPr>
            <w:noProof/>
            <w:webHidden/>
          </w:rPr>
          <w:tab/>
        </w:r>
        <w:r>
          <w:rPr>
            <w:noProof/>
            <w:webHidden/>
          </w:rPr>
          <w:fldChar w:fldCharType="begin"/>
        </w:r>
        <w:r w:rsidR="00C20973">
          <w:rPr>
            <w:noProof/>
            <w:webHidden/>
          </w:rPr>
          <w:instrText xml:space="preserve"> PAGEREF _Toc353195178 \h </w:instrText>
        </w:r>
        <w:r>
          <w:rPr>
            <w:noProof/>
            <w:webHidden/>
          </w:rPr>
        </w:r>
        <w:r>
          <w:rPr>
            <w:noProof/>
            <w:webHidden/>
          </w:rPr>
          <w:fldChar w:fldCharType="separate"/>
        </w:r>
        <w:r w:rsidR="0092520D">
          <w:rPr>
            <w:noProof/>
            <w:webHidden/>
          </w:rPr>
          <w:t>41</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79" w:history="1">
        <w:r w:rsidR="00C20973" w:rsidRPr="009519BF">
          <w:rPr>
            <w:rStyle w:val="Hipervnculo"/>
            <w:rFonts w:ascii="Arial" w:hAnsi="Arial" w:cs="Arial"/>
            <w:noProof/>
          </w:rPr>
          <w:t>Imagen 16 Caminos y carreteras</w:t>
        </w:r>
        <w:r w:rsidR="00C20973">
          <w:rPr>
            <w:noProof/>
            <w:webHidden/>
          </w:rPr>
          <w:tab/>
        </w:r>
        <w:r>
          <w:rPr>
            <w:noProof/>
            <w:webHidden/>
          </w:rPr>
          <w:fldChar w:fldCharType="begin"/>
        </w:r>
        <w:r w:rsidR="00C20973">
          <w:rPr>
            <w:noProof/>
            <w:webHidden/>
          </w:rPr>
          <w:instrText xml:space="preserve"> PAGEREF _Toc353195179 \h </w:instrText>
        </w:r>
        <w:r>
          <w:rPr>
            <w:noProof/>
            <w:webHidden/>
          </w:rPr>
        </w:r>
        <w:r>
          <w:rPr>
            <w:noProof/>
            <w:webHidden/>
          </w:rPr>
          <w:fldChar w:fldCharType="separate"/>
        </w:r>
        <w:r w:rsidR="0092520D">
          <w:rPr>
            <w:noProof/>
            <w:webHidden/>
          </w:rPr>
          <w:t>42</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80" w:history="1">
        <w:r w:rsidR="00C20973" w:rsidRPr="009519BF">
          <w:rPr>
            <w:rStyle w:val="Hipervnculo"/>
            <w:rFonts w:ascii="Arial" w:hAnsi="Arial" w:cs="Arial"/>
            <w:noProof/>
          </w:rPr>
          <w:t>Imagen 17 Corrientes y cuerpos de agua</w:t>
        </w:r>
        <w:r w:rsidR="00C20973">
          <w:rPr>
            <w:noProof/>
            <w:webHidden/>
          </w:rPr>
          <w:tab/>
        </w:r>
        <w:r>
          <w:rPr>
            <w:noProof/>
            <w:webHidden/>
          </w:rPr>
          <w:fldChar w:fldCharType="begin"/>
        </w:r>
        <w:r w:rsidR="00C20973">
          <w:rPr>
            <w:noProof/>
            <w:webHidden/>
          </w:rPr>
          <w:instrText xml:space="preserve"> PAGEREF _Toc353195180 \h </w:instrText>
        </w:r>
        <w:r>
          <w:rPr>
            <w:noProof/>
            <w:webHidden/>
          </w:rPr>
        </w:r>
        <w:r>
          <w:rPr>
            <w:noProof/>
            <w:webHidden/>
          </w:rPr>
          <w:fldChar w:fldCharType="separate"/>
        </w:r>
        <w:r w:rsidR="0092520D">
          <w:rPr>
            <w:noProof/>
            <w:webHidden/>
          </w:rPr>
          <w:t>44</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81" w:history="1">
        <w:r w:rsidR="00C20973" w:rsidRPr="009519BF">
          <w:rPr>
            <w:rStyle w:val="Hipervnculo"/>
            <w:noProof/>
          </w:rPr>
          <w:t>Imagen 18 Mapeo de problemas del municipio de Santa María de los Ángeles</w:t>
        </w:r>
        <w:r w:rsidR="00C20973">
          <w:rPr>
            <w:noProof/>
            <w:webHidden/>
          </w:rPr>
          <w:tab/>
        </w:r>
        <w:r>
          <w:rPr>
            <w:noProof/>
            <w:webHidden/>
          </w:rPr>
          <w:fldChar w:fldCharType="begin"/>
        </w:r>
        <w:r w:rsidR="00C20973">
          <w:rPr>
            <w:noProof/>
            <w:webHidden/>
          </w:rPr>
          <w:instrText xml:space="preserve"> PAGEREF _Toc353195181 \h </w:instrText>
        </w:r>
        <w:r>
          <w:rPr>
            <w:noProof/>
            <w:webHidden/>
          </w:rPr>
        </w:r>
        <w:r>
          <w:rPr>
            <w:noProof/>
            <w:webHidden/>
          </w:rPr>
          <w:fldChar w:fldCharType="separate"/>
        </w:r>
        <w:r w:rsidR="0092520D">
          <w:rPr>
            <w:noProof/>
            <w:webHidden/>
          </w:rPr>
          <w:t>52</w:t>
        </w:r>
        <w:r>
          <w:rPr>
            <w:noProof/>
            <w:webHidden/>
          </w:rPr>
          <w:fldChar w:fldCharType="end"/>
        </w:r>
      </w:hyperlink>
    </w:p>
    <w:p w:rsidR="00354A8D" w:rsidRPr="0091685C" w:rsidRDefault="009B1222">
      <w:pPr>
        <w:rPr>
          <w:rFonts w:ascii="Arial" w:hAnsi="Arial" w:cs="Arial"/>
          <w:b/>
          <w:sz w:val="20"/>
          <w:szCs w:val="20"/>
        </w:rPr>
      </w:pPr>
      <w:r w:rsidRPr="0091685C">
        <w:rPr>
          <w:rFonts w:ascii="Arial" w:hAnsi="Arial" w:cs="Arial"/>
          <w:b/>
          <w:sz w:val="20"/>
          <w:szCs w:val="20"/>
        </w:rPr>
        <w:fldChar w:fldCharType="end"/>
      </w:r>
    </w:p>
    <w:p w:rsidR="00354A8D" w:rsidRPr="0091685C" w:rsidRDefault="00354A8D">
      <w:pPr>
        <w:rPr>
          <w:rFonts w:ascii="Arial" w:hAnsi="Arial" w:cs="Arial"/>
          <w:b/>
          <w:sz w:val="20"/>
          <w:szCs w:val="20"/>
        </w:rPr>
      </w:pPr>
    </w:p>
    <w:p w:rsidR="00354A8D" w:rsidRPr="00C20973" w:rsidRDefault="00C20973">
      <w:pPr>
        <w:rPr>
          <w:rFonts w:ascii="Arial" w:hAnsi="Arial" w:cs="Arial"/>
          <w:b/>
          <w:i/>
          <w:sz w:val="20"/>
          <w:szCs w:val="20"/>
          <w:u w:val="single"/>
        </w:rPr>
      </w:pPr>
      <w:r w:rsidRPr="00C20973">
        <w:rPr>
          <w:rFonts w:ascii="Arial" w:hAnsi="Arial" w:cs="Arial"/>
          <w:b/>
          <w:i/>
          <w:sz w:val="20"/>
          <w:szCs w:val="20"/>
          <w:u w:val="single"/>
        </w:rPr>
        <w:t>ÍNDICE DE TABLAS</w:t>
      </w:r>
    </w:p>
    <w:p w:rsidR="00C20973" w:rsidRDefault="009B1222">
      <w:pPr>
        <w:pStyle w:val="Tabladeilustraciones"/>
        <w:tabs>
          <w:tab w:val="right" w:leader="underscore" w:pos="8494"/>
        </w:tabs>
        <w:rPr>
          <w:rFonts w:eastAsiaTheme="minorEastAsia" w:cstheme="minorBidi"/>
          <w:i w:val="0"/>
          <w:iCs w:val="0"/>
          <w:noProof/>
          <w:sz w:val="22"/>
          <w:szCs w:val="22"/>
          <w:lang w:eastAsia="es-MX"/>
        </w:rPr>
      </w:pPr>
      <w:r w:rsidRPr="009B1222">
        <w:rPr>
          <w:rFonts w:ascii="Arial" w:hAnsi="Arial" w:cs="Arial"/>
          <w:b/>
        </w:rPr>
        <w:fldChar w:fldCharType="begin"/>
      </w:r>
      <w:r w:rsidR="0091671D" w:rsidRPr="0091685C">
        <w:rPr>
          <w:rFonts w:ascii="Arial" w:hAnsi="Arial" w:cs="Arial"/>
          <w:b/>
        </w:rPr>
        <w:instrText xml:space="preserve"> TOC \h \z \c "Tabla" </w:instrText>
      </w:r>
      <w:r w:rsidRPr="009B1222">
        <w:rPr>
          <w:rFonts w:ascii="Arial" w:hAnsi="Arial" w:cs="Arial"/>
          <w:b/>
        </w:rPr>
        <w:fldChar w:fldCharType="separate"/>
      </w:r>
      <w:hyperlink w:anchor="_Toc353195182" w:history="1">
        <w:r w:rsidR="00C20973" w:rsidRPr="007D5BB6">
          <w:rPr>
            <w:rStyle w:val="Hipervnculo"/>
            <w:rFonts w:ascii="Arial" w:hAnsi="Arial" w:cs="Arial"/>
            <w:noProof/>
          </w:rPr>
          <w:t>Tabla 1 Comportamiento de la demanda en nivel preescolar en Santa María de los Ángeles</w:t>
        </w:r>
        <w:r w:rsidR="00C20973">
          <w:rPr>
            <w:noProof/>
            <w:webHidden/>
          </w:rPr>
          <w:tab/>
        </w:r>
        <w:r>
          <w:rPr>
            <w:noProof/>
            <w:webHidden/>
          </w:rPr>
          <w:fldChar w:fldCharType="begin"/>
        </w:r>
        <w:r w:rsidR="00C20973">
          <w:rPr>
            <w:noProof/>
            <w:webHidden/>
          </w:rPr>
          <w:instrText xml:space="preserve"> PAGEREF _Toc353195182 \h </w:instrText>
        </w:r>
        <w:r>
          <w:rPr>
            <w:noProof/>
            <w:webHidden/>
          </w:rPr>
        </w:r>
        <w:r>
          <w:rPr>
            <w:noProof/>
            <w:webHidden/>
          </w:rPr>
          <w:fldChar w:fldCharType="separate"/>
        </w:r>
        <w:r w:rsidR="0092520D">
          <w:rPr>
            <w:noProof/>
            <w:webHidden/>
          </w:rPr>
          <w:t>18</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83" w:history="1">
        <w:r w:rsidR="00C20973" w:rsidRPr="007D5BB6">
          <w:rPr>
            <w:rStyle w:val="Hipervnculo"/>
            <w:rFonts w:ascii="Arial" w:hAnsi="Arial" w:cs="Arial"/>
            <w:noProof/>
          </w:rPr>
          <w:t>Tabla 2 Comportamiento de la demanda en nivel primaria en Santa María de los Ángeles</w:t>
        </w:r>
        <w:r w:rsidR="00C20973">
          <w:rPr>
            <w:noProof/>
            <w:webHidden/>
          </w:rPr>
          <w:tab/>
        </w:r>
        <w:r>
          <w:rPr>
            <w:noProof/>
            <w:webHidden/>
          </w:rPr>
          <w:fldChar w:fldCharType="begin"/>
        </w:r>
        <w:r w:rsidR="00C20973">
          <w:rPr>
            <w:noProof/>
            <w:webHidden/>
          </w:rPr>
          <w:instrText xml:space="preserve"> PAGEREF _Toc353195183 \h </w:instrText>
        </w:r>
        <w:r>
          <w:rPr>
            <w:noProof/>
            <w:webHidden/>
          </w:rPr>
        </w:r>
        <w:r>
          <w:rPr>
            <w:noProof/>
            <w:webHidden/>
          </w:rPr>
          <w:fldChar w:fldCharType="separate"/>
        </w:r>
        <w:r w:rsidR="0092520D">
          <w:rPr>
            <w:noProof/>
            <w:webHidden/>
          </w:rPr>
          <w:t>19</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84" w:history="1">
        <w:r w:rsidR="00C20973" w:rsidRPr="007D5BB6">
          <w:rPr>
            <w:rStyle w:val="Hipervnculo"/>
            <w:rFonts w:ascii="Arial" w:hAnsi="Arial" w:cs="Arial"/>
            <w:noProof/>
          </w:rPr>
          <w:t>Tabla 3 Comportamiento de la demanda en nivel secundaria en Santa María de los Ángeles</w:t>
        </w:r>
        <w:r w:rsidR="00C20973">
          <w:rPr>
            <w:noProof/>
            <w:webHidden/>
          </w:rPr>
          <w:tab/>
        </w:r>
        <w:r>
          <w:rPr>
            <w:noProof/>
            <w:webHidden/>
          </w:rPr>
          <w:fldChar w:fldCharType="begin"/>
        </w:r>
        <w:r w:rsidR="00C20973">
          <w:rPr>
            <w:noProof/>
            <w:webHidden/>
          </w:rPr>
          <w:instrText xml:space="preserve"> PAGEREF _Toc353195184 \h </w:instrText>
        </w:r>
        <w:r>
          <w:rPr>
            <w:noProof/>
            <w:webHidden/>
          </w:rPr>
        </w:r>
        <w:r>
          <w:rPr>
            <w:noProof/>
            <w:webHidden/>
          </w:rPr>
          <w:fldChar w:fldCharType="separate"/>
        </w:r>
        <w:r w:rsidR="0092520D">
          <w:rPr>
            <w:noProof/>
            <w:webHidden/>
          </w:rPr>
          <w:t>20</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85" w:history="1">
        <w:r w:rsidR="00C20973" w:rsidRPr="007D5BB6">
          <w:rPr>
            <w:rStyle w:val="Hipervnculo"/>
            <w:rFonts w:ascii="Arial" w:hAnsi="Arial" w:cs="Arial"/>
            <w:noProof/>
          </w:rPr>
          <w:t>Tabla 4 Comportamiento de la demanda en nivel medio superior en Santa María de los Ángeles</w:t>
        </w:r>
        <w:r w:rsidR="00C20973">
          <w:rPr>
            <w:noProof/>
            <w:webHidden/>
          </w:rPr>
          <w:tab/>
        </w:r>
        <w:r>
          <w:rPr>
            <w:noProof/>
            <w:webHidden/>
          </w:rPr>
          <w:fldChar w:fldCharType="begin"/>
        </w:r>
        <w:r w:rsidR="00C20973">
          <w:rPr>
            <w:noProof/>
            <w:webHidden/>
          </w:rPr>
          <w:instrText xml:space="preserve"> PAGEREF _Toc353195185 \h </w:instrText>
        </w:r>
        <w:r>
          <w:rPr>
            <w:noProof/>
            <w:webHidden/>
          </w:rPr>
        </w:r>
        <w:r>
          <w:rPr>
            <w:noProof/>
            <w:webHidden/>
          </w:rPr>
          <w:fldChar w:fldCharType="separate"/>
        </w:r>
        <w:r w:rsidR="0092520D">
          <w:rPr>
            <w:noProof/>
            <w:webHidden/>
          </w:rPr>
          <w:t>20</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86" w:history="1">
        <w:r w:rsidR="00C20973" w:rsidRPr="007D5BB6">
          <w:rPr>
            <w:rStyle w:val="Hipervnculo"/>
            <w:rFonts w:ascii="Arial" w:hAnsi="Arial" w:cs="Arial"/>
            <w:noProof/>
          </w:rPr>
          <w:t>Tabla 5 Eficiencia terminal en nivel primaria en el municipio</w:t>
        </w:r>
        <w:r w:rsidR="00C20973">
          <w:rPr>
            <w:noProof/>
            <w:webHidden/>
          </w:rPr>
          <w:tab/>
        </w:r>
        <w:r>
          <w:rPr>
            <w:noProof/>
            <w:webHidden/>
          </w:rPr>
          <w:fldChar w:fldCharType="begin"/>
        </w:r>
        <w:r w:rsidR="00C20973">
          <w:rPr>
            <w:noProof/>
            <w:webHidden/>
          </w:rPr>
          <w:instrText xml:space="preserve"> PAGEREF _Toc353195186 \h </w:instrText>
        </w:r>
        <w:r>
          <w:rPr>
            <w:noProof/>
            <w:webHidden/>
          </w:rPr>
        </w:r>
        <w:r>
          <w:rPr>
            <w:noProof/>
            <w:webHidden/>
          </w:rPr>
          <w:fldChar w:fldCharType="separate"/>
        </w:r>
        <w:r w:rsidR="0092520D">
          <w:rPr>
            <w:noProof/>
            <w:webHidden/>
          </w:rPr>
          <w:t>21</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87" w:history="1">
        <w:r w:rsidR="00C20973" w:rsidRPr="007D5BB6">
          <w:rPr>
            <w:rStyle w:val="Hipervnculo"/>
            <w:rFonts w:ascii="Arial" w:hAnsi="Arial" w:cs="Arial"/>
            <w:noProof/>
          </w:rPr>
          <w:t>Tabla 6 Eficiencia terminal en nivel secundaria en el municipio</w:t>
        </w:r>
        <w:r w:rsidR="00C20973">
          <w:rPr>
            <w:noProof/>
            <w:webHidden/>
          </w:rPr>
          <w:tab/>
        </w:r>
        <w:r>
          <w:rPr>
            <w:noProof/>
            <w:webHidden/>
          </w:rPr>
          <w:fldChar w:fldCharType="begin"/>
        </w:r>
        <w:r w:rsidR="00C20973">
          <w:rPr>
            <w:noProof/>
            <w:webHidden/>
          </w:rPr>
          <w:instrText xml:space="preserve"> PAGEREF _Toc353195187 \h </w:instrText>
        </w:r>
        <w:r>
          <w:rPr>
            <w:noProof/>
            <w:webHidden/>
          </w:rPr>
        </w:r>
        <w:r>
          <w:rPr>
            <w:noProof/>
            <w:webHidden/>
          </w:rPr>
          <w:fldChar w:fldCharType="separate"/>
        </w:r>
        <w:r w:rsidR="0092520D">
          <w:rPr>
            <w:noProof/>
            <w:webHidden/>
          </w:rPr>
          <w:t>21</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88" w:history="1">
        <w:r w:rsidR="00C20973" w:rsidRPr="007D5BB6">
          <w:rPr>
            <w:rStyle w:val="Hipervnculo"/>
            <w:rFonts w:ascii="Arial" w:hAnsi="Arial" w:cs="Arial"/>
            <w:noProof/>
          </w:rPr>
          <w:t>Tabla 7Subsectores con mayor grado censal bruto (VACB)</w:t>
        </w:r>
        <w:r w:rsidR="00C20973">
          <w:rPr>
            <w:noProof/>
            <w:webHidden/>
          </w:rPr>
          <w:tab/>
        </w:r>
        <w:r>
          <w:rPr>
            <w:noProof/>
            <w:webHidden/>
          </w:rPr>
          <w:fldChar w:fldCharType="begin"/>
        </w:r>
        <w:r w:rsidR="00C20973">
          <w:rPr>
            <w:noProof/>
            <w:webHidden/>
          </w:rPr>
          <w:instrText xml:space="preserve"> PAGEREF _Toc353195188 \h </w:instrText>
        </w:r>
        <w:r>
          <w:rPr>
            <w:noProof/>
            <w:webHidden/>
          </w:rPr>
        </w:r>
        <w:r>
          <w:rPr>
            <w:noProof/>
            <w:webHidden/>
          </w:rPr>
          <w:fldChar w:fldCharType="separate"/>
        </w:r>
        <w:r w:rsidR="0092520D">
          <w:rPr>
            <w:noProof/>
            <w:webHidden/>
          </w:rPr>
          <w:t>26</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89" w:history="1">
        <w:r w:rsidR="00C20973" w:rsidRPr="007D5BB6">
          <w:rPr>
            <w:rStyle w:val="Hipervnculo"/>
            <w:rFonts w:ascii="Arial" w:hAnsi="Arial" w:cs="Arial"/>
            <w:noProof/>
          </w:rPr>
          <w:t>Tabla 8 Comportamiento de principales productos agrícolas en el municipio</w:t>
        </w:r>
        <w:r w:rsidR="00C20973">
          <w:rPr>
            <w:noProof/>
            <w:webHidden/>
          </w:rPr>
          <w:tab/>
        </w:r>
        <w:r>
          <w:rPr>
            <w:noProof/>
            <w:webHidden/>
          </w:rPr>
          <w:fldChar w:fldCharType="begin"/>
        </w:r>
        <w:r w:rsidR="00C20973">
          <w:rPr>
            <w:noProof/>
            <w:webHidden/>
          </w:rPr>
          <w:instrText xml:space="preserve"> PAGEREF _Toc353195189 \h </w:instrText>
        </w:r>
        <w:r>
          <w:rPr>
            <w:noProof/>
            <w:webHidden/>
          </w:rPr>
        </w:r>
        <w:r>
          <w:rPr>
            <w:noProof/>
            <w:webHidden/>
          </w:rPr>
          <w:fldChar w:fldCharType="separate"/>
        </w:r>
        <w:r w:rsidR="0092520D">
          <w:rPr>
            <w:noProof/>
            <w:webHidden/>
          </w:rPr>
          <w:t>27</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0" w:history="1">
        <w:r w:rsidR="00C20973" w:rsidRPr="007D5BB6">
          <w:rPr>
            <w:rStyle w:val="Hipervnculo"/>
            <w:rFonts w:ascii="Arial" w:hAnsi="Arial" w:cs="Arial"/>
            <w:noProof/>
          </w:rPr>
          <w:t>Tabla 9 Principal producción pecuaria en pie</w:t>
        </w:r>
        <w:r w:rsidR="00C20973">
          <w:rPr>
            <w:noProof/>
            <w:webHidden/>
          </w:rPr>
          <w:tab/>
        </w:r>
        <w:r>
          <w:rPr>
            <w:noProof/>
            <w:webHidden/>
          </w:rPr>
          <w:fldChar w:fldCharType="begin"/>
        </w:r>
        <w:r w:rsidR="00C20973">
          <w:rPr>
            <w:noProof/>
            <w:webHidden/>
          </w:rPr>
          <w:instrText xml:space="preserve"> PAGEREF _Toc353195190 \h </w:instrText>
        </w:r>
        <w:r>
          <w:rPr>
            <w:noProof/>
            <w:webHidden/>
          </w:rPr>
        </w:r>
        <w:r>
          <w:rPr>
            <w:noProof/>
            <w:webHidden/>
          </w:rPr>
          <w:fldChar w:fldCharType="separate"/>
        </w:r>
        <w:r w:rsidR="0092520D">
          <w:rPr>
            <w:noProof/>
            <w:webHidden/>
          </w:rPr>
          <w:t>28</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1" w:history="1">
        <w:r w:rsidR="00C20973" w:rsidRPr="007D5BB6">
          <w:rPr>
            <w:rStyle w:val="Hipervnculo"/>
            <w:rFonts w:ascii="Arial" w:hAnsi="Arial" w:cs="Arial"/>
            <w:noProof/>
          </w:rPr>
          <w:t>Tabla 10 Principal producción pecuaria en canal</w:t>
        </w:r>
        <w:r w:rsidR="00C20973">
          <w:rPr>
            <w:noProof/>
            <w:webHidden/>
          </w:rPr>
          <w:tab/>
        </w:r>
        <w:r>
          <w:rPr>
            <w:noProof/>
            <w:webHidden/>
          </w:rPr>
          <w:fldChar w:fldCharType="begin"/>
        </w:r>
        <w:r w:rsidR="00C20973">
          <w:rPr>
            <w:noProof/>
            <w:webHidden/>
          </w:rPr>
          <w:instrText xml:space="preserve"> PAGEREF _Toc353195191 \h </w:instrText>
        </w:r>
        <w:r>
          <w:rPr>
            <w:noProof/>
            <w:webHidden/>
          </w:rPr>
        </w:r>
        <w:r>
          <w:rPr>
            <w:noProof/>
            <w:webHidden/>
          </w:rPr>
          <w:fldChar w:fldCharType="separate"/>
        </w:r>
        <w:r w:rsidR="0092520D">
          <w:rPr>
            <w:noProof/>
            <w:webHidden/>
          </w:rPr>
          <w:t>29</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2" w:history="1">
        <w:r w:rsidR="00C20973" w:rsidRPr="007D5BB6">
          <w:rPr>
            <w:rStyle w:val="Hipervnculo"/>
            <w:rFonts w:ascii="Arial" w:hAnsi="Arial" w:cs="Arial"/>
            <w:noProof/>
          </w:rPr>
          <w:t>Tabla 11 Principal producción de leche</w:t>
        </w:r>
        <w:r w:rsidR="00C20973">
          <w:rPr>
            <w:noProof/>
            <w:webHidden/>
          </w:rPr>
          <w:tab/>
        </w:r>
        <w:r>
          <w:rPr>
            <w:noProof/>
            <w:webHidden/>
          </w:rPr>
          <w:fldChar w:fldCharType="begin"/>
        </w:r>
        <w:r w:rsidR="00C20973">
          <w:rPr>
            <w:noProof/>
            <w:webHidden/>
          </w:rPr>
          <w:instrText xml:space="preserve"> PAGEREF _Toc353195192 \h </w:instrText>
        </w:r>
        <w:r>
          <w:rPr>
            <w:noProof/>
            <w:webHidden/>
          </w:rPr>
        </w:r>
        <w:r>
          <w:rPr>
            <w:noProof/>
            <w:webHidden/>
          </w:rPr>
          <w:fldChar w:fldCharType="separate"/>
        </w:r>
        <w:r w:rsidR="0092520D">
          <w:rPr>
            <w:noProof/>
            <w:webHidden/>
          </w:rPr>
          <w:t>29</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3" w:history="1">
        <w:r w:rsidR="00C20973" w:rsidRPr="007D5BB6">
          <w:rPr>
            <w:rStyle w:val="Hipervnculo"/>
            <w:rFonts w:ascii="Arial" w:hAnsi="Arial" w:cs="Arial"/>
            <w:noProof/>
          </w:rPr>
          <w:t>Tabla 12 Otras producciones importantes</w:t>
        </w:r>
        <w:r w:rsidR="00C20973">
          <w:rPr>
            <w:noProof/>
            <w:webHidden/>
          </w:rPr>
          <w:tab/>
        </w:r>
        <w:r>
          <w:rPr>
            <w:noProof/>
            <w:webHidden/>
          </w:rPr>
          <w:fldChar w:fldCharType="begin"/>
        </w:r>
        <w:r w:rsidR="00C20973">
          <w:rPr>
            <w:noProof/>
            <w:webHidden/>
          </w:rPr>
          <w:instrText xml:space="preserve"> PAGEREF _Toc353195193 \h </w:instrText>
        </w:r>
        <w:r>
          <w:rPr>
            <w:noProof/>
            <w:webHidden/>
          </w:rPr>
        </w:r>
        <w:r>
          <w:rPr>
            <w:noProof/>
            <w:webHidden/>
          </w:rPr>
          <w:fldChar w:fldCharType="separate"/>
        </w:r>
        <w:r w:rsidR="0092520D">
          <w:rPr>
            <w:noProof/>
            <w:webHidden/>
          </w:rPr>
          <w:t>30</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4" w:history="1">
        <w:r w:rsidR="00C20973" w:rsidRPr="007D5BB6">
          <w:rPr>
            <w:rStyle w:val="Hipervnculo"/>
            <w:rFonts w:ascii="Arial" w:hAnsi="Arial" w:cs="Arial"/>
            <w:noProof/>
          </w:rPr>
          <w:t>Tabla 13 Producción de pescado</w:t>
        </w:r>
        <w:r w:rsidR="00C20973">
          <w:rPr>
            <w:noProof/>
            <w:webHidden/>
          </w:rPr>
          <w:tab/>
        </w:r>
        <w:r>
          <w:rPr>
            <w:noProof/>
            <w:webHidden/>
          </w:rPr>
          <w:fldChar w:fldCharType="begin"/>
        </w:r>
        <w:r w:rsidR="00C20973">
          <w:rPr>
            <w:noProof/>
            <w:webHidden/>
          </w:rPr>
          <w:instrText xml:space="preserve"> PAGEREF _Toc353195194 \h </w:instrText>
        </w:r>
        <w:r>
          <w:rPr>
            <w:noProof/>
            <w:webHidden/>
          </w:rPr>
        </w:r>
        <w:r>
          <w:rPr>
            <w:noProof/>
            <w:webHidden/>
          </w:rPr>
          <w:fldChar w:fldCharType="separate"/>
        </w:r>
        <w:r w:rsidR="0092520D">
          <w:rPr>
            <w:noProof/>
            <w:webHidden/>
          </w:rPr>
          <w:t>30</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5" w:history="1">
        <w:r w:rsidR="00C20973" w:rsidRPr="007D5BB6">
          <w:rPr>
            <w:rStyle w:val="Hipervnculo"/>
            <w:rFonts w:ascii="Arial" w:hAnsi="Arial" w:cs="Arial"/>
            <w:noProof/>
          </w:rPr>
          <w:t>Tabla 14 Composición de recursos forestales municipales</w:t>
        </w:r>
        <w:r w:rsidR="00C20973">
          <w:rPr>
            <w:noProof/>
            <w:webHidden/>
          </w:rPr>
          <w:tab/>
        </w:r>
        <w:r>
          <w:rPr>
            <w:noProof/>
            <w:webHidden/>
          </w:rPr>
          <w:fldChar w:fldCharType="begin"/>
        </w:r>
        <w:r w:rsidR="00C20973">
          <w:rPr>
            <w:noProof/>
            <w:webHidden/>
          </w:rPr>
          <w:instrText xml:space="preserve"> PAGEREF _Toc353195195 \h </w:instrText>
        </w:r>
        <w:r>
          <w:rPr>
            <w:noProof/>
            <w:webHidden/>
          </w:rPr>
        </w:r>
        <w:r>
          <w:rPr>
            <w:noProof/>
            <w:webHidden/>
          </w:rPr>
          <w:fldChar w:fldCharType="separate"/>
        </w:r>
        <w:r w:rsidR="0092520D">
          <w:rPr>
            <w:noProof/>
            <w:webHidden/>
          </w:rPr>
          <w:t>37</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6" w:history="1">
        <w:r w:rsidR="00C20973" w:rsidRPr="007D5BB6">
          <w:rPr>
            <w:rStyle w:val="Hipervnculo"/>
            <w:noProof/>
          </w:rPr>
          <w:t>Tabla 15 Ingresos municipales</w:t>
        </w:r>
        <w:r w:rsidR="00C20973">
          <w:rPr>
            <w:noProof/>
            <w:webHidden/>
          </w:rPr>
          <w:tab/>
        </w:r>
        <w:r>
          <w:rPr>
            <w:noProof/>
            <w:webHidden/>
          </w:rPr>
          <w:fldChar w:fldCharType="begin"/>
        </w:r>
        <w:r w:rsidR="00C20973">
          <w:rPr>
            <w:noProof/>
            <w:webHidden/>
          </w:rPr>
          <w:instrText xml:space="preserve"> PAGEREF _Toc353195196 \h </w:instrText>
        </w:r>
        <w:r>
          <w:rPr>
            <w:noProof/>
            <w:webHidden/>
          </w:rPr>
        </w:r>
        <w:r>
          <w:rPr>
            <w:noProof/>
            <w:webHidden/>
          </w:rPr>
          <w:fldChar w:fldCharType="separate"/>
        </w:r>
        <w:r w:rsidR="0092520D">
          <w:rPr>
            <w:noProof/>
            <w:webHidden/>
          </w:rPr>
          <w:t>45</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7" w:history="1">
        <w:r w:rsidR="00C20973" w:rsidRPr="007D5BB6">
          <w:rPr>
            <w:rStyle w:val="Hipervnculo"/>
            <w:noProof/>
          </w:rPr>
          <w:t>Tabla 16 Egresos municipales</w:t>
        </w:r>
        <w:r w:rsidR="00C20973">
          <w:rPr>
            <w:noProof/>
            <w:webHidden/>
          </w:rPr>
          <w:tab/>
        </w:r>
        <w:r>
          <w:rPr>
            <w:noProof/>
            <w:webHidden/>
          </w:rPr>
          <w:fldChar w:fldCharType="begin"/>
        </w:r>
        <w:r w:rsidR="00C20973">
          <w:rPr>
            <w:noProof/>
            <w:webHidden/>
          </w:rPr>
          <w:instrText xml:space="preserve"> PAGEREF _Toc353195197 \h </w:instrText>
        </w:r>
        <w:r>
          <w:rPr>
            <w:noProof/>
            <w:webHidden/>
          </w:rPr>
        </w:r>
        <w:r>
          <w:rPr>
            <w:noProof/>
            <w:webHidden/>
          </w:rPr>
          <w:fldChar w:fldCharType="separate"/>
        </w:r>
        <w:r w:rsidR="0092520D">
          <w:rPr>
            <w:noProof/>
            <w:webHidden/>
          </w:rPr>
          <w:t>46</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8" w:history="1">
        <w:r w:rsidR="00C20973" w:rsidRPr="007D5BB6">
          <w:rPr>
            <w:rStyle w:val="Hipervnculo"/>
            <w:rFonts w:ascii="Arial" w:hAnsi="Arial" w:cs="Arial"/>
            <w:noProof/>
          </w:rPr>
          <w:t>Tabla 17 Acciones de capacitación a elementos de seguridad municipal</w:t>
        </w:r>
        <w:r w:rsidR="00C20973">
          <w:rPr>
            <w:noProof/>
            <w:webHidden/>
          </w:rPr>
          <w:tab/>
        </w:r>
        <w:r>
          <w:rPr>
            <w:noProof/>
            <w:webHidden/>
          </w:rPr>
          <w:fldChar w:fldCharType="begin"/>
        </w:r>
        <w:r w:rsidR="00C20973">
          <w:rPr>
            <w:noProof/>
            <w:webHidden/>
          </w:rPr>
          <w:instrText xml:space="preserve"> PAGEREF _Toc353195198 \h </w:instrText>
        </w:r>
        <w:r>
          <w:rPr>
            <w:noProof/>
            <w:webHidden/>
          </w:rPr>
        </w:r>
        <w:r>
          <w:rPr>
            <w:noProof/>
            <w:webHidden/>
          </w:rPr>
          <w:fldChar w:fldCharType="separate"/>
        </w:r>
        <w:r w:rsidR="0092520D">
          <w:rPr>
            <w:noProof/>
            <w:webHidden/>
          </w:rPr>
          <w:t>47</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199" w:history="1">
        <w:r w:rsidR="00C20973" w:rsidRPr="007D5BB6">
          <w:rPr>
            <w:rStyle w:val="Hipervnculo"/>
            <w:noProof/>
          </w:rPr>
          <w:t>Tabla 18 Problemática del municipio de Santa María de los Ángeles, relación causa-efecto</w:t>
        </w:r>
        <w:r w:rsidR="00C20973">
          <w:rPr>
            <w:noProof/>
            <w:webHidden/>
          </w:rPr>
          <w:tab/>
        </w:r>
        <w:r>
          <w:rPr>
            <w:noProof/>
            <w:webHidden/>
          </w:rPr>
          <w:fldChar w:fldCharType="begin"/>
        </w:r>
        <w:r w:rsidR="00C20973">
          <w:rPr>
            <w:noProof/>
            <w:webHidden/>
          </w:rPr>
          <w:instrText xml:space="preserve"> PAGEREF _Toc353195199 \h </w:instrText>
        </w:r>
        <w:r>
          <w:rPr>
            <w:noProof/>
            <w:webHidden/>
          </w:rPr>
        </w:r>
        <w:r>
          <w:rPr>
            <w:noProof/>
            <w:webHidden/>
          </w:rPr>
          <w:fldChar w:fldCharType="separate"/>
        </w:r>
        <w:r w:rsidR="0092520D">
          <w:rPr>
            <w:noProof/>
            <w:webHidden/>
          </w:rPr>
          <w:t>48</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200" w:history="1">
        <w:r w:rsidR="00C20973" w:rsidRPr="007D5BB6">
          <w:rPr>
            <w:rStyle w:val="Hipervnculo"/>
            <w:noProof/>
          </w:rPr>
          <w:t>Tabla 19  Análisis de problemas estratégicos del municipio de Santa María de los Ángeles</w:t>
        </w:r>
        <w:r w:rsidR="00C20973">
          <w:rPr>
            <w:noProof/>
            <w:webHidden/>
          </w:rPr>
          <w:tab/>
        </w:r>
        <w:r>
          <w:rPr>
            <w:noProof/>
            <w:webHidden/>
          </w:rPr>
          <w:fldChar w:fldCharType="begin"/>
        </w:r>
        <w:r w:rsidR="00C20973">
          <w:rPr>
            <w:noProof/>
            <w:webHidden/>
          </w:rPr>
          <w:instrText xml:space="preserve"> PAGEREF _Toc353195200 \h </w:instrText>
        </w:r>
        <w:r>
          <w:rPr>
            <w:noProof/>
            <w:webHidden/>
          </w:rPr>
        </w:r>
        <w:r>
          <w:rPr>
            <w:noProof/>
            <w:webHidden/>
          </w:rPr>
          <w:fldChar w:fldCharType="separate"/>
        </w:r>
        <w:r w:rsidR="0092520D">
          <w:rPr>
            <w:noProof/>
            <w:webHidden/>
          </w:rPr>
          <w:t>53</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201" w:history="1">
        <w:r w:rsidR="00C20973" w:rsidRPr="007D5BB6">
          <w:rPr>
            <w:rStyle w:val="Hipervnculo"/>
            <w:noProof/>
          </w:rPr>
          <w:t>Tabla 20 Potencialidades del Municipio de Santa María de los Ángeles</w:t>
        </w:r>
        <w:r w:rsidR="00C20973">
          <w:rPr>
            <w:noProof/>
            <w:webHidden/>
          </w:rPr>
          <w:tab/>
        </w:r>
        <w:r>
          <w:rPr>
            <w:noProof/>
            <w:webHidden/>
          </w:rPr>
          <w:fldChar w:fldCharType="begin"/>
        </w:r>
        <w:r w:rsidR="00C20973">
          <w:rPr>
            <w:noProof/>
            <w:webHidden/>
          </w:rPr>
          <w:instrText xml:space="preserve"> PAGEREF _Toc353195201 \h </w:instrText>
        </w:r>
        <w:r>
          <w:rPr>
            <w:noProof/>
            <w:webHidden/>
          </w:rPr>
        </w:r>
        <w:r>
          <w:rPr>
            <w:noProof/>
            <w:webHidden/>
          </w:rPr>
          <w:fldChar w:fldCharType="separate"/>
        </w:r>
        <w:r w:rsidR="0092520D">
          <w:rPr>
            <w:noProof/>
            <w:webHidden/>
          </w:rPr>
          <w:t>57</w:t>
        </w:r>
        <w:r>
          <w:rPr>
            <w:noProof/>
            <w:webHidden/>
          </w:rPr>
          <w:fldChar w:fldCharType="end"/>
        </w:r>
      </w:hyperlink>
    </w:p>
    <w:p w:rsidR="00C20973" w:rsidRDefault="009B1222">
      <w:pPr>
        <w:pStyle w:val="Tabladeilustraciones"/>
        <w:tabs>
          <w:tab w:val="right" w:leader="underscore" w:pos="8494"/>
        </w:tabs>
        <w:rPr>
          <w:rFonts w:eastAsiaTheme="minorEastAsia" w:cstheme="minorBidi"/>
          <w:i w:val="0"/>
          <w:iCs w:val="0"/>
          <w:noProof/>
          <w:sz w:val="22"/>
          <w:szCs w:val="22"/>
          <w:lang w:eastAsia="es-MX"/>
        </w:rPr>
      </w:pPr>
      <w:hyperlink w:anchor="_Toc353195202" w:history="1">
        <w:r w:rsidR="00C20973" w:rsidRPr="007D5BB6">
          <w:rPr>
            <w:rStyle w:val="Hipervnculo"/>
            <w:noProof/>
          </w:rPr>
          <w:t>Tabla 21 Vocacionamiento del municipio de Santa María de los Ángeles</w:t>
        </w:r>
        <w:r w:rsidR="00C20973">
          <w:rPr>
            <w:noProof/>
            <w:webHidden/>
          </w:rPr>
          <w:tab/>
        </w:r>
        <w:r>
          <w:rPr>
            <w:noProof/>
            <w:webHidden/>
          </w:rPr>
          <w:fldChar w:fldCharType="begin"/>
        </w:r>
        <w:r w:rsidR="00C20973">
          <w:rPr>
            <w:noProof/>
            <w:webHidden/>
          </w:rPr>
          <w:instrText xml:space="preserve"> PAGEREF _Toc353195202 \h </w:instrText>
        </w:r>
        <w:r>
          <w:rPr>
            <w:noProof/>
            <w:webHidden/>
          </w:rPr>
        </w:r>
        <w:r>
          <w:rPr>
            <w:noProof/>
            <w:webHidden/>
          </w:rPr>
          <w:fldChar w:fldCharType="separate"/>
        </w:r>
        <w:r w:rsidR="0092520D">
          <w:rPr>
            <w:noProof/>
            <w:webHidden/>
          </w:rPr>
          <w:t>61</w:t>
        </w:r>
        <w:r>
          <w:rPr>
            <w:noProof/>
            <w:webHidden/>
          </w:rPr>
          <w:fldChar w:fldCharType="end"/>
        </w:r>
      </w:hyperlink>
    </w:p>
    <w:p w:rsidR="0091671D" w:rsidRPr="0091685C" w:rsidRDefault="009B1222">
      <w:pPr>
        <w:rPr>
          <w:rFonts w:ascii="Arial" w:hAnsi="Arial" w:cs="Arial"/>
          <w:b/>
          <w:sz w:val="20"/>
          <w:szCs w:val="20"/>
        </w:rPr>
      </w:pPr>
      <w:r w:rsidRPr="0091685C">
        <w:rPr>
          <w:rFonts w:ascii="Arial" w:hAnsi="Arial" w:cs="Arial"/>
          <w:b/>
          <w:sz w:val="20"/>
          <w:szCs w:val="20"/>
        </w:rPr>
        <w:fldChar w:fldCharType="end"/>
      </w:r>
    </w:p>
    <w:p w:rsidR="0091671D" w:rsidRPr="0091685C" w:rsidRDefault="0091671D">
      <w:pPr>
        <w:rPr>
          <w:rFonts w:ascii="Arial" w:hAnsi="Arial" w:cs="Arial"/>
          <w:b/>
          <w:sz w:val="24"/>
        </w:rPr>
      </w:pPr>
    </w:p>
    <w:p w:rsidR="00B6035B" w:rsidRPr="0091685C" w:rsidRDefault="00B6035B">
      <w:pPr>
        <w:rPr>
          <w:rFonts w:ascii="Arial" w:hAnsi="Arial" w:cs="Arial"/>
          <w:b/>
          <w:sz w:val="24"/>
        </w:rPr>
      </w:pPr>
      <w:r w:rsidRPr="0091685C">
        <w:rPr>
          <w:rFonts w:ascii="Arial" w:hAnsi="Arial" w:cs="Arial"/>
          <w:b/>
          <w:sz w:val="24"/>
        </w:rPr>
        <w:br w:type="page"/>
      </w:r>
    </w:p>
    <w:p w:rsidR="00B010BB" w:rsidRPr="0091685C" w:rsidRDefault="00B010BB" w:rsidP="00740142">
      <w:pPr>
        <w:pStyle w:val="Ttulo2"/>
      </w:pPr>
      <w:bookmarkStart w:id="1" w:name="_Toc353195093"/>
      <w:r w:rsidRPr="0091685C">
        <w:t>A</w:t>
      </w:r>
      <w:r w:rsidR="008302E7">
        <w:t>NTECEDENTES HISTÓRICOS</w:t>
      </w:r>
      <w:bookmarkEnd w:id="1"/>
    </w:p>
    <w:p w:rsidR="00B010BB" w:rsidRPr="0091685C" w:rsidRDefault="00B010BB" w:rsidP="00B010BB">
      <w:pPr>
        <w:jc w:val="both"/>
        <w:rPr>
          <w:rFonts w:ascii="Arial" w:hAnsi="Arial" w:cs="Arial"/>
          <w:b/>
          <w:sz w:val="24"/>
        </w:rPr>
      </w:pPr>
    </w:p>
    <w:p w:rsidR="00B010BB" w:rsidRPr="0091685C" w:rsidRDefault="00B010BB" w:rsidP="00740142">
      <w:pPr>
        <w:pStyle w:val="Ttulo2"/>
      </w:pPr>
      <w:bookmarkStart w:id="2" w:name="_Toc353195094"/>
      <w:r w:rsidRPr="0091685C">
        <w:t>R</w:t>
      </w:r>
      <w:r w:rsidR="008302E7">
        <w:t>ESEÑA HISTÓRICA</w:t>
      </w:r>
      <w:bookmarkEnd w:id="2"/>
    </w:p>
    <w:p w:rsidR="00CB3DC8" w:rsidRPr="00CC002C" w:rsidRDefault="00CB3DC8" w:rsidP="00482DFB">
      <w:pPr>
        <w:spacing w:before="100" w:beforeAutospacing="1" w:after="100" w:afterAutospacing="1"/>
        <w:jc w:val="both"/>
        <w:rPr>
          <w:rFonts w:ascii="Arial" w:hAnsi="Arial" w:cs="Arial"/>
          <w:color w:val="000000"/>
          <w:szCs w:val="22"/>
          <w:lang w:eastAsia="es-MX"/>
        </w:rPr>
      </w:pPr>
      <w:r w:rsidRPr="00CC002C">
        <w:rPr>
          <w:rFonts w:ascii="Arial" w:hAnsi="Arial" w:cs="Arial"/>
          <w:color w:val="000000"/>
          <w:szCs w:val="22"/>
          <w:lang w:eastAsia="es-MX"/>
        </w:rPr>
        <w:t>Esta región estuvo habitada por tribus caxcanas y tzacatecas. Su conquista fue obra de Pedro Dávalos y Montiel hacia los años 1564-1565. Dávalos ordenó a Juan Melchor, un texcocano que iba en su ejército que fundara un poblado al cual debía dar por nombre Santa María de los ángeles del Teúl.</w:t>
      </w:r>
    </w:p>
    <w:p w:rsidR="00CB3DC8" w:rsidRPr="00CC002C" w:rsidRDefault="00CB3DC8" w:rsidP="00482DFB">
      <w:pPr>
        <w:spacing w:before="100" w:beforeAutospacing="1" w:after="100" w:afterAutospacing="1"/>
        <w:jc w:val="both"/>
        <w:rPr>
          <w:rFonts w:ascii="Arial" w:hAnsi="Arial" w:cs="Arial"/>
          <w:color w:val="000000"/>
          <w:szCs w:val="22"/>
          <w:lang w:eastAsia="es-MX"/>
        </w:rPr>
      </w:pPr>
      <w:r w:rsidRPr="00CC002C">
        <w:rPr>
          <w:rFonts w:ascii="Arial" w:hAnsi="Arial" w:cs="Arial"/>
          <w:color w:val="000000"/>
          <w:szCs w:val="22"/>
          <w:lang w:eastAsia="es-MX"/>
        </w:rPr>
        <w:t xml:space="preserve">Al morir Juan Melchor, su hijo, Agustín Melchor continuó con esa encomienda y solicitó a la Audiencia de Compostela, cabecera de la Nueva Galicia, que le diera autorización para </w:t>
      </w:r>
      <w:r w:rsidR="00740142" w:rsidRPr="00CC002C">
        <w:rPr>
          <w:rFonts w:ascii="Arial" w:hAnsi="Arial" w:cs="Arial"/>
          <w:color w:val="000000"/>
          <w:szCs w:val="22"/>
          <w:lang w:eastAsia="es-MX"/>
        </w:rPr>
        <w:t>“</w:t>
      </w:r>
      <w:r w:rsidRPr="00CC002C">
        <w:rPr>
          <w:rFonts w:ascii="Arial" w:hAnsi="Arial" w:cs="Arial"/>
          <w:color w:val="000000"/>
          <w:szCs w:val="22"/>
          <w:lang w:eastAsia="es-MX"/>
        </w:rPr>
        <w:t>œtener él y sus indios, que eran 36 familias, sus tierras en propiedad</w:t>
      </w:r>
      <w:r w:rsidR="00740142" w:rsidRPr="00CC002C">
        <w:rPr>
          <w:rFonts w:ascii="Arial" w:hAnsi="Arial" w:cs="Arial"/>
          <w:color w:val="000000"/>
          <w:szCs w:val="22"/>
          <w:lang w:eastAsia="es-MX"/>
        </w:rPr>
        <w:t>”</w:t>
      </w:r>
      <w:r w:rsidRPr="00CC002C">
        <w:rPr>
          <w:rFonts w:ascii="Arial" w:hAnsi="Arial" w:cs="Arial"/>
          <w:color w:val="000000"/>
          <w:szCs w:val="22"/>
          <w:lang w:eastAsia="es-MX"/>
        </w:rPr>
        <w:t>.</w:t>
      </w:r>
    </w:p>
    <w:p w:rsidR="00CB3DC8" w:rsidRPr="00CC002C" w:rsidRDefault="00CB3DC8" w:rsidP="00482DFB">
      <w:pPr>
        <w:spacing w:before="100" w:beforeAutospacing="1" w:after="100" w:afterAutospacing="1"/>
        <w:jc w:val="both"/>
        <w:rPr>
          <w:rFonts w:ascii="Arial" w:eastAsia="Calibri" w:hAnsi="Arial" w:cs="Arial"/>
          <w:color w:val="000000"/>
          <w:szCs w:val="22"/>
          <w:lang w:val="es-ES" w:eastAsia="es-MX"/>
        </w:rPr>
      </w:pPr>
      <w:r w:rsidRPr="00CC002C">
        <w:rPr>
          <w:rFonts w:ascii="Arial" w:hAnsi="Arial" w:cs="Arial"/>
          <w:color w:val="000000"/>
          <w:szCs w:val="22"/>
          <w:lang w:eastAsia="es-MX"/>
        </w:rPr>
        <w:t xml:space="preserve">Así fue como el 28 de abril de 1578, por Cédula Real, se asentó el acta de fundación del poblado, perteneciente a las fronteras de la alcaldía mayor de Tlaltenango. </w:t>
      </w:r>
      <w:r w:rsidRPr="00CC002C">
        <w:rPr>
          <w:rFonts w:ascii="Arial" w:eastAsia="Calibri" w:hAnsi="Arial" w:cs="Arial"/>
          <w:color w:val="000000"/>
          <w:szCs w:val="22"/>
          <w:lang w:val="es-ES" w:eastAsia="es-MX"/>
        </w:rPr>
        <w:t>En 1825 el pueblo de Santa María de los ángeles ya tenía ayuntamiento y pertenecía al departamento y 8° cantón de Colotlán.</w:t>
      </w:r>
    </w:p>
    <w:p w:rsidR="00CB3DC8" w:rsidRPr="00CC002C" w:rsidRDefault="00CB3DC8" w:rsidP="00482DFB">
      <w:pPr>
        <w:spacing w:before="100" w:beforeAutospacing="1" w:after="100" w:afterAutospacing="1"/>
        <w:jc w:val="both"/>
        <w:rPr>
          <w:rFonts w:ascii="Arial" w:hAnsi="Arial" w:cs="Arial"/>
          <w:color w:val="000000"/>
          <w:szCs w:val="22"/>
          <w:lang w:eastAsia="es-MX"/>
        </w:rPr>
      </w:pPr>
      <w:r w:rsidRPr="00CC002C">
        <w:rPr>
          <w:rFonts w:ascii="Arial" w:hAnsi="Arial" w:cs="Arial"/>
          <w:color w:val="000000"/>
          <w:szCs w:val="22"/>
          <w:lang w:eastAsia="es-MX"/>
        </w:rPr>
        <w:t>El municipio ha sido erigido en dos ocasiones. La primera data del 9 de noviembre de 1861, pero se suprimió el 3 de mayo de 1872 mediante decreto número 286, por no tener el número de habitantes que marcaba la Constitución. Nuevamente, según decreto número 415 publicado el 17 de febrero de 1875, Santa María de los ángeles, vuelve a ser municipalidad.</w:t>
      </w:r>
    </w:p>
    <w:p w:rsidR="00CB3DC8" w:rsidRPr="00CC002C" w:rsidRDefault="00CB3DC8" w:rsidP="00482DFB">
      <w:pPr>
        <w:spacing w:before="100" w:beforeAutospacing="1" w:after="100" w:afterAutospacing="1"/>
        <w:jc w:val="both"/>
        <w:rPr>
          <w:rFonts w:ascii="Arial" w:hAnsi="Arial" w:cs="Arial"/>
          <w:color w:val="000000"/>
          <w:szCs w:val="22"/>
          <w:lang w:eastAsia="es-MX"/>
        </w:rPr>
      </w:pPr>
      <w:r w:rsidRPr="00CC002C">
        <w:rPr>
          <w:rFonts w:ascii="Arial" w:hAnsi="Arial" w:cs="Arial"/>
          <w:color w:val="000000"/>
          <w:szCs w:val="22"/>
          <w:lang w:eastAsia="es-MX"/>
        </w:rPr>
        <w:t xml:space="preserve">Para 1895, Jorge Delorme y Campos en su </w:t>
      </w:r>
      <w:r w:rsidR="00740142" w:rsidRPr="00CC002C">
        <w:rPr>
          <w:rFonts w:ascii="Arial" w:hAnsi="Arial" w:cs="Arial"/>
          <w:color w:val="000000"/>
          <w:szCs w:val="22"/>
          <w:lang w:eastAsia="es-MX"/>
        </w:rPr>
        <w:t>“</w:t>
      </w:r>
      <w:r w:rsidRPr="00CC002C">
        <w:rPr>
          <w:rFonts w:ascii="Arial" w:hAnsi="Arial" w:cs="Arial"/>
          <w:color w:val="000000"/>
          <w:szCs w:val="22"/>
          <w:lang w:eastAsia="es-MX"/>
        </w:rPr>
        <w:t>División Política del Estado de Jalisco</w:t>
      </w:r>
      <w:r w:rsidR="00740142" w:rsidRPr="00CC002C">
        <w:rPr>
          <w:rFonts w:ascii="Arial" w:hAnsi="Arial" w:cs="Arial"/>
          <w:color w:val="000000"/>
          <w:szCs w:val="22"/>
          <w:lang w:eastAsia="es-MX"/>
        </w:rPr>
        <w:t>”</w:t>
      </w:r>
      <w:r w:rsidRPr="00CC002C">
        <w:rPr>
          <w:rFonts w:ascii="Arial" w:hAnsi="Arial" w:cs="Arial"/>
          <w:color w:val="000000"/>
          <w:szCs w:val="22"/>
          <w:lang w:eastAsia="es-MX"/>
        </w:rPr>
        <w:t>, menciona a la población con categoría de villa.</w:t>
      </w:r>
    </w:p>
    <w:p w:rsidR="00CB3DC8" w:rsidRPr="00CC002C" w:rsidRDefault="00CB3DC8" w:rsidP="00482DFB">
      <w:pPr>
        <w:spacing w:before="100" w:beforeAutospacing="1" w:after="100" w:afterAutospacing="1"/>
        <w:jc w:val="both"/>
        <w:rPr>
          <w:rFonts w:ascii="Arial" w:hAnsi="Arial" w:cs="Arial"/>
          <w:color w:val="000000"/>
          <w:szCs w:val="22"/>
          <w:lang w:eastAsia="es-MX"/>
        </w:rPr>
      </w:pPr>
      <w:r w:rsidRPr="00CC002C">
        <w:rPr>
          <w:rFonts w:ascii="Arial" w:hAnsi="Arial" w:cs="Arial"/>
          <w:color w:val="000000"/>
          <w:szCs w:val="22"/>
          <w:lang w:eastAsia="es-MX"/>
        </w:rPr>
        <w:t>Como personajes ilustres se destacan, el primer presidente del municipio</w:t>
      </w:r>
      <w:r w:rsidRPr="00CC002C">
        <w:rPr>
          <w:rFonts w:ascii="Arial" w:hAnsi="Arial" w:cs="Arial"/>
          <w:szCs w:val="22"/>
        </w:rPr>
        <w:footnoteReference w:id="1"/>
      </w:r>
      <w:r w:rsidRPr="00CC002C">
        <w:rPr>
          <w:rFonts w:ascii="Arial" w:hAnsi="Arial" w:cs="Arial"/>
          <w:color w:val="000000"/>
          <w:szCs w:val="22"/>
          <w:lang w:eastAsia="es-MX"/>
        </w:rPr>
        <w:t xml:space="preserve"> Francisco Durán así como los benefactores Antonio Valdéz, J.Jesús Valdéz y Pablo de Ávila.</w:t>
      </w:r>
    </w:p>
    <w:p w:rsidR="00CB3DC8" w:rsidRPr="00CC002C" w:rsidRDefault="00CB3DC8" w:rsidP="00482DFB">
      <w:pPr>
        <w:spacing w:before="100" w:beforeAutospacing="1" w:after="100" w:afterAutospacing="1"/>
        <w:jc w:val="both"/>
        <w:rPr>
          <w:rFonts w:ascii="Arial" w:hAnsi="Arial" w:cs="Arial"/>
          <w:color w:val="000000"/>
          <w:szCs w:val="22"/>
          <w:lang w:eastAsia="es-MX"/>
        </w:rPr>
      </w:pPr>
      <w:r w:rsidRPr="00CC002C">
        <w:rPr>
          <w:rFonts w:ascii="Arial" w:hAnsi="Arial" w:cs="Arial"/>
          <w:color w:val="000000"/>
          <w:szCs w:val="22"/>
          <w:lang w:eastAsia="es-MX"/>
        </w:rPr>
        <w:t>Entre los hechos históricos del municipio de Sa</w:t>
      </w:r>
      <w:r w:rsidR="00B531BF" w:rsidRPr="00CC002C">
        <w:rPr>
          <w:rFonts w:ascii="Arial" w:hAnsi="Arial" w:cs="Arial"/>
          <w:color w:val="000000"/>
          <w:szCs w:val="22"/>
          <w:lang w:eastAsia="es-MX"/>
        </w:rPr>
        <w:t>nta maría de los Ángeles destacan</w:t>
      </w:r>
      <w:r w:rsidRPr="00CC002C">
        <w:rPr>
          <w:rFonts w:ascii="Arial" w:hAnsi="Arial" w:cs="Arial"/>
          <w:color w:val="000000"/>
          <w:szCs w:val="22"/>
          <w:lang w:eastAsia="es-MX"/>
        </w:rPr>
        <w:t>:</w:t>
      </w:r>
    </w:p>
    <w:p w:rsidR="00CB3DC8" w:rsidRPr="00CC002C" w:rsidRDefault="00CB3DC8" w:rsidP="004E3CC7">
      <w:pPr>
        <w:pStyle w:val="Prrafodelista"/>
        <w:numPr>
          <w:ilvl w:val="0"/>
          <w:numId w:val="4"/>
        </w:numPr>
        <w:spacing w:before="100" w:beforeAutospacing="1" w:after="100" w:afterAutospacing="1"/>
        <w:ind w:left="0"/>
        <w:jc w:val="both"/>
        <w:rPr>
          <w:rFonts w:ascii="Arial" w:hAnsi="Arial" w:cs="Arial"/>
          <w:color w:val="000000"/>
          <w:lang w:eastAsia="es-MX"/>
        </w:rPr>
      </w:pPr>
      <w:r w:rsidRPr="00CC002C">
        <w:rPr>
          <w:rFonts w:ascii="Arial" w:hAnsi="Arial" w:cs="Arial"/>
          <w:color w:val="000000"/>
          <w:lang w:eastAsia="es-MX"/>
        </w:rPr>
        <w:t xml:space="preserve">1565, </w:t>
      </w:r>
      <w:r w:rsidR="00B531BF" w:rsidRPr="00CC002C">
        <w:rPr>
          <w:rFonts w:ascii="Arial" w:hAnsi="Arial" w:cs="Arial"/>
          <w:color w:val="000000"/>
          <w:lang w:eastAsia="es-MX"/>
        </w:rPr>
        <w:t>e</w:t>
      </w:r>
      <w:r w:rsidRPr="00CC002C">
        <w:rPr>
          <w:rFonts w:ascii="Arial" w:hAnsi="Arial" w:cs="Arial"/>
          <w:color w:val="000000"/>
          <w:lang w:eastAsia="es-MX"/>
        </w:rPr>
        <w:t>l capitán español Francisco Dávalos Montiel, conquista la región.</w:t>
      </w:r>
    </w:p>
    <w:p w:rsidR="00CB3DC8" w:rsidRPr="00CC002C" w:rsidRDefault="00CB3DC8" w:rsidP="004E3CC7">
      <w:pPr>
        <w:pStyle w:val="Prrafodelista"/>
        <w:numPr>
          <w:ilvl w:val="0"/>
          <w:numId w:val="4"/>
        </w:numPr>
        <w:spacing w:before="100" w:beforeAutospacing="1" w:after="100" w:afterAutospacing="1"/>
        <w:ind w:left="0"/>
        <w:jc w:val="both"/>
        <w:rPr>
          <w:rFonts w:ascii="Arial" w:hAnsi="Arial" w:cs="Arial"/>
          <w:color w:val="000000"/>
          <w:lang w:eastAsia="es-MX"/>
        </w:rPr>
      </w:pPr>
      <w:r w:rsidRPr="00CC002C">
        <w:rPr>
          <w:rFonts w:ascii="Arial" w:hAnsi="Arial" w:cs="Arial"/>
          <w:color w:val="000000"/>
          <w:lang w:eastAsia="es-MX"/>
        </w:rPr>
        <w:t>1578, el 28 de abril. Mediante real cédula la audiencia de Compostela dio a conocer la autorización de Felipe II, para fundar el pueblo de Santa María de los Ángeles del Teúl.</w:t>
      </w:r>
    </w:p>
    <w:p w:rsidR="00CB3DC8" w:rsidRPr="00CC002C" w:rsidRDefault="00CB3DC8" w:rsidP="004E3CC7">
      <w:pPr>
        <w:pStyle w:val="Prrafodelista"/>
        <w:numPr>
          <w:ilvl w:val="0"/>
          <w:numId w:val="4"/>
        </w:numPr>
        <w:spacing w:before="100" w:beforeAutospacing="1" w:after="100" w:afterAutospacing="1"/>
        <w:ind w:left="0"/>
        <w:jc w:val="both"/>
        <w:rPr>
          <w:rFonts w:ascii="Arial" w:hAnsi="Arial" w:cs="Arial"/>
          <w:color w:val="000000"/>
          <w:lang w:eastAsia="es-MX"/>
        </w:rPr>
      </w:pPr>
      <w:r w:rsidRPr="00CC002C">
        <w:rPr>
          <w:rFonts w:ascii="Arial" w:hAnsi="Arial" w:cs="Arial"/>
          <w:color w:val="000000"/>
          <w:lang w:eastAsia="es-MX"/>
        </w:rPr>
        <w:t>1861, el 9 de noviembre. Se erigió en municipalidad el poblado de Santa maría de lo</w:t>
      </w:r>
      <w:r w:rsidR="00B531BF" w:rsidRPr="00CC002C">
        <w:rPr>
          <w:rFonts w:ascii="Arial" w:hAnsi="Arial" w:cs="Arial"/>
          <w:color w:val="000000"/>
          <w:lang w:eastAsia="es-MX"/>
        </w:rPr>
        <w:t>s</w:t>
      </w:r>
      <w:r w:rsidRPr="00CC002C">
        <w:rPr>
          <w:rFonts w:ascii="Arial" w:hAnsi="Arial" w:cs="Arial"/>
          <w:color w:val="000000"/>
          <w:lang w:eastAsia="es-MX"/>
        </w:rPr>
        <w:t xml:space="preserve"> Ángeles.</w:t>
      </w:r>
    </w:p>
    <w:p w:rsidR="00CB3DC8" w:rsidRPr="00CC002C" w:rsidRDefault="00CB3DC8" w:rsidP="004E3CC7">
      <w:pPr>
        <w:pStyle w:val="Prrafodelista"/>
        <w:numPr>
          <w:ilvl w:val="0"/>
          <w:numId w:val="4"/>
        </w:numPr>
        <w:spacing w:before="100" w:beforeAutospacing="1" w:after="100" w:afterAutospacing="1"/>
        <w:ind w:left="0"/>
        <w:jc w:val="both"/>
        <w:rPr>
          <w:rFonts w:ascii="Arial" w:hAnsi="Arial" w:cs="Arial"/>
          <w:color w:val="000000"/>
          <w:lang w:eastAsia="es-MX"/>
        </w:rPr>
      </w:pPr>
      <w:r w:rsidRPr="00CC002C">
        <w:rPr>
          <w:rFonts w:ascii="Arial" w:hAnsi="Arial" w:cs="Arial"/>
          <w:color w:val="000000"/>
          <w:lang w:eastAsia="es-MX"/>
        </w:rPr>
        <w:t>1875, e</w:t>
      </w:r>
      <w:r w:rsidR="00B531BF" w:rsidRPr="00CC002C">
        <w:rPr>
          <w:rFonts w:ascii="Arial" w:hAnsi="Arial" w:cs="Arial"/>
          <w:color w:val="000000"/>
          <w:lang w:eastAsia="es-MX"/>
        </w:rPr>
        <w:t>l</w:t>
      </w:r>
      <w:r w:rsidRPr="00CC002C">
        <w:rPr>
          <w:rFonts w:ascii="Arial" w:hAnsi="Arial" w:cs="Arial"/>
          <w:color w:val="000000"/>
          <w:lang w:eastAsia="es-MX"/>
        </w:rPr>
        <w:t xml:space="preserve"> 17 de febrero, el pueblo de Santa </w:t>
      </w:r>
      <w:r w:rsidR="00B531BF" w:rsidRPr="00CC002C">
        <w:rPr>
          <w:rFonts w:ascii="Arial" w:hAnsi="Arial" w:cs="Arial"/>
          <w:color w:val="000000"/>
          <w:lang w:eastAsia="es-MX"/>
        </w:rPr>
        <w:t>María</w:t>
      </w:r>
      <w:r w:rsidRPr="00CC002C">
        <w:rPr>
          <w:rFonts w:ascii="Arial" w:hAnsi="Arial" w:cs="Arial"/>
          <w:color w:val="000000"/>
          <w:lang w:eastAsia="es-MX"/>
        </w:rPr>
        <w:t xml:space="preserve"> de los Ángeles </w:t>
      </w:r>
      <w:r w:rsidR="00B531BF" w:rsidRPr="00CC002C">
        <w:rPr>
          <w:rFonts w:ascii="Arial" w:hAnsi="Arial" w:cs="Arial"/>
          <w:color w:val="000000"/>
          <w:lang w:eastAsia="es-MX"/>
        </w:rPr>
        <w:t>recobró</w:t>
      </w:r>
      <w:r w:rsidRPr="00CC002C">
        <w:rPr>
          <w:rFonts w:ascii="Arial" w:hAnsi="Arial" w:cs="Arial"/>
          <w:color w:val="000000"/>
          <w:lang w:eastAsia="es-MX"/>
        </w:rPr>
        <w:t>, mediante decreto número 425, su categoría de municipalidad.</w:t>
      </w:r>
    </w:p>
    <w:p w:rsidR="0091685C" w:rsidRDefault="0091685C" w:rsidP="004E3CC7">
      <w:pPr>
        <w:pStyle w:val="Prrafodelista"/>
        <w:numPr>
          <w:ilvl w:val="0"/>
          <w:numId w:val="4"/>
        </w:numPr>
        <w:spacing w:before="100" w:beforeAutospacing="1" w:after="100" w:afterAutospacing="1"/>
        <w:ind w:left="0"/>
        <w:jc w:val="both"/>
        <w:rPr>
          <w:rFonts w:ascii="Arial" w:hAnsi="Arial" w:cs="Arial"/>
          <w:color w:val="000000"/>
          <w:lang w:eastAsia="es-MX"/>
        </w:rPr>
      </w:pPr>
      <w:r w:rsidRPr="00CC002C">
        <w:rPr>
          <w:rFonts w:ascii="Arial" w:hAnsi="Arial" w:cs="Arial"/>
          <w:color w:val="000000"/>
          <w:lang w:eastAsia="es-MX"/>
        </w:rPr>
        <w:t>El escudo fue diseñado por el señor Lic. Gabriel de Jesús Camarena y Gutiérrez de Lariz.</w:t>
      </w:r>
    </w:p>
    <w:p w:rsidR="00CC002C" w:rsidRPr="00CC002C" w:rsidRDefault="00CC002C" w:rsidP="00CC002C">
      <w:pPr>
        <w:pStyle w:val="Prrafodelista"/>
        <w:spacing w:before="100" w:beforeAutospacing="1" w:after="100" w:afterAutospacing="1"/>
        <w:jc w:val="both"/>
        <w:rPr>
          <w:rFonts w:ascii="Arial" w:hAnsi="Arial" w:cs="Arial"/>
          <w:color w:val="000000"/>
          <w:lang w:eastAsia="es-MX"/>
        </w:rPr>
      </w:pPr>
    </w:p>
    <w:p w:rsidR="00B531BF" w:rsidRPr="0091685C" w:rsidRDefault="00B010BB" w:rsidP="008302E7">
      <w:pPr>
        <w:pStyle w:val="Ttulo2"/>
        <w:rPr>
          <w:b w:val="0"/>
          <w:sz w:val="24"/>
        </w:rPr>
      </w:pPr>
      <w:bookmarkStart w:id="3" w:name="_Toc353195095"/>
      <w:r w:rsidRPr="0091685C">
        <w:t>E</w:t>
      </w:r>
      <w:r w:rsidR="008302E7">
        <w:t>SCUDO DE ARMAS</w:t>
      </w:r>
      <w:r w:rsidR="00482DFB">
        <w:rPr>
          <w:rStyle w:val="Refdenotaalpie"/>
        </w:rPr>
        <w:footnoteReference w:id="2"/>
      </w:r>
      <w:bookmarkEnd w:id="3"/>
    </w:p>
    <w:p w:rsidR="00B531BF" w:rsidRPr="0091685C" w:rsidRDefault="00B531BF" w:rsidP="00B531BF">
      <w:pPr>
        <w:jc w:val="center"/>
        <w:rPr>
          <w:rFonts w:ascii="Arial" w:hAnsi="Arial" w:cs="Arial"/>
          <w:b/>
          <w:sz w:val="24"/>
        </w:rPr>
      </w:pPr>
      <w:r w:rsidRPr="0091685C">
        <w:rPr>
          <w:rFonts w:ascii="Arial" w:hAnsi="Arial" w:cs="Arial"/>
          <w:noProof/>
          <w:lang w:eastAsia="es-MX"/>
        </w:rPr>
        <w:drawing>
          <wp:inline distT="0" distB="0" distL="0" distR="0">
            <wp:extent cx="2286000" cy="2857500"/>
            <wp:effectExtent l="19050" t="0" r="0" b="0"/>
            <wp:docPr id="1" name="Imagen 3" descr="Santa María de Los Ángeles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María de Los Ángeles escudo"/>
                    <pic:cNvPicPr>
                      <a:picLocks noChangeAspect="1" noChangeArrowheads="1"/>
                    </pic:cNvPicPr>
                  </pic:nvPicPr>
                  <pic:blipFill>
                    <a:blip r:embed="rId10" cstate="print"/>
                    <a:srcRect/>
                    <a:stretch>
                      <a:fillRect/>
                    </a:stretch>
                  </pic:blipFill>
                  <pic:spPr bwMode="auto">
                    <a:xfrm>
                      <a:off x="0" y="0"/>
                      <a:ext cx="2286000" cy="2857500"/>
                    </a:xfrm>
                    <a:prstGeom prst="rect">
                      <a:avLst/>
                    </a:prstGeom>
                    <a:noFill/>
                    <a:ln w="9525">
                      <a:noFill/>
                      <a:miter lim="800000"/>
                      <a:headEnd/>
                      <a:tailEnd/>
                    </a:ln>
                  </pic:spPr>
                </pic:pic>
              </a:graphicData>
            </a:graphic>
          </wp:inline>
        </w:drawing>
      </w:r>
    </w:p>
    <w:p w:rsidR="00B010BB" w:rsidRPr="0091685C" w:rsidRDefault="00B010BB" w:rsidP="00B010BB">
      <w:pPr>
        <w:jc w:val="both"/>
        <w:rPr>
          <w:rFonts w:ascii="Arial" w:hAnsi="Arial" w:cs="Arial"/>
          <w:sz w:val="24"/>
        </w:rPr>
      </w:pPr>
    </w:p>
    <w:p w:rsidR="00B010BB" w:rsidRPr="0091685C" w:rsidRDefault="00B531BF" w:rsidP="009D2914">
      <w:pPr>
        <w:pStyle w:val="Textoindependiente"/>
        <w:jc w:val="both"/>
        <w:rPr>
          <w:rFonts w:ascii="Arial" w:hAnsi="Arial" w:cs="Arial"/>
          <w:sz w:val="24"/>
        </w:rPr>
      </w:pPr>
      <w:r w:rsidRPr="0091685C">
        <w:rPr>
          <w:rFonts w:ascii="Arial" w:hAnsi="Arial" w:cs="Arial"/>
          <w:lang w:eastAsia="es-MX"/>
        </w:rPr>
        <w:t xml:space="preserve">En acta de cabildo celebrada el 12 de septiembre de 1987 se acordó el establecimiento del escudo de armas que consta en campo de plata dos vuelos de gules cargados de tres estrellas de seis rayos de plata bien ordenadas que a su vez van surmontadas, la primera, de la letra A, la segunda de la letra E y finalmente la tercera de la letra V, las tres de azur y por timbre una corona murada realzada de cuatro torres interpoladas de cuatro garitas de las cuales tres y dos son vistas respectivamente de oro mazonadas de sable y con saeteras en torres y garitas correspondiente a su rango de villa municipal y por adorno exterior una tarjeta moldurada en blanco, con trascoles follajes y dependencias de azur, tal como van aquí al centro, pintadas y representadas, las cuales se blasonan y significan modo y manera: por el campo de plata, se quiere hacer memoria de los reales de minas en las que abundaron las tierras comarcanas, por los dos vuelos de alas de gules se simbolizan las legiones angélicas abrazadas de amor divino, del que es el título de esta villa y por los tres astros de plata de seis rayos las dos Trinidades Augustas cuyo eslabón es la Madre de Dios, finalmente por las letras AVE en azur principio de la salutación del Arcángel Nuncio quiérense simbolizar las relaciones de los espíritus angélicos con su Señora y Reina bajo cuyo patronazgo y celestial protección fue fundada por los Tlaxcaltecas la dicha villa de Santa María de los Angeles cuyo color propio y significativo será el blanco para simbolizar la campaña argéntea del escudo o el propio noble metal de la plata; y que, por tanto, tales armas como estas podrán ser esculpidas y grabadas en las piedras Armeras de las Casas Consistoriales, talladas y modeladas en maderas, ornamentos y escayolas, fundidas en metales conmemorativos y monumentales, pintadas y bordadas, puestas en banderas, diplomas, documentos, reposteros, colgaduras, distintivos, uniformes, condecoraciones, medallas y premios, escarapelas, vehículos, vajillas, muebles, objetos y demás del dicho ayuntamiento y que rodeadas de una bordura circular con la leyenda latina </w:t>
      </w:r>
      <w:r w:rsidR="00740142" w:rsidRPr="0091685C">
        <w:rPr>
          <w:rFonts w:ascii="Arial" w:hAnsi="Arial" w:cs="Arial"/>
          <w:lang w:eastAsia="es-MX"/>
        </w:rPr>
        <w:t>“</w:t>
      </w:r>
      <w:r w:rsidRPr="0091685C">
        <w:rPr>
          <w:rFonts w:ascii="Arial" w:hAnsi="Arial" w:cs="Arial"/>
          <w:lang w:eastAsia="es-MX"/>
        </w:rPr>
        <w:t>œSigillum Municipale Oppidi Sanctae Mariae Angelorum</w:t>
      </w:r>
      <w:r w:rsidR="00740142" w:rsidRPr="0091685C">
        <w:rPr>
          <w:rFonts w:ascii="Arial" w:hAnsi="Arial" w:cs="Arial"/>
          <w:lang w:eastAsia="es-MX"/>
        </w:rPr>
        <w:t>”</w:t>
      </w:r>
      <w:r w:rsidRPr="0091685C">
        <w:rPr>
          <w:rFonts w:ascii="Arial" w:hAnsi="Arial" w:cs="Arial"/>
          <w:lang w:eastAsia="es-MX"/>
        </w:rPr>
        <w:t>, podrán usarse para lacrar los documentos y sellar el papel de uso oficial en membretes y correspondencia propios del municipio y en general, podrán llevarse, usarse y ponerse con la debida dignidad.</w:t>
      </w:r>
    </w:p>
    <w:p w:rsidR="00B010BB" w:rsidRPr="0091685C" w:rsidRDefault="00B010BB" w:rsidP="00B010BB">
      <w:pPr>
        <w:jc w:val="both"/>
        <w:rPr>
          <w:rFonts w:ascii="Arial" w:hAnsi="Arial" w:cs="Arial"/>
          <w:sz w:val="24"/>
        </w:rPr>
      </w:pPr>
      <w:r w:rsidRPr="0091685C">
        <w:rPr>
          <w:rFonts w:ascii="Arial" w:hAnsi="Arial" w:cs="Arial"/>
          <w:sz w:val="24"/>
        </w:rPr>
        <w:br w:type="page"/>
      </w:r>
    </w:p>
    <w:p w:rsidR="00B010BB" w:rsidRPr="0091685C" w:rsidRDefault="00B010BB" w:rsidP="00740142">
      <w:pPr>
        <w:pStyle w:val="Ttulo3"/>
        <w:rPr>
          <w:rFonts w:cs="Arial"/>
        </w:rPr>
      </w:pPr>
      <w:bookmarkStart w:id="4" w:name="_Toc353195096"/>
      <w:r w:rsidRPr="0091685C">
        <w:rPr>
          <w:rFonts w:cs="Arial"/>
        </w:rPr>
        <w:t>DIAGNÓSTICO BÁSICO MUNICIPAL</w:t>
      </w:r>
      <w:bookmarkEnd w:id="4"/>
    </w:p>
    <w:p w:rsidR="00B010BB" w:rsidRPr="0091685C" w:rsidRDefault="00B010BB" w:rsidP="00B010BB">
      <w:pPr>
        <w:pStyle w:val="TtulodeTDC"/>
        <w:pBdr>
          <w:top w:val="none" w:sz="0" w:space="0" w:color="auto"/>
          <w:left w:val="none" w:sz="0" w:space="0" w:color="auto"/>
          <w:bottom w:val="none" w:sz="0" w:space="0" w:color="auto"/>
          <w:right w:val="none" w:sz="0" w:space="0" w:color="auto"/>
        </w:pBdr>
        <w:shd w:val="clear" w:color="auto" w:fill="595959"/>
        <w:jc w:val="center"/>
        <w:rPr>
          <w:rFonts w:ascii="Arial" w:hAnsi="Arial" w:cs="Arial"/>
          <w:sz w:val="24"/>
          <w:szCs w:val="24"/>
          <w:lang w:val="es-ES"/>
        </w:rPr>
      </w:pPr>
      <w:bookmarkStart w:id="5" w:name="_Toc220744430"/>
      <w:r w:rsidRPr="0091685C">
        <w:rPr>
          <w:rFonts w:ascii="Arial" w:hAnsi="Arial" w:cs="Arial"/>
          <w:sz w:val="24"/>
          <w:szCs w:val="24"/>
          <w:lang w:val="es-ES"/>
        </w:rPr>
        <w:t>Igualdad de Oportunidades y Cuidado al Medio Ambiente</w:t>
      </w:r>
      <w:bookmarkEnd w:id="5"/>
    </w:p>
    <w:p w:rsidR="00B010BB" w:rsidRPr="0091685C" w:rsidRDefault="00B010BB" w:rsidP="00B010BB">
      <w:pPr>
        <w:pStyle w:val="Ttulo2"/>
        <w:keepNext w:val="0"/>
        <w:shd w:val="clear" w:color="auto" w:fill="D9D9D9"/>
        <w:spacing w:before="200" w:after="0" w:line="276" w:lineRule="auto"/>
        <w:rPr>
          <w:bCs w:val="0"/>
          <w:i w:val="0"/>
          <w:iCs w:val="0"/>
          <w:caps/>
          <w:spacing w:val="15"/>
          <w:sz w:val="24"/>
          <w:szCs w:val="24"/>
          <w:lang w:eastAsia="en-US" w:bidi="en-US"/>
        </w:rPr>
      </w:pPr>
      <w:bookmarkStart w:id="6" w:name="_Toc220744431"/>
      <w:bookmarkStart w:id="7" w:name="_Toc353195097"/>
      <w:r w:rsidRPr="0091685C">
        <w:rPr>
          <w:bCs w:val="0"/>
          <w:i w:val="0"/>
          <w:iCs w:val="0"/>
          <w:caps/>
          <w:spacing w:val="15"/>
          <w:sz w:val="24"/>
          <w:szCs w:val="24"/>
          <w:lang w:eastAsia="en-US" w:bidi="en-US"/>
        </w:rPr>
        <w:t>Localización Geográfica</w:t>
      </w:r>
      <w:bookmarkEnd w:id="6"/>
      <w:bookmarkEnd w:id="7"/>
      <w:r w:rsidRPr="0091685C">
        <w:rPr>
          <w:bCs w:val="0"/>
          <w:i w:val="0"/>
          <w:iCs w:val="0"/>
          <w:caps/>
          <w:spacing w:val="15"/>
          <w:sz w:val="24"/>
          <w:szCs w:val="24"/>
          <w:lang w:eastAsia="en-US" w:bidi="en-US"/>
        </w:rPr>
        <w:t xml:space="preserve"> </w:t>
      </w:r>
    </w:p>
    <w:p w:rsidR="00FE5B28" w:rsidRPr="0091685C" w:rsidRDefault="00B010BB" w:rsidP="009F7192">
      <w:pPr>
        <w:pStyle w:val="Textoindependiente"/>
        <w:jc w:val="both"/>
        <w:rPr>
          <w:rFonts w:ascii="Arial" w:hAnsi="Arial" w:cs="Arial"/>
        </w:rPr>
      </w:pPr>
      <w:r w:rsidRPr="0091685C">
        <w:rPr>
          <w:rFonts w:ascii="Arial" w:hAnsi="Arial" w:cs="Arial"/>
        </w:rPr>
        <w:t>El municipio de</w:t>
      </w:r>
      <w:r w:rsidR="00C350DC" w:rsidRPr="0091685C">
        <w:rPr>
          <w:rFonts w:ascii="Arial" w:hAnsi="Arial" w:cs="Arial"/>
        </w:rPr>
        <w:t xml:space="preserve"> Santa María de los Ángeles se encuentra ubicado</w:t>
      </w:r>
      <w:r w:rsidRPr="0091685C">
        <w:rPr>
          <w:rFonts w:ascii="Arial" w:hAnsi="Arial" w:cs="Arial"/>
        </w:rPr>
        <w:t xml:space="preserve"> </w:t>
      </w:r>
      <w:r w:rsidR="00FE5B28" w:rsidRPr="0091685C">
        <w:rPr>
          <w:rFonts w:ascii="Arial" w:hAnsi="Arial" w:cs="Arial"/>
        </w:rPr>
        <w:t>en las latitudes siguientes:  22º 18´norte, al sur 22º 06; 103º 29´en latitud  oeste y 103º 02´en el este. Este municipio forma parte de la región Norte del estado de Jalisco en donde colinda al norte con el estado de Zacatecas y el municipio de Huejúcar; al este con el municipio de Huejúcar y el estado de Zacatecas; al sur con el estado de Zacatecas y el municipio de Colotlán; al oeste con el municipio de Colotlán y el estado de Zacateca</w:t>
      </w:r>
      <w:r w:rsidR="006D51F9" w:rsidRPr="0091685C">
        <w:rPr>
          <w:rFonts w:ascii="Arial" w:hAnsi="Arial" w:cs="Arial"/>
        </w:rPr>
        <w:t>.</w:t>
      </w:r>
    </w:p>
    <w:p w:rsidR="0041365F" w:rsidRPr="0091685C" w:rsidRDefault="0041365F" w:rsidP="0041365F">
      <w:pPr>
        <w:pStyle w:val="Epgrafe"/>
        <w:keepNext/>
        <w:jc w:val="center"/>
        <w:rPr>
          <w:rFonts w:ascii="Arial" w:hAnsi="Arial" w:cs="Arial"/>
        </w:rPr>
      </w:pPr>
      <w:bookmarkStart w:id="8" w:name="_Toc353195164"/>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1</w:t>
      </w:r>
      <w:r w:rsidR="009B1222" w:rsidRPr="0091685C">
        <w:rPr>
          <w:rFonts w:ascii="Arial" w:hAnsi="Arial" w:cs="Arial"/>
        </w:rPr>
        <w:fldChar w:fldCharType="end"/>
      </w:r>
      <w:r w:rsidRPr="0091685C">
        <w:rPr>
          <w:rFonts w:ascii="Arial" w:hAnsi="Arial" w:cs="Arial"/>
        </w:rPr>
        <w:t xml:space="preserve"> Localización de la Región Norte de Jalisco</w:t>
      </w:r>
      <w:bookmarkEnd w:id="8"/>
    </w:p>
    <w:p w:rsidR="006D51F9" w:rsidRPr="0091685C" w:rsidRDefault="00CF621D" w:rsidP="0041365F">
      <w:pPr>
        <w:jc w:val="center"/>
        <w:rPr>
          <w:rFonts w:ascii="Arial" w:hAnsi="Arial" w:cs="Arial"/>
          <w:sz w:val="24"/>
        </w:rPr>
      </w:pPr>
      <w:r w:rsidRPr="00CF621D">
        <w:rPr>
          <w:rFonts w:ascii="Arial" w:hAnsi="Arial" w:cs="Arial"/>
          <w:noProof/>
          <w:sz w:val="24"/>
          <w:lang w:eastAsia="es-MX"/>
        </w:rPr>
        <w:drawing>
          <wp:inline distT="0" distB="0" distL="0" distR="0">
            <wp:extent cx="5400040" cy="2767330"/>
            <wp:effectExtent l="19050" t="0" r="0" b="0"/>
            <wp:docPr id="21" name="19 Imagen" descr="Region 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 Norte.jpg"/>
                    <pic:cNvPicPr/>
                  </pic:nvPicPr>
                  <pic:blipFill>
                    <a:blip r:embed="rId11" cstate="print"/>
                    <a:stretch>
                      <a:fillRect/>
                    </a:stretch>
                  </pic:blipFill>
                  <pic:spPr>
                    <a:xfrm>
                      <a:off x="0" y="0"/>
                      <a:ext cx="5400040" cy="2767330"/>
                    </a:xfrm>
                    <a:prstGeom prst="rect">
                      <a:avLst/>
                    </a:prstGeom>
                  </pic:spPr>
                </pic:pic>
              </a:graphicData>
            </a:graphic>
          </wp:inline>
        </w:drawing>
      </w:r>
    </w:p>
    <w:p w:rsidR="000C067C" w:rsidRDefault="0041365F" w:rsidP="00CF621D">
      <w:pPr>
        <w:tabs>
          <w:tab w:val="left" w:pos="4986"/>
          <w:tab w:val="left" w:pos="6955"/>
        </w:tabs>
        <w:rPr>
          <w:rFonts w:ascii="Helvetica" w:hAnsi="Helvetica"/>
          <w:color w:val="000000"/>
          <w:szCs w:val="22"/>
        </w:rPr>
      </w:pPr>
      <w:r w:rsidRPr="00CC002C">
        <w:rPr>
          <w:rFonts w:ascii="Arial" w:hAnsi="Arial" w:cs="Arial"/>
          <w:b/>
          <w:sz w:val="16"/>
          <w:szCs w:val="16"/>
        </w:rPr>
        <w:t>Fuente</w:t>
      </w:r>
      <w:r w:rsidRPr="00CC002C">
        <w:rPr>
          <w:rFonts w:ascii="Arial" w:hAnsi="Arial" w:cs="Arial"/>
          <w:sz w:val="16"/>
          <w:szCs w:val="16"/>
        </w:rPr>
        <w:t xml:space="preserve">: Sistema Estatal de Información Estadística y </w:t>
      </w:r>
      <w:r w:rsidR="00CF621D">
        <w:rPr>
          <w:rFonts w:ascii="Arial" w:hAnsi="Arial" w:cs="Arial"/>
          <w:sz w:val="16"/>
          <w:szCs w:val="16"/>
        </w:rPr>
        <w:t>G</w:t>
      </w:r>
      <w:r w:rsidRPr="00CC002C">
        <w:rPr>
          <w:rFonts w:ascii="Arial" w:hAnsi="Arial" w:cs="Arial"/>
          <w:sz w:val="16"/>
          <w:szCs w:val="16"/>
        </w:rPr>
        <w:t>eográfica del estado de Jalisco</w:t>
      </w:r>
      <w:r w:rsidR="00CF621D">
        <w:rPr>
          <w:rFonts w:ascii="Arial" w:hAnsi="Arial" w:cs="Arial"/>
          <w:sz w:val="16"/>
          <w:szCs w:val="16"/>
        </w:rPr>
        <w:t xml:space="preserve"> y la Comisión Estatal del Agua Jalisco</w:t>
      </w:r>
    </w:p>
    <w:p w:rsidR="000C067C" w:rsidRDefault="000C067C" w:rsidP="00CC002C">
      <w:pPr>
        <w:tabs>
          <w:tab w:val="left" w:pos="4986"/>
          <w:tab w:val="left" w:pos="6955"/>
        </w:tabs>
        <w:rPr>
          <w:rFonts w:ascii="Arial" w:hAnsi="Arial" w:cs="Arial"/>
          <w:sz w:val="16"/>
          <w:szCs w:val="16"/>
        </w:rPr>
      </w:pPr>
    </w:p>
    <w:p w:rsidR="00CC002C" w:rsidRDefault="00CC002C" w:rsidP="00CC002C">
      <w:pPr>
        <w:tabs>
          <w:tab w:val="left" w:pos="4986"/>
          <w:tab w:val="left" w:pos="6955"/>
        </w:tabs>
        <w:rPr>
          <w:rFonts w:ascii="Arial" w:hAnsi="Arial" w:cs="Arial"/>
          <w:sz w:val="16"/>
          <w:szCs w:val="16"/>
        </w:rPr>
      </w:pPr>
    </w:p>
    <w:p w:rsidR="00CC002C" w:rsidRDefault="00CC002C" w:rsidP="00CF621D">
      <w:pPr>
        <w:tabs>
          <w:tab w:val="left" w:pos="4986"/>
          <w:tab w:val="left" w:pos="6955"/>
        </w:tabs>
        <w:jc w:val="both"/>
        <w:rPr>
          <w:rFonts w:ascii="Arial" w:hAnsi="Arial" w:cs="Arial"/>
          <w:szCs w:val="22"/>
        </w:rPr>
      </w:pPr>
      <w:r w:rsidRPr="00CF621D">
        <w:rPr>
          <w:rFonts w:ascii="Arial" w:hAnsi="Arial" w:cs="Arial"/>
          <w:szCs w:val="22"/>
        </w:rPr>
        <w:t>Administrativamente corresponde a la Región Norte de Jalisco correspondiente a 10 municipios. Se presenta su com</w:t>
      </w:r>
      <w:r w:rsidR="00CF621D">
        <w:rPr>
          <w:rFonts w:ascii="Arial" w:hAnsi="Arial" w:cs="Arial"/>
          <w:szCs w:val="22"/>
        </w:rPr>
        <w:t>posición conforme la imagen 1</w:t>
      </w:r>
      <w:r w:rsidR="000C067C" w:rsidRPr="00CF621D">
        <w:rPr>
          <w:rFonts w:ascii="Arial" w:hAnsi="Arial" w:cs="Arial"/>
          <w:szCs w:val="22"/>
        </w:rPr>
        <w:t xml:space="preserve"> así como la distancia entre el municipio de Santa María de los Ángeles y el resto de los municipios regionales.</w:t>
      </w:r>
    </w:p>
    <w:p w:rsidR="00CF621D" w:rsidRDefault="00CF621D" w:rsidP="00CF621D">
      <w:pPr>
        <w:tabs>
          <w:tab w:val="left" w:pos="4986"/>
          <w:tab w:val="left" w:pos="6955"/>
        </w:tabs>
        <w:jc w:val="both"/>
        <w:rPr>
          <w:rFonts w:ascii="Arial" w:hAnsi="Arial" w:cs="Arial"/>
          <w:szCs w:val="22"/>
        </w:rPr>
      </w:pPr>
    </w:p>
    <w:p w:rsidR="00CF621D" w:rsidRPr="00CF621D" w:rsidRDefault="00CF621D" w:rsidP="00CF621D">
      <w:pPr>
        <w:tabs>
          <w:tab w:val="left" w:pos="4986"/>
          <w:tab w:val="left" w:pos="6955"/>
        </w:tabs>
        <w:jc w:val="both"/>
        <w:rPr>
          <w:rFonts w:ascii="Arial" w:hAnsi="Arial" w:cs="Arial"/>
          <w:szCs w:val="22"/>
        </w:rPr>
      </w:pPr>
      <w:r>
        <w:rPr>
          <w:rFonts w:ascii="Arial" w:hAnsi="Arial" w:cs="Arial"/>
          <w:szCs w:val="22"/>
        </w:rPr>
        <w:t>Las demarcaciones y mapa base del municipio se presenta en la imagen 2. Así mismo se presenta la ubicación geográfica del municipio con respecto de la región Norte del estado así como del resto de las regiones.</w:t>
      </w:r>
    </w:p>
    <w:p w:rsidR="00CC002C" w:rsidRPr="00FC7426" w:rsidRDefault="00CC002C" w:rsidP="00FC7426">
      <w:pPr>
        <w:pStyle w:val="Epgrafe"/>
        <w:keepNext/>
      </w:pPr>
    </w:p>
    <w:p w:rsidR="0041365F" w:rsidRPr="0091685C" w:rsidRDefault="0041365F" w:rsidP="0041365F">
      <w:pPr>
        <w:pStyle w:val="Epgrafe"/>
        <w:keepNext/>
        <w:jc w:val="center"/>
        <w:rPr>
          <w:rFonts w:ascii="Arial" w:hAnsi="Arial" w:cs="Arial"/>
        </w:rPr>
      </w:pPr>
      <w:bookmarkStart w:id="9" w:name="_Toc353195165"/>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2</w:t>
      </w:r>
      <w:r w:rsidR="009B1222" w:rsidRPr="0091685C">
        <w:rPr>
          <w:rFonts w:ascii="Arial" w:hAnsi="Arial" w:cs="Arial"/>
        </w:rPr>
        <w:fldChar w:fldCharType="end"/>
      </w:r>
      <w:r w:rsidRPr="0091685C">
        <w:rPr>
          <w:rFonts w:ascii="Arial" w:hAnsi="Arial" w:cs="Arial"/>
        </w:rPr>
        <w:t xml:space="preserve"> Mapa base de Santa María de los Ángeles</w:t>
      </w:r>
      <w:bookmarkEnd w:id="9"/>
    </w:p>
    <w:p w:rsidR="0041365F" w:rsidRPr="008302E7" w:rsidRDefault="00FD5786" w:rsidP="009F7192">
      <w:pPr>
        <w:pStyle w:val="Textoindependiente"/>
        <w:jc w:val="both"/>
        <w:rPr>
          <w:rFonts w:ascii="Arial" w:hAnsi="Arial" w:cs="Arial"/>
          <w:sz w:val="16"/>
          <w:szCs w:val="16"/>
        </w:rPr>
      </w:pPr>
      <w:r w:rsidRPr="0091685C">
        <w:rPr>
          <w:rFonts w:ascii="Arial" w:hAnsi="Arial" w:cs="Arial"/>
          <w:noProof/>
          <w:sz w:val="24"/>
          <w:lang w:eastAsia="es-MX"/>
        </w:rPr>
        <w:drawing>
          <wp:inline distT="0" distB="0" distL="0" distR="0">
            <wp:extent cx="6105027" cy="777818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105564" cy="7778864"/>
                    </a:xfrm>
                    <a:prstGeom prst="rect">
                      <a:avLst/>
                    </a:prstGeom>
                    <a:noFill/>
                    <a:ln w="9525">
                      <a:noFill/>
                      <a:miter lim="800000"/>
                      <a:headEnd/>
                      <a:tailEnd/>
                    </a:ln>
                  </pic:spPr>
                </pic:pic>
              </a:graphicData>
            </a:graphic>
          </wp:inline>
        </w:drawing>
      </w:r>
      <w:r w:rsidR="0041365F" w:rsidRPr="008302E7">
        <w:rPr>
          <w:rFonts w:ascii="Arial" w:hAnsi="Arial" w:cs="Arial"/>
          <w:b/>
          <w:sz w:val="16"/>
          <w:szCs w:val="16"/>
        </w:rPr>
        <w:t>Fuente</w:t>
      </w:r>
      <w:r w:rsidR="00945D21" w:rsidRPr="008302E7">
        <w:rPr>
          <w:rFonts w:ascii="Arial" w:hAnsi="Arial" w:cs="Arial"/>
          <w:sz w:val="16"/>
          <w:szCs w:val="16"/>
        </w:rPr>
        <w:t>: Instituto de información Territorial,</w:t>
      </w:r>
      <w:r w:rsidR="0041365F" w:rsidRPr="008302E7">
        <w:rPr>
          <w:rFonts w:ascii="Arial" w:hAnsi="Arial" w:cs="Arial"/>
          <w:sz w:val="16"/>
          <w:szCs w:val="16"/>
        </w:rPr>
        <w:t xml:space="preserve"> Jalisco</w:t>
      </w:r>
    </w:p>
    <w:p w:rsidR="00B010BB" w:rsidRPr="0091685C" w:rsidRDefault="00B010BB" w:rsidP="00B010BB">
      <w:pPr>
        <w:jc w:val="both"/>
        <w:rPr>
          <w:rFonts w:ascii="Arial" w:hAnsi="Arial" w:cs="Arial"/>
          <w:color w:val="FF0000"/>
          <w:sz w:val="24"/>
        </w:rPr>
      </w:pPr>
    </w:p>
    <w:p w:rsidR="00B010BB" w:rsidRPr="0091685C" w:rsidRDefault="00B010BB" w:rsidP="00B010BB">
      <w:pPr>
        <w:jc w:val="both"/>
        <w:rPr>
          <w:rFonts w:ascii="Arial" w:hAnsi="Arial" w:cs="Arial"/>
          <w:sz w:val="24"/>
        </w:rPr>
      </w:pPr>
    </w:p>
    <w:p w:rsidR="00B010BB" w:rsidRPr="0091685C" w:rsidRDefault="00B010BB" w:rsidP="009F7192">
      <w:pPr>
        <w:pStyle w:val="Textoindependiente"/>
        <w:jc w:val="both"/>
        <w:rPr>
          <w:rFonts w:ascii="Arial" w:hAnsi="Arial" w:cs="Arial"/>
        </w:rPr>
      </w:pPr>
      <w:r w:rsidRPr="0091685C">
        <w:rPr>
          <w:rFonts w:ascii="Arial" w:hAnsi="Arial" w:cs="Arial"/>
        </w:rPr>
        <w:t>Su extensión territorial es de</w:t>
      </w:r>
      <w:r w:rsidR="00C32B52" w:rsidRPr="0091685C">
        <w:rPr>
          <w:rFonts w:ascii="Arial" w:hAnsi="Arial" w:cs="Arial"/>
        </w:rPr>
        <w:t xml:space="preserve"> 313 </w:t>
      </w:r>
      <w:r w:rsidR="00CF621D" w:rsidRPr="0091685C">
        <w:rPr>
          <w:rFonts w:ascii="Arial" w:hAnsi="Arial" w:cs="Arial"/>
        </w:rPr>
        <w:t>kilómetros</w:t>
      </w:r>
      <w:r w:rsidR="00C32B52" w:rsidRPr="0091685C">
        <w:rPr>
          <w:rFonts w:ascii="Arial" w:hAnsi="Arial" w:cs="Arial"/>
        </w:rPr>
        <w:t xml:space="preserve"> cuadrados, de la cual el 99.18% </w:t>
      </w:r>
      <w:r w:rsidR="00C32B52" w:rsidRPr="003A7F3F">
        <w:rPr>
          <w:rFonts w:ascii="Arial" w:hAnsi="Arial" w:cs="Arial"/>
        </w:rPr>
        <w:t>corresponde a superficie rural</w:t>
      </w:r>
      <w:r w:rsidRPr="003A7F3F">
        <w:rPr>
          <w:rFonts w:ascii="Arial" w:hAnsi="Arial" w:cs="Arial"/>
        </w:rPr>
        <w:t>.</w:t>
      </w:r>
      <w:r w:rsidR="003A7F3F" w:rsidRPr="003A7F3F">
        <w:rPr>
          <w:rFonts w:ascii="Arial" w:hAnsi="Arial" w:cs="Arial"/>
        </w:rPr>
        <w:t xml:space="preserve"> La imagen 3 refleja la composición topográfica del municipio así como características en cuanto a la productividad de su extensión</w:t>
      </w:r>
    </w:p>
    <w:p w:rsidR="00B010BB" w:rsidRPr="0091685C" w:rsidRDefault="00B010BB" w:rsidP="009F7192">
      <w:pPr>
        <w:pStyle w:val="Textoindependiente"/>
        <w:jc w:val="both"/>
        <w:rPr>
          <w:rFonts w:ascii="Arial" w:hAnsi="Arial" w:cs="Arial"/>
        </w:rPr>
      </w:pPr>
      <w:r w:rsidRPr="0091685C">
        <w:rPr>
          <w:rFonts w:ascii="Arial" w:hAnsi="Arial" w:cs="Arial"/>
        </w:rPr>
        <w:t>En su demarcación política-territorial</w:t>
      </w:r>
      <w:r w:rsidR="00ED7647" w:rsidRPr="0091685C">
        <w:rPr>
          <w:rFonts w:ascii="Arial" w:hAnsi="Arial" w:cs="Arial"/>
        </w:rPr>
        <w:t xml:space="preserve">, Santa María de los Ángeles </w:t>
      </w:r>
      <w:r w:rsidRPr="0091685C">
        <w:rPr>
          <w:rFonts w:ascii="Arial" w:hAnsi="Arial" w:cs="Arial"/>
        </w:rPr>
        <w:t>pertenece al Distrito electoral federal</w:t>
      </w:r>
      <w:r w:rsidR="00ED7647" w:rsidRPr="0091685C">
        <w:rPr>
          <w:rFonts w:ascii="Arial" w:hAnsi="Arial" w:cs="Arial"/>
        </w:rPr>
        <w:t xml:space="preserve">  y l</w:t>
      </w:r>
      <w:r w:rsidRPr="0091685C">
        <w:rPr>
          <w:rFonts w:ascii="Arial" w:hAnsi="Arial" w:cs="Arial"/>
        </w:rPr>
        <w:t>ocal número</w:t>
      </w:r>
      <w:r w:rsidR="00ED7647" w:rsidRPr="0091685C">
        <w:rPr>
          <w:rFonts w:ascii="Arial" w:hAnsi="Arial" w:cs="Arial"/>
        </w:rPr>
        <w:t xml:space="preserve"> 1</w:t>
      </w:r>
      <w:r w:rsidRPr="0091685C">
        <w:rPr>
          <w:rFonts w:ascii="Arial" w:hAnsi="Arial" w:cs="Arial"/>
        </w:rPr>
        <w:t xml:space="preserve">, con cabecera distrital en el municipio de </w:t>
      </w:r>
      <w:r w:rsidR="00ED7647" w:rsidRPr="0091685C">
        <w:rPr>
          <w:rFonts w:ascii="Arial" w:hAnsi="Arial" w:cs="Arial"/>
        </w:rPr>
        <w:t>Tequila Jalisco</w:t>
      </w:r>
      <w:r w:rsidRPr="0091685C">
        <w:rPr>
          <w:rFonts w:ascii="Arial" w:hAnsi="Arial" w:cs="Arial"/>
        </w:rPr>
        <w:t xml:space="preserve">, participando además los siguientes municipios </w:t>
      </w:r>
      <w:r w:rsidR="00ED7647" w:rsidRPr="0091685C">
        <w:rPr>
          <w:rFonts w:ascii="Arial" w:hAnsi="Arial" w:cs="Arial"/>
        </w:rPr>
        <w:t>Bolaños, Chimaltitán, San Martín de Bolaños, Villa Guerrero, Totatiche, Colotlán, Huejucar, Huejuquilla, Mezquitic, Tequila, Hostotipaquillo, San Cristobal de la Barranca, Magdalena, San Marcos, Etzatlan, San Juanito de Escobedo, Amatitán, Cuquio, Ixtlahuacán del Rio, Ahualulco de Mercado, Teuchitlán, Tala, Arenales</w:t>
      </w:r>
      <w:r w:rsidR="00D3459E" w:rsidRPr="0091685C">
        <w:rPr>
          <w:rFonts w:ascii="Arial" w:hAnsi="Arial" w:cs="Arial"/>
        </w:rPr>
        <w:t xml:space="preserve">. </w:t>
      </w:r>
    </w:p>
    <w:p w:rsidR="007354BA" w:rsidRPr="0091685C" w:rsidRDefault="007354BA" w:rsidP="003A7F3F">
      <w:pPr>
        <w:pStyle w:val="Epgrafe"/>
        <w:keepNext/>
        <w:jc w:val="center"/>
        <w:rPr>
          <w:rFonts w:ascii="Arial" w:hAnsi="Arial" w:cs="Arial"/>
        </w:rPr>
      </w:pPr>
      <w:bookmarkStart w:id="10" w:name="_Toc353195166"/>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3</w:t>
      </w:r>
      <w:r w:rsidR="009B1222" w:rsidRPr="0091685C">
        <w:rPr>
          <w:rFonts w:ascii="Arial" w:hAnsi="Arial" w:cs="Arial"/>
        </w:rPr>
        <w:fldChar w:fldCharType="end"/>
      </w:r>
      <w:r w:rsidRPr="0091685C">
        <w:rPr>
          <w:rFonts w:ascii="Arial" w:hAnsi="Arial" w:cs="Arial"/>
        </w:rPr>
        <w:t xml:space="preserve"> Características generales del municipio</w:t>
      </w:r>
      <w:bookmarkEnd w:id="10"/>
    </w:p>
    <w:p w:rsidR="007354BA" w:rsidRPr="0091685C" w:rsidRDefault="007354BA" w:rsidP="007354BA">
      <w:pPr>
        <w:ind w:left="-1418"/>
        <w:jc w:val="both"/>
        <w:rPr>
          <w:rFonts w:ascii="Arial" w:hAnsi="Arial" w:cs="Arial"/>
          <w:sz w:val="24"/>
        </w:rPr>
      </w:pPr>
      <w:r w:rsidRPr="0091685C">
        <w:rPr>
          <w:rFonts w:ascii="Arial" w:hAnsi="Arial" w:cs="Arial"/>
          <w:noProof/>
          <w:lang w:eastAsia="es-MX"/>
        </w:rPr>
        <w:drawing>
          <wp:inline distT="0" distB="0" distL="0" distR="0">
            <wp:extent cx="7027958" cy="5380075"/>
            <wp:effectExtent l="19050" t="0" r="1492" b="0"/>
            <wp:docPr id="15" name="Imagen 15" descr="http://www.oeidrus-jalisco.gob.mx/campomunicipal/images/atlasmunicipal/14081_topograf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eidrus-jalisco.gob.mx/campomunicipal/images/atlasmunicipal/14081_topografia.png"/>
                    <pic:cNvPicPr>
                      <a:picLocks noChangeAspect="1" noChangeArrowheads="1"/>
                    </pic:cNvPicPr>
                  </pic:nvPicPr>
                  <pic:blipFill>
                    <a:blip r:embed="rId13" cstate="print"/>
                    <a:srcRect/>
                    <a:stretch>
                      <a:fillRect/>
                    </a:stretch>
                  </pic:blipFill>
                  <pic:spPr bwMode="auto">
                    <a:xfrm>
                      <a:off x="0" y="0"/>
                      <a:ext cx="7026460" cy="5378928"/>
                    </a:xfrm>
                    <a:prstGeom prst="rect">
                      <a:avLst/>
                    </a:prstGeom>
                    <a:noFill/>
                    <a:ln w="9525">
                      <a:noFill/>
                      <a:miter lim="800000"/>
                      <a:headEnd/>
                      <a:tailEnd/>
                    </a:ln>
                  </pic:spPr>
                </pic:pic>
              </a:graphicData>
            </a:graphic>
          </wp:inline>
        </w:drawing>
      </w:r>
    </w:p>
    <w:p w:rsidR="007354BA" w:rsidRPr="003A7F3F" w:rsidRDefault="007354BA" w:rsidP="003A7F3F">
      <w:pPr>
        <w:pStyle w:val="Textoindependiente"/>
        <w:ind w:left="-993"/>
        <w:rPr>
          <w:rFonts w:ascii="Arial" w:hAnsi="Arial" w:cs="Arial"/>
          <w:sz w:val="16"/>
          <w:szCs w:val="16"/>
        </w:rPr>
      </w:pPr>
      <w:bookmarkStart w:id="11" w:name="_Toc220744432"/>
      <w:r w:rsidRPr="003A7F3F">
        <w:rPr>
          <w:rFonts w:ascii="Arial" w:hAnsi="Arial" w:cs="Arial"/>
          <w:b/>
          <w:sz w:val="16"/>
          <w:szCs w:val="16"/>
        </w:rPr>
        <w:t>Fuente</w:t>
      </w:r>
      <w:r w:rsidRPr="003A7F3F">
        <w:rPr>
          <w:rFonts w:ascii="Arial" w:hAnsi="Arial" w:cs="Arial"/>
          <w:sz w:val="16"/>
          <w:szCs w:val="16"/>
        </w:rPr>
        <w:t>: Oficina Estatal de Información para el Desarrollo Rural Sustentable, Jalisco</w:t>
      </w:r>
    </w:p>
    <w:p w:rsidR="007354BA" w:rsidRPr="0091685C" w:rsidRDefault="007354BA" w:rsidP="007354BA">
      <w:pPr>
        <w:ind w:left="-993"/>
        <w:jc w:val="both"/>
        <w:rPr>
          <w:rFonts w:ascii="Arial" w:hAnsi="Arial" w:cs="Arial"/>
          <w:sz w:val="16"/>
          <w:szCs w:val="16"/>
        </w:rPr>
      </w:pPr>
    </w:p>
    <w:p w:rsidR="009D2914" w:rsidRDefault="009D2914">
      <w:pPr>
        <w:rPr>
          <w:rFonts w:ascii="Arial" w:hAnsi="Arial" w:cs="Arial"/>
          <w:sz w:val="16"/>
          <w:szCs w:val="16"/>
        </w:rPr>
      </w:pPr>
      <w:r>
        <w:rPr>
          <w:rFonts w:ascii="Arial" w:hAnsi="Arial" w:cs="Arial"/>
          <w:sz w:val="16"/>
          <w:szCs w:val="16"/>
        </w:rPr>
        <w:br w:type="page"/>
      </w:r>
    </w:p>
    <w:p w:rsidR="00B010BB" w:rsidRPr="0091685C" w:rsidRDefault="00B010BB" w:rsidP="009D2914">
      <w:pPr>
        <w:pStyle w:val="Ttulo2"/>
        <w:keepNext w:val="0"/>
        <w:shd w:val="clear" w:color="auto" w:fill="D9D9D9"/>
        <w:spacing w:before="200" w:after="0" w:line="276" w:lineRule="auto"/>
        <w:rPr>
          <w:bCs w:val="0"/>
          <w:i w:val="0"/>
          <w:iCs w:val="0"/>
          <w:caps/>
          <w:spacing w:val="15"/>
          <w:sz w:val="24"/>
          <w:szCs w:val="24"/>
          <w:lang w:eastAsia="en-US" w:bidi="en-US"/>
        </w:rPr>
      </w:pPr>
      <w:bookmarkStart w:id="12" w:name="_Toc353195098"/>
      <w:r w:rsidRPr="0091685C">
        <w:rPr>
          <w:bCs w:val="0"/>
          <w:i w:val="0"/>
          <w:iCs w:val="0"/>
          <w:caps/>
          <w:spacing w:val="15"/>
          <w:sz w:val="24"/>
          <w:szCs w:val="24"/>
          <w:lang w:eastAsia="en-US" w:bidi="en-US"/>
        </w:rPr>
        <w:t>Contaminación Ambiental</w:t>
      </w:r>
      <w:bookmarkEnd w:id="11"/>
      <w:bookmarkEnd w:id="12"/>
      <w:r w:rsidRPr="0091685C">
        <w:rPr>
          <w:bCs w:val="0"/>
          <w:i w:val="0"/>
          <w:iCs w:val="0"/>
          <w:caps/>
          <w:spacing w:val="15"/>
          <w:sz w:val="24"/>
          <w:szCs w:val="24"/>
          <w:lang w:eastAsia="en-US" w:bidi="en-US"/>
        </w:rPr>
        <w:t xml:space="preserve"> </w:t>
      </w:r>
    </w:p>
    <w:p w:rsidR="00B010BB" w:rsidRPr="0091685C" w:rsidRDefault="00B010BB"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3" w:name="_Toc220744433"/>
      <w:bookmarkStart w:id="14" w:name="_Toc353195099"/>
      <w:r w:rsidRPr="0091685C">
        <w:rPr>
          <w:rFonts w:cs="Arial"/>
          <w:caps/>
          <w:spacing w:val="15"/>
          <w:szCs w:val="24"/>
          <w:lang w:val="es-MX" w:eastAsia="en-US" w:bidi="en-US"/>
        </w:rPr>
        <w:t>Erosión de Suelos</w:t>
      </w:r>
      <w:bookmarkEnd w:id="13"/>
      <w:bookmarkEnd w:id="14"/>
      <w:r w:rsidRPr="0091685C">
        <w:rPr>
          <w:rFonts w:cs="Arial"/>
          <w:caps/>
          <w:spacing w:val="15"/>
          <w:szCs w:val="24"/>
          <w:lang w:val="es-MX" w:eastAsia="en-US" w:bidi="en-US"/>
        </w:rPr>
        <w:t xml:space="preserve"> </w:t>
      </w:r>
    </w:p>
    <w:p w:rsidR="00D3459E" w:rsidRPr="0091685C" w:rsidRDefault="00D3459E" w:rsidP="009F7192">
      <w:pPr>
        <w:pStyle w:val="Textoindependiente"/>
        <w:jc w:val="both"/>
        <w:rPr>
          <w:rFonts w:ascii="Arial" w:hAnsi="Arial" w:cs="Arial"/>
        </w:rPr>
      </w:pPr>
      <w:r w:rsidRPr="0091685C">
        <w:rPr>
          <w:rFonts w:ascii="Arial" w:hAnsi="Arial" w:cs="Arial"/>
        </w:rPr>
        <w:t>Considerando el subíndice de medio ambiente, que contempla aspectos como generación de residuos sólidos, deforestación, explotación de acuíferos, cobertura forestal, áreas naturales protegidas, entre otros, Santa María de los Ángeles se ubica en el lugar 72 a nivel estatal</w:t>
      </w:r>
      <w:r w:rsidR="003A7F3F">
        <w:rPr>
          <w:rFonts w:ascii="Arial" w:hAnsi="Arial" w:cs="Arial"/>
        </w:rPr>
        <w:t>, lo cual indica un desarrollo de nivel medio con respecto del tema de</w:t>
      </w:r>
      <w:r w:rsidRPr="0091685C">
        <w:rPr>
          <w:rFonts w:ascii="Arial" w:hAnsi="Arial" w:cs="Arial"/>
        </w:rPr>
        <w:t>l medio ambiente en comparación al resto de los municipios de la entidad, y la se</w:t>
      </w:r>
      <w:r w:rsidR="003A7F3F">
        <w:rPr>
          <w:rFonts w:ascii="Arial" w:hAnsi="Arial" w:cs="Arial"/>
        </w:rPr>
        <w:t>xta posición en la región Norte (Imagen 4)</w:t>
      </w:r>
    </w:p>
    <w:p w:rsidR="00D3459E" w:rsidRPr="0091685C" w:rsidRDefault="00D3459E" w:rsidP="009F7192">
      <w:pPr>
        <w:pStyle w:val="Textoindependiente"/>
        <w:jc w:val="both"/>
        <w:rPr>
          <w:rFonts w:ascii="Arial" w:hAnsi="Arial" w:cs="Arial"/>
        </w:rPr>
      </w:pPr>
      <w:r w:rsidRPr="0091685C">
        <w:rPr>
          <w:rFonts w:ascii="Arial" w:hAnsi="Arial" w:cs="Arial"/>
        </w:rPr>
        <w:t>En el Subíndice Municipal de Medio Ambiente, 2012, destaca que el 4.4% del territorio de Santa María de los Ángeles se ubica en un acuífero sobrexplotado, sobre el cual se registra un total de 1,026 viviendas particulares habitadas, de las cuales 97.37% tienen disponibilidad de agua dentro de la casa o el terreno y 86.65% cuentan con drenaje conectado a la red pública, fosa séptica u otros.</w:t>
      </w:r>
    </w:p>
    <w:p w:rsidR="00D3459E" w:rsidRPr="0091685C" w:rsidRDefault="00D3459E" w:rsidP="009F7192">
      <w:pPr>
        <w:pStyle w:val="Textoindependiente"/>
        <w:jc w:val="both"/>
        <w:rPr>
          <w:rFonts w:ascii="Arial" w:hAnsi="Arial" w:cs="Arial"/>
        </w:rPr>
      </w:pPr>
      <w:r w:rsidRPr="0091685C">
        <w:rPr>
          <w:rFonts w:ascii="Arial" w:hAnsi="Arial" w:cs="Arial"/>
        </w:rPr>
        <w:t xml:space="preserve">El Municipio tiene una cobertura de 15.7% de bosques, 26.0% de selvas y 24.9% destinada a la agricultura. En los últimos 25 años el municipio ha recuperado  1.55 km de superficie con vegetación natural y presenta 8.80% de la superficie con riesgo de erosión. En el ordenamiento ecológico territorial, el 49.9% de su territorio está bajo políticas ambientales de conservación. </w:t>
      </w:r>
    </w:p>
    <w:p w:rsidR="006452D7" w:rsidRPr="0091685C" w:rsidRDefault="006452D7" w:rsidP="009F7192">
      <w:pPr>
        <w:pStyle w:val="Textoindependiente"/>
        <w:jc w:val="both"/>
        <w:rPr>
          <w:rFonts w:ascii="Arial" w:hAnsi="Arial" w:cs="Arial"/>
        </w:rPr>
      </w:pPr>
      <w:r w:rsidRPr="0091685C">
        <w:rPr>
          <w:rFonts w:ascii="Arial" w:hAnsi="Arial" w:cs="Arial"/>
        </w:rPr>
        <w:t>El Sistema de Información Estadística y Geográfica del Estado de Jalisco presenta un mapeo de riesgos de erosión detectado para el municipio. Este factor implica dicho riesgo con respecto de la totalidad de la superficie del municipio</w:t>
      </w:r>
      <w:r w:rsidR="003A7F3F">
        <w:rPr>
          <w:rFonts w:ascii="Arial" w:hAnsi="Arial" w:cs="Arial"/>
        </w:rPr>
        <w:t>.</w:t>
      </w:r>
    </w:p>
    <w:p w:rsidR="0041365F" w:rsidRPr="0091685C" w:rsidRDefault="0041365F" w:rsidP="00354A8D">
      <w:pPr>
        <w:pStyle w:val="Epgrafe"/>
        <w:keepNext/>
        <w:jc w:val="center"/>
        <w:rPr>
          <w:rFonts w:ascii="Arial" w:hAnsi="Arial" w:cs="Arial"/>
        </w:rPr>
      </w:pPr>
      <w:bookmarkStart w:id="15" w:name="_Toc353195167"/>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4</w:t>
      </w:r>
      <w:r w:rsidR="009B1222" w:rsidRPr="0091685C">
        <w:rPr>
          <w:rFonts w:ascii="Arial" w:hAnsi="Arial" w:cs="Arial"/>
        </w:rPr>
        <w:fldChar w:fldCharType="end"/>
      </w:r>
      <w:r w:rsidRPr="0091685C">
        <w:rPr>
          <w:rFonts w:ascii="Arial" w:hAnsi="Arial" w:cs="Arial"/>
        </w:rPr>
        <w:t xml:space="preserve"> Riesgo de erosión para la Región Norte de Jalisco</w:t>
      </w:r>
      <w:bookmarkEnd w:id="15"/>
    </w:p>
    <w:p w:rsidR="006452D7" w:rsidRPr="0091685C" w:rsidRDefault="006452D7" w:rsidP="00D3459E">
      <w:pPr>
        <w:jc w:val="both"/>
        <w:rPr>
          <w:rFonts w:ascii="Arial" w:hAnsi="Arial" w:cs="Arial"/>
          <w:sz w:val="24"/>
        </w:rPr>
      </w:pPr>
      <w:r w:rsidRPr="0091685C">
        <w:rPr>
          <w:rFonts w:ascii="Arial" w:hAnsi="Arial" w:cs="Arial"/>
          <w:noProof/>
          <w:sz w:val="24"/>
          <w:lang w:eastAsia="es-MX"/>
        </w:rPr>
        <w:drawing>
          <wp:inline distT="0" distB="0" distL="0" distR="0">
            <wp:extent cx="3152775" cy="2261211"/>
            <wp:effectExtent l="19050" t="0" r="9525" b="0"/>
            <wp:docPr id="10" name="9 Imagen" descr="Ero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sion.jpg"/>
                    <pic:cNvPicPr/>
                  </pic:nvPicPr>
                  <pic:blipFill>
                    <a:blip r:embed="rId14" cstate="print"/>
                    <a:stretch>
                      <a:fillRect/>
                    </a:stretch>
                  </pic:blipFill>
                  <pic:spPr>
                    <a:xfrm>
                      <a:off x="0" y="0"/>
                      <a:ext cx="3152775" cy="2261211"/>
                    </a:xfrm>
                    <a:prstGeom prst="rect">
                      <a:avLst/>
                    </a:prstGeom>
                  </pic:spPr>
                </pic:pic>
              </a:graphicData>
            </a:graphic>
          </wp:inline>
        </w:drawing>
      </w:r>
    </w:p>
    <w:p w:rsidR="006452D7" w:rsidRPr="003A7F3F" w:rsidRDefault="006452D7" w:rsidP="009F7192">
      <w:pPr>
        <w:pStyle w:val="Textoindependiente"/>
        <w:jc w:val="both"/>
        <w:rPr>
          <w:rFonts w:ascii="Arial" w:hAnsi="Arial" w:cs="Arial"/>
          <w:sz w:val="16"/>
          <w:szCs w:val="16"/>
        </w:rPr>
      </w:pPr>
      <w:r w:rsidRPr="003A7F3F">
        <w:rPr>
          <w:rFonts w:ascii="Arial" w:hAnsi="Arial" w:cs="Arial"/>
          <w:b/>
          <w:sz w:val="16"/>
          <w:szCs w:val="16"/>
        </w:rPr>
        <w:t>Fuente</w:t>
      </w:r>
      <w:r w:rsidRPr="003A7F3F">
        <w:rPr>
          <w:rFonts w:ascii="Arial" w:hAnsi="Arial" w:cs="Arial"/>
          <w:sz w:val="16"/>
          <w:szCs w:val="16"/>
        </w:rPr>
        <w:t>: Sistema Estatal de Información Estadística y geográfica del estado de Jalisco</w:t>
      </w:r>
    </w:p>
    <w:p w:rsidR="00B010BB" w:rsidRPr="0091685C" w:rsidRDefault="00B010BB"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6" w:name="_Toc220744434"/>
      <w:bookmarkStart w:id="17" w:name="_Toc353195100"/>
      <w:r w:rsidRPr="0091685C">
        <w:rPr>
          <w:rFonts w:cs="Arial"/>
          <w:caps/>
          <w:spacing w:val="15"/>
          <w:szCs w:val="24"/>
          <w:lang w:val="es-MX" w:eastAsia="en-US" w:bidi="en-US"/>
        </w:rPr>
        <w:t>Deforestación</w:t>
      </w:r>
      <w:bookmarkEnd w:id="16"/>
      <w:bookmarkEnd w:id="17"/>
    </w:p>
    <w:p w:rsidR="009D2914" w:rsidRPr="009D2914" w:rsidRDefault="009D2914" w:rsidP="009D2914">
      <w:pPr>
        <w:rPr>
          <w:lang w:val="es-ES"/>
        </w:rPr>
      </w:pPr>
    </w:p>
    <w:p w:rsidR="00847B9E" w:rsidRPr="0091685C" w:rsidRDefault="00847B9E" w:rsidP="009F7192">
      <w:pPr>
        <w:pStyle w:val="Textoindependiente"/>
        <w:jc w:val="both"/>
        <w:rPr>
          <w:rFonts w:ascii="Arial" w:hAnsi="Arial" w:cs="Arial"/>
        </w:rPr>
      </w:pPr>
      <w:r w:rsidRPr="0091685C">
        <w:rPr>
          <w:rFonts w:ascii="Arial" w:hAnsi="Arial" w:cs="Arial"/>
        </w:rPr>
        <w:t>Un factor importante dentro de la biodiversidad biológica es su protección y aseguramiento, por esta vía, de condiciones que permitan conservar la biodiversidad. Es así que para el estado de Jalisco se encuentran pocas áreas  naturales protegidas. En el norte del estado sólo una parte del cañón de Bolaños ha s</w:t>
      </w:r>
      <w:r w:rsidR="003A7F3F">
        <w:rPr>
          <w:rFonts w:ascii="Arial" w:hAnsi="Arial" w:cs="Arial"/>
        </w:rPr>
        <w:t>ido declarada con esta etiqueta (imagen 5)</w:t>
      </w:r>
    </w:p>
    <w:p w:rsidR="0041365F" w:rsidRPr="0091685C" w:rsidRDefault="0041365F" w:rsidP="0041365F">
      <w:pPr>
        <w:pStyle w:val="Epgrafe"/>
        <w:keepNext/>
        <w:jc w:val="center"/>
        <w:rPr>
          <w:rFonts w:ascii="Arial" w:hAnsi="Arial" w:cs="Arial"/>
        </w:rPr>
      </w:pPr>
      <w:bookmarkStart w:id="18" w:name="_Toc353195168"/>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5</w:t>
      </w:r>
      <w:r w:rsidR="009B1222" w:rsidRPr="0091685C">
        <w:rPr>
          <w:rFonts w:ascii="Arial" w:hAnsi="Arial" w:cs="Arial"/>
        </w:rPr>
        <w:fldChar w:fldCharType="end"/>
      </w:r>
      <w:r w:rsidRPr="0091685C">
        <w:rPr>
          <w:rFonts w:ascii="Arial" w:hAnsi="Arial" w:cs="Arial"/>
        </w:rPr>
        <w:t xml:space="preserve"> Áreas naturales protegidas en la Región Norte de Jalisco</w:t>
      </w:r>
      <w:bookmarkEnd w:id="18"/>
    </w:p>
    <w:p w:rsidR="00847B9E" w:rsidRPr="0091685C" w:rsidRDefault="00FA7151" w:rsidP="00B010BB">
      <w:pPr>
        <w:jc w:val="both"/>
        <w:rPr>
          <w:rFonts w:ascii="Arial" w:hAnsi="Arial" w:cs="Arial"/>
          <w:sz w:val="24"/>
        </w:rPr>
      </w:pPr>
      <w:r w:rsidRPr="0091685C">
        <w:rPr>
          <w:rFonts w:ascii="Arial" w:hAnsi="Arial" w:cs="Arial"/>
          <w:noProof/>
          <w:sz w:val="24"/>
          <w:lang w:eastAsia="es-MX"/>
        </w:rPr>
        <w:drawing>
          <wp:inline distT="0" distB="0" distL="0" distR="0">
            <wp:extent cx="3766141" cy="2236146"/>
            <wp:effectExtent l="19050" t="0" r="5759" b="0"/>
            <wp:docPr id="5" name="4 Imagen" descr="Areas naturales proteg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 naturales protegidas.jpg"/>
                    <pic:cNvPicPr/>
                  </pic:nvPicPr>
                  <pic:blipFill>
                    <a:blip r:embed="rId15" cstate="print"/>
                    <a:stretch>
                      <a:fillRect/>
                    </a:stretch>
                  </pic:blipFill>
                  <pic:spPr>
                    <a:xfrm>
                      <a:off x="0" y="0"/>
                      <a:ext cx="3768956" cy="2237818"/>
                    </a:xfrm>
                    <a:prstGeom prst="rect">
                      <a:avLst/>
                    </a:prstGeom>
                  </pic:spPr>
                </pic:pic>
              </a:graphicData>
            </a:graphic>
          </wp:inline>
        </w:drawing>
      </w:r>
    </w:p>
    <w:p w:rsidR="00847B9E" w:rsidRPr="0091685C" w:rsidRDefault="00847B9E" w:rsidP="00B010BB">
      <w:pPr>
        <w:jc w:val="both"/>
        <w:rPr>
          <w:rFonts w:ascii="Arial" w:hAnsi="Arial" w:cs="Arial"/>
          <w:sz w:val="24"/>
        </w:rPr>
      </w:pPr>
    </w:p>
    <w:p w:rsidR="00847B9E" w:rsidRDefault="00847B9E" w:rsidP="00740142">
      <w:pPr>
        <w:pStyle w:val="Ttulo5"/>
        <w:rPr>
          <w:rFonts w:cs="Arial"/>
          <w:b w:val="0"/>
          <w:sz w:val="16"/>
          <w:szCs w:val="16"/>
        </w:rPr>
      </w:pPr>
      <w:r w:rsidRPr="003A7F3F">
        <w:rPr>
          <w:rFonts w:cs="Arial"/>
          <w:sz w:val="16"/>
          <w:szCs w:val="16"/>
        </w:rPr>
        <w:t xml:space="preserve">Fuente: </w:t>
      </w:r>
      <w:r w:rsidRPr="003A7F3F">
        <w:rPr>
          <w:rFonts w:cs="Arial"/>
          <w:b w:val="0"/>
          <w:sz w:val="16"/>
          <w:szCs w:val="16"/>
        </w:rPr>
        <w:t>Sistema Estatal de Información Estadística y geográfica del estado de Jalisco</w:t>
      </w:r>
    </w:p>
    <w:p w:rsidR="003A7F3F" w:rsidRPr="003A7F3F" w:rsidRDefault="003A7F3F" w:rsidP="003A7F3F">
      <w:pPr>
        <w:rPr>
          <w:lang w:val="es-ES"/>
        </w:rPr>
      </w:pPr>
    </w:p>
    <w:p w:rsidR="00847B9E" w:rsidRPr="0091685C" w:rsidRDefault="006D2B71" w:rsidP="009F7192">
      <w:pPr>
        <w:pStyle w:val="Textoindependiente"/>
        <w:jc w:val="both"/>
        <w:rPr>
          <w:rFonts w:ascii="Arial" w:hAnsi="Arial" w:cs="Arial"/>
        </w:rPr>
      </w:pPr>
      <w:r w:rsidRPr="0091685C">
        <w:rPr>
          <w:rFonts w:ascii="Arial" w:hAnsi="Arial" w:cs="Arial"/>
        </w:rPr>
        <w:t xml:space="preserve">Como complemento de esta información se presenta la intensidad de deforestación en el estado. </w:t>
      </w:r>
      <w:r w:rsidR="007F67C0" w:rsidRPr="0091685C">
        <w:rPr>
          <w:rFonts w:ascii="Arial" w:hAnsi="Arial" w:cs="Arial"/>
        </w:rPr>
        <w:t>Para el municipio de Santa María de lo</w:t>
      </w:r>
      <w:r w:rsidR="008302E7">
        <w:rPr>
          <w:rFonts w:ascii="Arial" w:hAnsi="Arial" w:cs="Arial"/>
        </w:rPr>
        <w:t>s</w:t>
      </w:r>
      <w:r w:rsidR="007F67C0" w:rsidRPr="0091685C">
        <w:rPr>
          <w:rFonts w:ascii="Arial" w:hAnsi="Arial" w:cs="Arial"/>
        </w:rPr>
        <w:t xml:space="preserve"> Ángeles no representa </w:t>
      </w:r>
      <w:r w:rsidR="003A7F3F">
        <w:rPr>
          <w:rFonts w:ascii="Arial" w:hAnsi="Arial" w:cs="Arial"/>
        </w:rPr>
        <w:t>un problema, como lo presenta en</w:t>
      </w:r>
      <w:r w:rsidR="007F67C0" w:rsidRPr="0091685C">
        <w:rPr>
          <w:rFonts w:ascii="Arial" w:hAnsi="Arial" w:cs="Arial"/>
        </w:rPr>
        <w:t xml:space="preserve"> la</w:t>
      </w:r>
      <w:r w:rsidR="008302E7">
        <w:rPr>
          <w:rFonts w:ascii="Arial" w:hAnsi="Arial" w:cs="Arial"/>
        </w:rPr>
        <w:t>s</w:t>
      </w:r>
      <w:r w:rsidR="007F67C0" w:rsidRPr="0091685C">
        <w:rPr>
          <w:rFonts w:ascii="Arial" w:hAnsi="Arial" w:cs="Arial"/>
        </w:rPr>
        <w:t xml:space="preserve"> </w:t>
      </w:r>
      <w:r w:rsidR="008302E7">
        <w:rPr>
          <w:rFonts w:ascii="Arial" w:hAnsi="Arial" w:cs="Arial"/>
        </w:rPr>
        <w:t>imágenes 6 y 7</w:t>
      </w:r>
      <w:r w:rsidR="007F67C0" w:rsidRPr="0091685C">
        <w:rPr>
          <w:rFonts w:ascii="Arial" w:hAnsi="Arial" w:cs="Arial"/>
        </w:rPr>
        <w:t xml:space="preserve"> siguiente</w:t>
      </w:r>
      <w:r w:rsidR="003A7F3F">
        <w:rPr>
          <w:rFonts w:ascii="Arial" w:hAnsi="Arial" w:cs="Arial"/>
        </w:rPr>
        <w:t>.</w:t>
      </w:r>
      <w:r w:rsidR="007F67C0" w:rsidRPr="0091685C">
        <w:rPr>
          <w:rFonts w:ascii="Arial" w:hAnsi="Arial" w:cs="Arial"/>
        </w:rPr>
        <w:t xml:space="preserve"> </w:t>
      </w:r>
    </w:p>
    <w:p w:rsidR="0041365F" w:rsidRPr="0091685C" w:rsidRDefault="0041365F" w:rsidP="0041365F">
      <w:pPr>
        <w:pStyle w:val="Epgrafe"/>
        <w:keepNext/>
        <w:jc w:val="center"/>
        <w:rPr>
          <w:rFonts w:ascii="Arial" w:hAnsi="Arial" w:cs="Arial"/>
        </w:rPr>
      </w:pPr>
      <w:bookmarkStart w:id="19" w:name="_Toc353195169"/>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6</w:t>
      </w:r>
      <w:r w:rsidR="009B1222" w:rsidRPr="0091685C">
        <w:rPr>
          <w:rFonts w:ascii="Arial" w:hAnsi="Arial" w:cs="Arial"/>
        </w:rPr>
        <w:fldChar w:fldCharType="end"/>
      </w:r>
      <w:r w:rsidRPr="0091685C">
        <w:rPr>
          <w:rFonts w:ascii="Arial" w:hAnsi="Arial" w:cs="Arial"/>
        </w:rPr>
        <w:t xml:space="preserve"> Cobertura forestal en la Región Norte de Jalisco</w:t>
      </w:r>
      <w:bookmarkEnd w:id="19"/>
    </w:p>
    <w:p w:rsidR="007F67C0" w:rsidRPr="0091685C" w:rsidRDefault="007F67C0" w:rsidP="00B010BB">
      <w:pPr>
        <w:jc w:val="both"/>
        <w:rPr>
          <w:rFonts w:ascii="Arial" w:hAnsi="Arial" w:cs="Arial"/>
          <w:sz w:val="24"/>
        </w:rPr>
      </w:pPr>
      <w:r w:rsidRPr="0091685C">
        <w:rPr>
          <w:rFonts w:ascii="Arial" w:hAnsi="Arial" w:cs="Arial"/>
          <w:noProof/>
          <w:sz w:val="24"/>
          <w:lang w:eastAsia="es-MX"/>
        </w:rPr>
        <w:drawing>
          <wp:inline distT="0" distB="0" distL="0" distR="0">
            <wp:extent cx="3489694" cy="1984597"/>
            <wp:effectExtent l="19050" t="0" r="0" b="0"/>
            <wp:docPr id="4" name="3 Imagen" descr="Cobertura for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ertura forestal.jpg"/>
                    <pic:cNvPicPr/>
                  </pic:nvPicPr>
                  <pic:blipFill>
                    <a:blip r:embed="rId16" cstate="print"/>
                    <a:stretch>
                      <a:fillRect/>
                    </a:stretch>
                  </pic:blipFill>
                  <pic:spPr>
                    <a:xfrm>
                      <a:off x="0" y="0"/>
                      <a:ext cx="3494489" cy="1987324"/>
                    </a:xfrm>
                    <a:prstGeom prst="rect">
                      <a:avLst/>
                    </a:prstGeom>
                  </pic:spPr>
                </pic:pic>
              </a:graphicData>
            </a:graphic>
          </wp:inline>
        </w:drawing>
      </w:r>
    </w:p>
    <w:p w:rsidR="002E4C73" w:rsidRPr="003A7F3F" w:rsidRDefault="002E4C73" w:rsidP="009F7192">
      <w:pPr>
        <w:pStyle w:val="Textoindependiente"/>
        <w:jc w:val="both"/>
        <w:rPr>
          <w:rFonts w:ascii="Arial" w:hAnsi="Arial" w:cs="Arial"/>
          <w:sz w:val="16"/>
          <w:szCs w:val="16"/>
        </w:rPr>
      </w:pPr>
      <w:r w:rsidRPr="003A7F3F">
        <w:rPr>
          <w:rFonts w:ascii="Arial" w:hAnsi="Arial" w:cs="Arial"/>
          <w:b/>
          <w:sz w:val="16"/>
          <w:szCs w:val="16"/>
        </w:rPr>
        <w:t>Fuente</w:t>
      </w:r>
      <w:r w:rsidRPr="003A7F3F">
        <w:rPr>
          <w:rFonts w:ascii="Arial" w:hAnsi="Arial" w:cs="Arial"/>
          <w:sz w:val="16"/>
          <w:szCs w:val="16"/>
        </w:rPr>
        <w:t>: Sistema Estatal de Información Estadística y geográfica del estado de Jalisco</w:t>
      </w:r>
    </w:p>
    <w:p w:rsidR="007F67C0" w:rsidRPr="003A7F3F" w:rsidRDefault="007F67C0" w:rsidP="00B010BB">
      <w:pPr>
        <w:jc w:val="both"/>
        <w:rPr>
          <w:rFonts w:ascii="Arial" w:hAnsi="Arial" w:cs="Arial"/>
          <w:sz w:val="18"/>
        </w:rPr>
      </w:pPr>
    </w:p>
    <w:p w:rsidR="0041365F" w:rsidRPr="0091685C" w:rsidRDefault="0041365F" w:rsidP="0041365F">
      <w:pPr>
        <w:pStyle w:val="Epgrafe"/>
        <w:keepNext/>
        <w:jc w:val="center"/>
        <w:rPr>
          <w:rFonts w:ascii="Arial" w:hAnsi="Arial" w:cs="Arial"/>
        </w:rPr>
      </w:pPr>
      <w:bookmarkStart w:id="20" w:name="_Toc353195170"/>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7</w:t>
      </w:r>
      <w:r w:rsidR="009B1222" w:rsidRPr="0091685C">
        <w:rPr>
          <w:rFonts w:ascii="Arial" w:hAnsi="Arial" w:cs="Arial"/>
        </w:rPr>
        <w:fldChar w:fldCharType="end"/>
      </w:r>
      <w:r w:rsidRPr="0091685C">
        <w:rPr>
          <w:rFonts w:ascii="Arial" w:hAnsi="Arial" w:cs="Arial"/>
        </w:rPr>
        <w:t xml:space="preserve"> Deforestación en la Región Norte de Jalisco</w:t>
      </w:r>
      <w:bookmarkEnd w:id="20"/>
    </w:p>
    <w:p w:rsidR="003A7F3F" w:rsidRDefault="00FA7151" w:rsidP="003A7F3F">
      <w:pPr>
        <w:jc w:val="both"/>
        <w:rPr>
          <w:rFonts w:cs="Arial"/>
          <w:sz w:val="16"/>
          <w:szCs w:val="16"/>
        </w:rPr>
      </w:pPr>
      <w:r w:rsidRPr="0091685C">
        <w:rPr>
          <w:rFonts w:ascii="Arial" w:hAnsi="Arial" w:cs="Arial"/>
          <w:noProof/>
          <w:sz w:val="24"/>
          <w:lang w:eastAsia="es-MX"/>
        </w:rPr>
        <w:drawing>
          <wp:inline distT="0" distB="0" distL="0" distR="0">
            <wp:extent cx="3489694" cy="2134872"/>
            <wp:effectExtent l="19050" t="0" r="0" b="0"/>
            <wp:docPr id="7" name="6 Imagen" descr="Defores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orestacion.jpg"/>
                    <pic:cNvPicPr/>
                  </pic:nvPicPr>
                  <pic:blipFill>
                    <a:blip r:embed="rId17" cstate="print"/>
                    <a:stretch>
                      <a:fillRect/>
                    </a:stretch>
                  </pic:blipFill>
                  <pic:spPr>
                    <a:xfrm>
                      <a:off x="0" y="0"/>
                      <a:ext cx="3491359" cy="2135891"/>
                    </a:xfrm>
                    <a:prstGeom prst="rect">
                      <a:avLst/>
                    </a:prstGeom>
                  </pic:spPr>
                </pic:pic>
              </a:graphicData>
            </a:graphic>
          </wp:inline>
        </w:drawing>
      </w:r>
    </w:p>
    <w:p w:rsidR="007F67C0" w:rsidRPr="003A7F3F" w:rsidRDefault="007F67C0" w:rsidP="003A7F3F">
      <w:pPr>
        <w:jc w:val="both"/>
        <w:rPr>
          <w:rFonts w:cs="Arial"/>
          <w:b/>
          <w:sz w:val="16"/>
          <w:szCs w:val="16"/>
        </w:rPr>
      </w:pPr>
      <w:r w:rsidRPr="003A7F3F">
        <w:rPr>
          <w:rFonts w:cs="Arial"/>
          <w:sz w:val="16"/>
          <w:szCs w:val="16"/>
        </w:rPr>
        <w:t xml:space="preserve">Fuente: </w:t>
      </w:r>
      <w:r w:rsidRPr="003A7F3F">
        <w:rPr>
          <w:rFonts w:cs="Arial"/>
          <w:b/>
          <w:sz w:val="16"/>
          <w:szCs w:val="16"/>
        </w:rPr>
        <w:t>Sistema Estatal de Información Estadística y geográfica del estado de Jalisco</w:t>
      </w:r>
    </w:p>
    <w:p w:rsidR="00FA7151" w:rsidRPr="0091685C" w:rsidRDefault="00FA7151" w:rsidP="009F7192">
      <w:pPr>
        <w:pStyle w:val="Textoindependiente"/>
        <w:jc w:val="both"/>
        <w:rPr>
          <w:rFonts w:ascii="Arial" w:hAnsi="Arial" w:cs="Arial"/>
        </w:rPr>
      </w:pPr>
      <w:r w:rsidRPr="0091685C">
        <w:rPr>
          <w:rFonts w:ascii="Arial" w:hAnsi="Arial" w:cs="Arial"/>
        </w:rPr>
        <w:t>De la misma manera se presenta una recuperación media en el municipio de Santa María de los Ángeles en aspectos de recuperación de vegetación pérdida entre 1982 y 2007. El instituto de Información Estadística y Geográfica del Estado de Jalisco presenta un</w:t>
      </w:r>
      <w:r w:rsidR="0030469F">
        <w:rPr>
          <w:rFonts w:ascii="Arial" w:hAnsi="Arial" w:cs="Arial"/>
        </w:rPr>
        <w:t xml:space="preserve"> mapeo que se refleja como en la imagen 8.</w:t>
      </w:r>
    </w:p>
    <w:p w:rsidR="0041365F" w:rsidRPr="0091685C" w:rsidRDefault="0041365F" w:rsidP="0041365F">
      <w:pPr>
        <w:pStyle w:val="Epgrafe"/>
        <w:keepNext/>
        <w:jc w:val="both"/>
        <w:rPr>
          <w:rFonts w:ascii="Arial" w:hAnsi="Arial" w:cs="Arial"/>
        </w:rPr>
      </w:pPr>
      <w:bookmarkStart w:id="21" w:name="_Toc353195171"/>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8</w:t>
      </w:r>
      <w:r w:rsidR="009B1222" w:rsidRPr="0091685C">
        <w:rPr>
          <w:rFonts w:ascii="Arial" w:hAnsi="Arial" w:cs="Arial"/>
        </w:rPr>
        <w:fldChar w:fldCharType="end"/>
      </w:r>
      <w:r w:rsidRPr="0091685C">
        <w:rPr>
          <w:rFonts w:ascii="Arial" w:hAnsi="Arial" w:cs="Arial"/>
        </w:rPr>
        <w:t xml:space="preserve"> Recuperación de zonas de vegetación en la Región Norte de Jalisco</w:t>
      </w:r>
      <w:bookmarkEnd w:id="21"/>
    </w:p>
    <w:p w:rsidR="007F67C0" w:rsidRPr="0091685C" w:rsidRDefault="00FA7151" w:rsidP="00B010BB">
      <w:pPr>
        <w:jc w:val="both"/>
        <w:rPr>
          <w:rFonts w:ascii="Arial" w:hAnsi="Arial" w:cs="Arial"/>
          <w:sz w:val="24"/>
        </w:rPr>
      </w:pPr>
      <w:r w:rsidRPr="0091685C">
        <w:rPr>
          <w:rFonts w:ascii="Arial" w:hAnsi="Arial" w:cs="Arial"/>
          <w:noProof/>
          <w:sz w:val="24"/>
          <w:lang w:eastAsia="es-MX"/>
        </w:rPr>
        <w:drawing>
          <wp:inline distT="0" distB="0" distL="0" distR="0">
            <wp:extent cx="3457575" cy="2089966"/>
            <wp:effectExtent l="19050" t="0" r="952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471737" cy="2098526"/>
                    </a:xfrm>
                    <a:prstGeom prst="rect">
                      <a:avLst/>
                    </a:prstGeom>
                    <a:noFill/>
                    <a:ln w="9525">
                      <a:noFill/>
                      <a:miter lim="800000"/>
                      <a:headEnd/>
                      <a:tailEnd/>
                    </a:ln>
                  </pic:spPr>
                </pic:pic>
              </a:graphicData>
            </a:graphic>
          </wp:inline>
        </w:drawing>
      </w:r>
    </w:p>
    <w:p w:rsidR="00FA7151" w:rsidRPr="0030469F" w:rsidRDefault="00FA7151" w:rsidP="009F7192">
      <w:pPr>
        <w:pStyle w:val="Textoindependiente"/>
        <w:jc w:val="both"/>
        <w:rPr>
          <w:rFonts w:ascii="Arial" w:hAnsi="Arial" w:cs="Arial"/>
          <w:sz w:val="16"/>
          <w:szCs w:val="16"/>
        </w:rPr>
      </w:pPr>
      <w:r w:rsidRPr="0030469F">
        <w:rPr>
          <w:rFonts w:ascii="Arial" w:hAnsi="Arial" w:cs="Arial"/>
          <w:b/>
          <w:sz w:val="16"/>
          <w:szCs w:val="16"/>
        </w:rPr>
        <w:t>Fuente</w:t>
      </w:r>
      <w:r w:rsidRPr="0030469F">
        <w:rPr>
          <w:rFonts w:ascii="Arial" w:hAnsi="Arial" w:cs="Arial"/>
          <w:sz w:val="16"/>
          <w:szCs w:val="16"/>
        </w:rPr>
        <w:t>: Sistema Estatal de Información Estadística y geográfica del estado de Jalisco</w:t>
      </w:r>
    </w:p>
    <w:p w:rsidR="00B010BB" w:rsidRPr="0091685C" w:rsidRDefault="002E4C73"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22" w:name="_Toc220744435"/>
      <w:bookmarkStart w:id="23" w:name="_Toc353195101"/>
      <w:r w:rsidRPr="0091685C">
        <w:rPr>
          <w:rFonts w:cs="Arial"/>
          <w:caps/>
          <w:spacing w:val="15"/>
          <w:szCs w:val="24"/>
          <w:lang w:val="es-MX" w:eastAsia="en-US" w:bidi="en-US"/>
        </w:rPr>
        <w:t>Contaminación</w:t>
      </w:r>
      <w:r w:rsidR="00B010BB" w:rsidRPr="0091685C">
        <w:rPr>
          <w:rFonts w:cs="Arial"/>
          <w:caps/>
          <w:spacing w:val="15"/>
          <w:szCs w:val="24"/>
          <w:lang w:val="es-MX" w:eastAsia="en-US" w:bidi="en-US"/>
        </w:rPr>
        <w:t xml:space="preserve"> Hídrica</w:t>
      </w:r>
      <w:bookmarkEnd w:id="22"/>
      <w:bookmarkEnd w:id="23"/>
    </w:p>
    <w:p w:rsidR="00562CB1" w:rsidRPr="0091685C" w:rsidRDefault="00B010BB" w:rsidP="009F7192">
      <w:pPr>
        <w:pStyle w:val="Textoindependiente"/>
        <w:jc w:val="both"/>
        <w:rPr>
          <w:rFonts w:ascii="Arial" w:hAnsi="Arial" w:cs="Arial"/>
        </w:rPr>
      </w:pPr>
      <w:r w:rsidRPr="0091685C">
        <w:rPr>
          <w:rFonts w:ascii="Arial" w:hAnsi="Arial" w:cs="Arial"/>
        </w:rPr>
        <w:t>La contaminación hídrica en el territorio municipal se manifiesta principalmente en</w:t>
      </w:r>
      <w:r w:rsidR="007B3B78" w:rsidRPr="0091685C">
        <w:rPr>
          <w:rFonts w:ascii="Arial" w:hAnsi="Arial" w:cs="Arial"/>
        </w:rPr>
        <w:t xml:space="preserve"> distintos ríos y arroyos que se encuentran en límites de las </w:t>
      </w:r>
      <w:r w:rsidR="00562CB1" w:rsidRPr="0091685C">
        <w:rPr>
          <w:rFonts w:ascii="Arial" w:hAnsi="Arial" w:cs="Arial"/>
        </w:rPr>
        <w:t xml:space="preserve">localidades municipales. Esto se provoca por la falta de un sistema integral de drenaje que permita </w:t>
      </w:r>
      <w:r w:rsidR="00C55391" w:rsidRPr="0091685C">
        <w:rPr>
          <w:rFonts w:ascii="Arial" w:hAnsi="Arial" w:cs="Arial"/>
        </w:rPr>
        <w:t>canalizar</w:t>
      </w:r>
      <w:r w:rsidR="00562CB1" w:rsidRPr="0091685C">
        <w:rPr>
          <w:rFonts w:ascii="Arial" w:hAnsi="Arial" w:cs="Arial"/>
        </w:rPr>
        <w:t xml:space="preserve"> las aguas hacia una planta</w:t>
      </w:r>
      <w:r w:rsidR="00C55391" w:rsidRPr="0091685C">
        <w:rPr>
          <w:rFonts w:ascii="Arial" w:hAnsi="Arial" w:cs="Arial"/>
        </w:rPr>
        <w:t xml:space="preserve"> de tratamiento</w:t>
      </w:r>
      <w:r w:rsidR="00562CB1" w:rsidRPr="0091685C">
        <w:rPr>
          <w:rFonts w:ascii="Arial" w:hAnsi="Arial" w:cs="Arial"/>
        </w:rPr>
        <w:t xml:space="preserve"> o bien a un vertedero donde afecte en la menor escala posible. </w:t>
      </w:r>
    </w:p>
    <w:p w:rsidR="00B36A6D" w:rsidRPr="0091685C" w:rsidRDefault="00B36A6D" w:rsidP="009F7192">
      <w:pPr>
        <w:pStyle w:val="Textoindependiente"/>
        <w:jc w:val="both"/>
        <w:rPr>
          <w:rFonts w:ascii="Arial" w:hAnsi="Arial" w:cs="Arial"/>
        </w:rPr>
      </w:pPr>
      <w:r w:rsidRPr="0091685C">
        <w:rPr>
          <w:rFonts w:ascii="Arial" w:hAnsi="Arial" w:cs="Arial"/>
        </w:rPr>
        <w:t xml:space="preserve">Existe una planta de tratamiento en el que el proceso que presenta es el vertido en tanque séptico con humedales con un flujo de </w:t>
      </w:r>
      <w:r w:rsidR="00B3103D" w:rsidRPr="0091685C">
        <w:rPr>
          <w:rFonts w:ascii="Arial" w:hAnsi="Arial" w:cs="Arial"/>
        </w:rPr>
        <w:t>captación</w:t>
      </w:r>
      <w:r w:rsidRPr="0091685C">
        <w:rPr>
          <w:rFonts w:ascii="Arial" w:hAnsi="Arial" w:cs="Arial"/>
        </w:rPr>
        <w:t xml:space="preserve"> de 3 litros por segundo</w:t>
      </w:r>
      <w:r w:rsidR="00622897" w:rsidRPr="0091685C">
        <w:rPr>
          <w:rFonts w:ascii="Arial" w:hAnsi="Arial" w:cs="Arial"/>
        </w:rPr>
        <w:t>.</w:t>
      </w:r>
    </w:p>
    <w:p w:rsidR="00B010BB" w:rsidRPr="0091685C" w:rsidRDefault="007B3B78"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24" w:name="_Toc220744436"/>
      <w:bookmarkStart w:id="25" w:name="_Toc353195102"/>
      <w:r w:rsidRPr="0091685C">
        <w:rPr>
          <w:rFonts w:cs="Arial"/>
          <w:caps/>
          <w:spacing w:val="15"/>
          <w:szCs w:val="24"/>
          <w:lang w:val="es-MX" w:eastAsia="en-US" w:bidi="en-US"/>
        </w:rPr>
        <w:t>manejo de residuos</w:t>
      </w:r>
      <w:bookmarkEnd w:id="24"/>
      <w:bookmarkEnd w:id="25"/>
    </w:p>
    <w:p w:rsidR="007B3B78" w:rsidRPr="0091685C" w:rsidRDefault="007B3B78" w:rsidP="009F7192">
      <w:pPr>
        <w:pStyle w:val="Textoindependiente"/>
        <w:jc w:val="both"/>
        <w:rPr>
          <w:rFonts w:ascii="Arial" w:hAnsi="Arial" w:cs="Arial"/>
        </w:rPr>
      </w:pPr>
      <w:bookmarkStart w:id="26" w:name="_Toc220744437"/>
      <w:r w:rsidRPr="0091685C">
        <w:rPr>
          <w:rFonts w:ascii="Arial" w:hAnsi="Arial" w:cs="Arial"/>
        </w:rPr>
        <w:t xml:space="preserve">Históricamente se tiene el depósito de desechos sin tratamiento especial. En términos de residuos sólidos urbanos, el municipio participa con el 0.05% del total estatal, equivalente a 3.596 toneladas generadas por día. </w:t>
      </w:r>
    </w:p>
    <w:p w:rsidR="007B3B78" w:rsidRPr="0091685C" w:rsidRDefault="007B3B78" w:rsidP="009F7192">
      <w:pPr>
        <w:pStyle w:val="Textoindependiente"/>
        <w:jc w:val="both"/>
        <w:rPr>
          <w:rFonts w:ascii="Arial" w:hAnsi="Arial" w:cs="Arial"/>
        </w:rPr>
      </w:pPr>
      <w:r w:rsidRPr="0091685C">
        <w:rPr>
          <w:rFonts w:ascii="Arial" w:hAnsi="Arial" w:cs="Arial"/>
        </w:rPr>
        <w:t>El manejo de residuos determina un problema desde su recolección. Dado que aquello que puede ser, por una parte reciclable, y por otra que sea tratada como residuos orgánicos, no se da esa distinción.</w:t>
      </w:r>
    </w:p>
    <w:p w:rsidR="007B3B78" w:rsidRPr="0091685C" w:rsidRDefault="007B3B78" w:rsidP="009F7192">
      <w:pPr>
        <w:pStyle w:val="Textoindependiente"/>
        <w:jc w:val="both"/>
        <w:rPr>
          <w:rFonts w:ascii="Arial" w:hAnsi="Arial" w:cs="Arial"/>
        </w:rPr>
      </w:pPr>
      <w:r w:rsidRPr="0091685C">
        <w:rPr>
          <w:rFonts w:ascii="Arial" w:hAnsi="Arial" w:cs="Arial"/>
        </w:rPr>
        <w:t>En ambos casos no hay una amplia toxicidad en su manejo, sin embargo si la contaminación progresiva en su depósito y nulo tratamiento.</w:t>
      </w:r>
      <w:r w:rsidR="006D2B71" w:rsidRPr="0091685C">
        <w:rPr>
          <w:rFonts w:ascii="Arial" w:hAnsi="Arial" w:cs="Arial"/>
        </w:rPr>
        <w:t xml:space="preserve"> Para ello se maneja por parte del Sistema Estatal de Información Estadística y geográfica del Estado de Jalisco indicadores que hacen refe</w:t>
      </w:r>
      <w:r w:rsidR="0030469F">
        <w:rPr>
          <w:rFonts w:ascii="Arial" w:hAnsi="Arial" w:cs="Arial"/>
        </w:rPr>
        <w:t>rencia a este aspecto, así en la imagen 9</w:t>
      </w:r>
      <w:r w:rsidR="006D2B71" w:rsidRPr="0091685C">
        <w:rPr>
          <w:rFonts w:ascii="Arial" w:hAnsi="Arial" w:cs="Arial"/>
        </w:rPr>
        <w:t xml:space="preserve"> se muestra la intensidad de manejo en residuos sólidos a nivel municipal. Con ello aquellos municipios en verde son los que menor producción de residuos sólitos presentan.</w:t>
      </w:r>
    </w:p>
    <w:p w:rsidR="0041365F" w:rsidRPr="0091685C" w:rsidRDefault="0041365F" w:rsidP="0041365F">
      <w:pPr>
        <w:pStyle w:val="Epgrafe"/>
        <w:keepNext/>
        <w:jc w:val="center"/>
        <w:rPr>
          <w:rFonts w:ascii="Arial" w:hAnsi="Arial" w:cs="Arial"/>
        </w:rPr>
      </w:pPr>
      <w:bookmarkStart w:id="27" w:name="_Toc353195172"/>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9</w:t>
      </w:r>
      <w:r w:rsidR="009B1222" w:rsidRPr="0091685C">
        <w:rPr>
          <w:rFonts w:ascii="Arial" w:hAnsi="Arial" w:cs="Arial"/>
        </w:rPr>
        <w:fldChar w:fldCharType="end"/>
      </w:r>
      <w:r w:rsidRPr="0091685C">
        <w:rPr>
          <w:rFonts w:ascii="Arial" w:hAnsi="Arial" w:cs="Arial"/>
        </w:rPr>
        <w:t xml:space="preserve"> Generación de residuos sólidos municipales en la Región Norte de Jalisco</w:t>
      </w:r>
      <w:bookmarkEnd w:id="27"/>
    </w:p>
    <w:p w:rsidR="006D2B71" w:rsidRPr="0091685C" w:rsidRDefault="00156118" w:rsidP="007B3B78">
      <w:pPr>
        <w:jc w:val="both"/>
        <w:rPr>
          <w:rFonts w:ascii="Arial" w:hAnsi="Arial" w:cs="Arial"/>
          <w:sz w:val="24"/>
        </w:rPr>
      </w:pPr>
      <w:r w:rsidRPr="0091685C">
        <w:rPr>
          <w:rFonts w:ascii="Arial" w:hAnsi="Arial" w:cs="Arial"/>
          <w:noProof/>
          <w:sz w:val="24"/>
          <w:lang w:eastAsia="es-MX"/>
        </w:rPr>
        <w:drawing>
          <wp:inline distT="0" distB="0" distL="0" distR="0">
            <wp:extent cx="3238500" cy="2175867"/>
            <wp:effectExtent l="19050" t="0" r="0" b="0"/>
            <wp:docPr id="11" name="10 Imagen" descr="Generacion de residuos solidos municip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cion de residuos solidos municipales.jpg"/>
                    <pic:cNvPicPr/>
                  </pic:nvPicPr>
                  <pic:blipFill>
                    <a:blip r:embed="rId19" cstate="print"/>
                    <a:stretch>
                      <a:fillRect/>
                    </a:stretch>
                  </pic:blipFill>
                  <pic:spPr>
                    <a:xfrm>
                      <a:off x="0" y="0"/>
                      <a:ext cx="3238500" cy="2175867"/>
                    </a:xfrm>
                    <a:prstGeom prst="rect">
                      <a:avLst/>
                    </a:prstGeom>
                  </pic:spPr>
                </pic:pic>
              </a:graphicData>
            </a:graphic>
          </wp:inline>
        </w:drawing>
      </w:r>
    </w:p>
    <w:p w:rsidR="006D2B71" w:rsidRPr="0030469F" w:rsidRDefault="006D2B71" w:rsidP="009F7192">
      <w:pPr>
        <w:pStyle w:val="Textoindependiente"/>
        <w:jc w:val="both"/>
        <w:rPr>
          <w:rFonts w:ascii="Arial" w:hAnsi="Arial" w:cs="Arial"/>
          <w:sz w:val="16"/>
          <w:szCs w:val="16"/>
        </w:rPr>
      </w:pPr>
      <w:r w:rsidRPr="0030469F">
        <w:rPr>
          <w:rFonts w:ascii="Arial" w:hAnsi="Arial" w:cs="Arial"/>
          <w:b/>
          <w:sz w:val="16"/>
          <w:szCs w:val="16"/>
        </w:rPr>
        <w:t>Fuente</w:t>
      </w:r>
      <w:r w:rsidRPr="0030469F">
        <w:rPr>
          <w:rFonts w:ascii="Arial" w:hAnsi="Arial" w:cs="Arial"/>
          <w:sz w:val="16"/>
          <w:szCs w:val="16"/>
        </w:rPr>
        <w:t>: Sistema Estatal de Información Estadística y geográfica del estado de Jalisco</w:t>
      </w:r>
    </w:p>
    <w:p w:rsidR="00B010BB" w:rsidRPr="0091685C" w:rsidRDefault="00B010BB"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28" w:name="_Toc353195103"/>
      <w:r w:rsidRPr="0091685C">
        <w:rPr>
          <w:rFonts w:cs="Arial"/>
          <w:caps/>
          <w:spacing w:val="15"/>
          <w:szCs w:val="24"/>
          <w:lang w:val="es-MX" w:eastAsia="en-US" w:bidi="en-US"/>
        </w:rPr>
        <w:t>Contaminación Atmosférica</w:t>
      </w:r>
      <w:bookmarkEnd w:id="26"/>
      <w:bookmarkEnd w:id="28"/>
      <w:r w:rsidRPr="0091685C">
        <w:rPr>
          <w:rFonts w:cs="Arial"/>
          <w:caps/>
          <w:spacing w:val="15"/>
          <w:szCs w:val="24"/>
          <w:lang w:val="es-MX" w:eastAsia="en-US" w:bidi="en-US"/>
        </w:rPr>
        <w:t xml:space="preserve"> </w:t>
      </w:r>
    </w:p>
    <w:p w:rsidR="00530E52" w:rsidRPr="0091685C" w:rsidRDefault="00530E52" w:rsidP="009F7192">
      <w:pPr>
        <w:pStyle w:val="Textoindependiente"/>
        <w:jc w:val="both"/>
        <w:rPr>
          <w:rFonts w:ascii="Arial" w:hAnsi="Arial" w:cs="Arial"/>
        </w:rPr>
      </w:pPr>
      <w:r w:rsidRPr="0091685C">
        <w:rPr>
          <w:rFonts w:ascii="Arial" w:hAnsi="Arial" w:cs="Arial"/>
        </w:rPr>
        <w:t>L</w:t>
      </w:r>
      <w:r w:rsidR="00B010BB" w:rsidRPr="0091685C">
        <w:rPr>
          <w:rFonts w:ascii="Arial" w:hAnsi="Arial" w:cs="Arial"/>
        </w:rPr>
        <w:t xml:space="preserve">a contaminación atmosférica en el espacio del territorio municipal  </w:t>
      </w:r>
      <w:r w:rsidRPr="0091685C">
        <w:rPr>
          <w:rFonts w:ascii="Arial" w:hAnsi="Arial" w:cs="Arial"/>
        </w:rPr>
        <w:t xml:space="preserve">no tiene un impacto importante dado que sus actividades no se basan en diversidad industrial o implicaciones de uso y manejo de químicos en diversas presentaciones. </w:t>
      </w:r>
      <w:r w:rsidR="00156118" w:rsidRPr="0091685C">
        <w:rPr>
          <w:rFonts w:ascii="Arial" w:hAnsi="Arial" w:cs="Arial"/>
        </w:rPr>
        <w:t>Así el SIEG establece</w:t>
      </w:r>
      <w:r w:rsidR="00C70347" w:rsidRPr="0091685C">
        <w:rPr>
          <w:rFonts w:ascii="Arial" w:hAnsi="Arial" w:cs="Arial"/>
        </w:rPr>
        <w:t xml:space="preserve"> esta incidencia para el estado, donde el municipio de Santa maría de los Ángeles presenta una baja incidencia en la emisión de contaminantes</w:t>
      </w:r>
      <w:r w:rsidR="0030469F">
        <w:rPr>
          <w:rFonts w:ascii="Arial" w:hAnsi="Arial" w:cs="Arial"/>
        </w:rPr>
        <w:t xml:space="preserve"> (imagen 10)</w:t>
      </w:r>
      <w:r w:rsidR="00C70347" w:rsidRPr="0091685C">
        <w:rPr>
          <w:rFonts w:ascii="Arial" w:hAnsi="Arial" w:cs="Arial"/>
        </w:rPr>
        <w:t>.</w:t>
      </w:r>
    </w:p>
    <w:p w:rsidR="0041365F" w:rsidRPr="0091685C" w:rsidRDefault="0041365F" w:rsidP="0041365F">
      <w:pPr>
        <w:pStyle w:val="Epgrafe"/>
        <w:keepNext/>
        <w:jc w:val="center"/>
        <w:rPr>
          <w:rFonts w:ascii="Arial" w:hAnsi="Arial" w:cs="Arial"/>
        </w:rPr>
      </w:pPr>
      <w:bookmarkStart w:id="29" w:name="_Toc353195173"/>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10</w:t>
      </w:r>
      <w:r w:rsidR="009B1222" w:rsidRPr="0091685C">
        <w:rPr>
          <w:rFonts w:ascii="Arial" w:hAnsi="Arial" w:cs="Arial"/>
        </w:rPr>
        <w:fldChar w:fldCharType="end"/>
      </w:r>
      <w:r w:rsidRPr="0091685C">
        <w:rPr>
          <w:rFonts w:ascii="Arial" w:hAnsi="Arial" w:cs="Arial"/>
        </w:rPr>
        <w:t xml:space="preserve"> Emisión y transmisión de contaminantes en la Región Norte de Jalisco</w:t>
      </w:r>
      <w:bookmarkEnd w:id="29"/>
    </w:p>
    <w:p w:rsidR="00C70347" w:rsidRPr="0091685C" w:rsidRDefault="00C70347" w:rsidP="00B010BB">
      <w:pPr>
        <w:jc w:val="both"/>
        <w:rPr>
          <w:rFonts w:ascii="Arial" w:hAnsi="Arial" w:cs="Arial"/>
          <w:sz w:val="24"/>
        </w:rPr>
      </w:pPr>
      <w:r w:rsidRPr="0091685C">
        <w:rPr>
          <w:rFonts w:ascii="Arial" w:hAnsi="Arial" w:cs="Arial"/>
          <w:noProof/>
          <w:sz w:val="24"/>
          <w:lang w:eastAsia="es-MX"/>
        </w:rPr>
        <w:drawing>
          <wp:inline distT="0" distB="0" distL="0" distR="0">
            <wp:extent cx="3295650" cy="2073462"/>
            <wp:effectExtent l="19050" t="0" r="0" b="0"/>
            <wp:docPr id="14" name="13 Imagen" descr="Contamin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minantes.jpg"/>
                    <pic:cNvPicPr/>
                  </pic:nvPicPr>
                  <pic:blipFill>
                    <a:blip r:embed="rId20" cstate="print"/>
                    <a:stretch>
                      <a:fillRect/>
                    </a:stretch>
                  </pic:blipFill>
                  <pic:spPr>
                    <a:xfrm>
                      <a:off x="0" y="0"/>
                      <a:ext cx="3300952" cy="2076798"/>
                    </a:xfrm>
                    <a:prstGeom prst="rect">
                      <a:avLst/>
                    </a:prstGeom>
                  </pic:spPr>
                </pic:pic>
              </a:graphicData>
            </a:graphic>
          </wp:inline>
        </w:drawing>
      </w:r>
    </w:p>
    <w:p w:rsidR="00C70347" w:rsidRPr="0030469F" w:rsidRDefault="00C70347" w:rsidP="009F7192">
      <w:pPr>
        <w:pStyle w:val="Textoindependiente"/>
        <w:jc w:val="both"/>
        <w:rPr>
          <w:rFonts w:ascii="Arial" w:hAnsi="Arial" w:cs="Arial"/>
          <w:sz w:val="16"/>
          <w:szCs w:val="16"/>
        </w:rPr>
      </w:pPr>
      <w:r w:rsidRPr="0030469F">
        <w:rPr>
          <w:rFonts w:ascii="Arial" w:hAnsi="Arial" w:cs="Arial"/>
          <w:b/>
          <w:sz w:val="16"/>
          <w:szCs w:val="16"/>
        </w:rPr>
        <w:t>Fuente</w:t>
      </w:r>
      <w:r w:rsidRPr="0030469F">
        <w:rPr>
          <w:rFonts w:ascii="Arial" w:hAnsi="Arial" w:cs="Arial"/>
          <w:sz w:val="16"/>
          <w:szCs w:val="16"/>
        </w:rPr>
        <w:t>: Sistema Estatal de Información Estadística y geográfica del estado de Jalisco</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30" w:name="_Toc220744439"/>
      <w:bookmarkStart w:id="31" w:name="_Toc353195104"/>
      <w:r w:rsidRPr="0091685C">
        <w:rPr>
          <w:bCs w:val="0"/>
          <w:i w:val="0"/>
          <w:iCs w:val="0"/>
          <w:caps/>
          <w:spacing w:val="15"/>
          <w:sz w:val="24"/>
          <w:szCs w:val="24"/>
          <w:lang w:eastAsia="en-US" w:bidi="en-US"/>
        </w:rPr>
        <w:t>Demografía</w:t>
      </w:r>
      <w:bookmarkEnd w:id="30"/>
      <w:bookmarkEnd w:id="31"/>
    </w:p>
    <w:p w:rsidR="00A642F0" w:rsidRPr="0091685C" w:rsidRDefault="000B5AA0" w:rsidP="009F7192">
      <w:pPr>
        <w:pStyle w:val="Textoindependiente"/>
        <w:jc w:val="both"/>
        <w:rPr>
          <w:rFonts w:ascii="Arial" w:hAnsi="Arial" w:cs="Arial"/>
        </w:rPr>
      </w:pPr>
      <w:r w:rsidRPr="0091685C">
        <w:rPr>
          <w:rFonts w:ascii="Arial" w:hAnsi="Arial" w:cs="Arial"/>
        </w:rPr>
        <w:t>El municipio de</w:t>
      </w:r>
      <w:r w:rsidR="009E3390" w:rsidRPr="0091685C">
        <w:rPr>
          <w:rFonts w:ascii="Arial" w:hAnsi="Arial" w:cs="Arial"/>
        </w:rPr>
        <w:t xml:space="preserve"> Santa María de los Ángeles </w:t>
      </w:r>
      <w:r w:rsidRPr="0091685C">
        <w:rPr>
          <w:rFonts w:ascii="Arial" w:hAnsi="Arial" w:cs="Arial"/>
        </w:rPr>
        <w:t xml:space="preserve">de acuerdo al </w:t>
      </w:r>
      <w:r w:rsidR="00314965" w:rsidRPr="0091685C">
        <w:rPr>
          <w:rFonts w:ascii="Arial" w:hAnsi="Arial" w:cs="Arial"/>
        </w:rPr>
        <w:t>XVIII Censo de Población y Vivienda 2010</w:t>
      </w:r>
      <w:r w:rsidRPr="0091685C">
        <w:rPr>
          <w:rFonts w:ascii="Arial" w:hAnsi="Arial" w:cs="Arial"/>
        </w:rPr>
        <w:t>, tiene una población de</w:t>
      </w:r>
      <w:r w:rsidR="00726208" w:rsidRPr="0091685C">
        <w:rPr>
          <w:rFonts w:ascii="Arial" w:hAnsi="Arial" w:cs="Arial"/>
        </w:rPr>
        <w:t xml:space="preserve"> 3,726 habitantes. Su población se compone principalmente de mujeres con 1,968 (52.8%) y 1,758</w:t>
      </w:r>
      <w:r w:rsidR="00A642F0" w:rsidRPr="0091685C">
        <w:rPr>
          <w:rFonts w:ascii="Arial" w:hAnsi="Arial" w:cs="Arial"/>
        </w:rPr>
        <w:t xml:space="preserve"> hombres</w:t>
      </w:r>
      <w:r w:rsidR="00726208" w:rsidRPr="0091685C">
        <w:rPr>
          <w:rFonts w:ascii="Arial" w:hAnsi="Arial" w:cs="Arial"/>
        </w:rPr>
        <w:t xml:space="preserve"> (</w:t>
      </w:r>
      <w:r w:rsidR="00A642F0" w:rsidRPr="0091685C">
        <w:rPr>
          <w:rFonts w:ascii="Arial" w:hAnsi="Arial" w:cs="Arial"/>
        </w:rPr>
        <w:t>47.1%). La tasa de crecimiento contempla una recuperación de la reflejada en la última década. Así para 1990-2000 la tasa de crecimiento fue de -1.24%, para 2000-2010 fue de -1.16, sin embargo para el último lustro 2005-2010 se presento un crecimiento real de .23%. Se esti</w:t>
      </w:r>
      <w:r w:rsidR="001C13AC" w:rsidRPr="0091685C">
        <w:rPr>
          <w:rFonts w:ascii="Arial" w:hAnsi="Arial" w:cs="Arial"/>
        </w:rPr>
        <w:t>ma que para el periodo actual (2013) hasta el año 2030 la tendencia será en decremento poblacional en razón de poco menos de 2% en promedio anual</w:t>
      </w:r>
      <w:r w:rsidR="005F65C9" w:rsidRPr="0091685C">
        <w:rPr>
          <w:rFonts w:ascii="Arial" w:hAnsi="Arial" w:cs="Arial"/>
        </w:rPr>
        <w:t>.</w:t>
      </w:r>
    </w:p>
    <w:p w:rsidR="005F65C9" w:rsidRPr="0091685C" w:rsidRDefault="003B6BCC" w:rsidP="009F7192">
      <w:pPr>
        <w:pStyle w:val="Textoindependiente"/>
        <w:jc w:val="both"/>
        <w:rPr>
          <w:rFonts w:ascii="Arial" w:hAnsi="Arial" w:cs="Arial"/>
        </w:rPr>
      </w:pPr>
      <w:r w:rsidRPr="0091685C">
        <w:rPr>
          <w:rFonts w:ascii="Arial" w:hAnsi="Arial" w:cs="Arial"/>
        </w:rPr>
        <w:t>El comportamiento de los grupos de edad actual se establece, del grupo de may</w:t>
      </w:r>
      <w:r w:rsidR="004B51C7" w:rsidRPr="0091685C">
        <w:rPr>
          <w:rFonts w:ascii="Arial" w:hAnsi="Arial" w:cs="Arial"/>
        </w:rPr>
        <w:t>or a menor población. Aquel grupo de habitantes que representa el mayor, se refiere a</w:t>
      </w:r>
      <w:r w:rsidRPr="0091685C">
        <w:rPr>
          <w:rFonts w:ascii="Arial" w:hAnsi="Arial" w:cs="Arial"/>
        </w:rPr>
        <w:t xml:space="preserve"> las personas de 60 años y más con 738</w:t>
      </w:r>
      <w:r w:rsidR="008C17E4" w:rsidRPr="0091685C">
        <w:rPr>
          <w:rFonts w:ascii="Arial" w:hAnsi="Arial" w:cs="Arial"/>
        </w:rPr>
        <w:t xml:space="preserve"> que representa el </w:t>
      </w:r>
      <w:r w:rsidR="004B51C7" w:rsidRPr="0091685C">
        <w:rPr>
          <w:rFonts w:ascii="Arial" w:hAnsi="Arial" w:cs="Arial"/>
        </w:rPr>
        <w:t>19.9%</w:t>
      </w:r>
      <w:r w:rsidRPr="0091685C">
        <w:rPr>
          <w:rFonts w:ascii="Arial" w:hAnsi="Arial" w:cs="Arial"/>
        </w:rPr>
        <w:t xml:space="preserve">, de 6 a 11 años con </w:t>
      </w:r>
      <w:r w:rsidR="008C17E4" w:rsidRPr="0091685C">
        <w:rPr>
          <w:rFonts w:ascii="Arial" w:hAnsi="Arial" w:cs="Arial"/>
        </w:rPr>
        <w:t>435 (11.6%). En el rango de población de 18 a 24 años se encuentran 375 personas</w:t>
      </w:r>
      <w:r w:rsidR="004B51C7" w:rsidRPr="0091685C">
        <w:rPr>
          <w:rFonts w:ascii="Arial" w:hAnsi="Arial" w:cs="Arial"/>
        </w:rPr>
        <w:t xml:space="preserve"> (5.11%)</w:t>
      </w:r>
      <w:r w:rsidR="008C17E4" w:rsidRPr="0091685C">
        <w:rPr>
          <w:rFonts w:ascii="Arial" w:hAnsi="Arial" w:cs="Arial"/>
        </w:rPr>
        <w:t>, de 15 a 17, 239 personas (6.4%), de 12 a 14 se encuentran 227 (6.1%) y como el grupo menor de 3 a 5 años que se encuentran 196 (5.2%) en el municipio.</w:t>
      </w:r>
      <w:r w:rsidR="004B51C7" w:rsidRPr="0091685C">
        <w:rPr>
          <w:rFonts w:ascii="Arial" w:hAnsi="Arial" w:cs="Arial"/>
        </w:rPr>
        <w:t xml:space="preserve"> Estos grupos representan el 55% de la población del municipio.</w:t>
      </w:r>
    </w:p>
    <w:p w:rsidR="00A642F0" w:rsidRPr="0091685C" w:rsidRDefault="004B51C7" w:rsidP="009F7192">
      <w:pPr>
        <w:pStyle w:val="Textoindependiente"/>
        <w:jc w:val="both"/>
        <w:rPr>
          <w:rFonts w:ascii="Arial" w:hAnsi="Arial" w:cs="Arial"/>
        </w:rPr>
      </w:pPr>
      <w:r w:rsidRPr="0091685C">
        <w:rPr>
          <w:rFonts w:ascii="Arial" w:hAnsi="Arial" w:cs="Arial"/>
        </w:rPr>
        <w:t>El municipio está conformado por 22 localidades</w:t>
      </w:r>
      <w:r w:rsidR="00F925DC" w:rsidRPr="0091685C">
        <w:rPr>
          <w:rFonts w:ascii="Arial" w:hAnsi="Arial" w:cs="Arial"/>
        </w:rPr>
        <w:t>. Las cinco con mayor población son la cabecera municipal (Santa María de los Ángeles), Sauz de los Márquez, barrio de Tapias, Huacasco (San José de Huacasco), Colonia 21 de Marzo (La Hiedrita), las cuales representan el 70% de la población total del municipio. La cabecera municipal concentra el 26% de la población.</w:t>
      </w:r>
    </w:p>
    <w:p w:rsidR="00F925DC" w:rsidRPr="0091685C" w:rsidRDefault="00F925DC" w:rsidP="009F7192">
      <w:pPr>
        <w:pStyle w:val="Textoindependiente"/>
        <w:jc w:val="both"/>
        <w:rPr>
          <w:rFonts w:ascii="Arial" w:hAnsi="Arial" w:cs="Arial"/>
        </w:rPr>
      </w:pPr>
      <w:r w:rsidRPr="0091685C">
        <w:rPr>
          <w:rFonts w:ascii="Arial" w:hAnsi="Arial" w:cs="Arial"/>
        </w:rPr>
        <w:t>15% de la población, habita en comunidades de 100 a 200 personas concentradas en 4 localidades a saber, Tenasco de Arriba, El Fraile, Las Ánimas y La Boquilla de Zaragoza.</w:t>
      </w:r>
    </w:p>
    <w:p w:rsidR="00F925DC" w:rsidRPr="0091685C" w:rsidRDefault="00F925DC" w:rsidP="009F7192">
      <w:pPr>
        <w:pStyle w:val="Textoindependiente"/>
        <w:jc w:val="both"/>
        <w:rPr>
          <w:rFonts w:ascii="Arial" w:hAnsi="Arial" w:cs="Arial"/>
        </w:rPr>
      </w:pPr>
      <w:r w:rsidRPr="0091685C">
        <w:rPr>
          <w:rFonts w:ascii="Arial" w:hAnsi="Arial" w:cs="Arial"/>
        </w:rPr>
        <w:t>Así, el 16% (599 habitantes) viven en localidades que van desde 1 hasta 99 habitantes.</w:t>
      </w:r>
    </w:p>
    <w:p w:rsidR="001B2F74" w:rsidRPr="0091685C" w:rsidRDefault="001B2F74" w:rsidP="009F7192">
      <w:pPr>
        <w:pStyle w:val="Textoindependiente"/>
        <w:jc w:val="both"/>
        <w:rPr>
          <w:rFonts w:ascii="Arial" w:hAnsi="Arial" w:cs="Arial"/>
        </w:rPr>
      </w:pPr>
      <w:r w:rsidRPr="0091685C">
        <w:rPr>
          <w:rFonts w:ascii="Arial" w:hAnsi="Arial" w:cs="Arial"/>
        </w:rPr>
        <w:t xml:space="preserve">Ante esta alta </w:t>
      </w:r>
      <w:r w:rsidR="00654CC4" w:rsidRPr="0091685C">
        <w:rPr>
          <w:rFonts w:ascii="Arial" w:hAnsi="Arial" w:cs="Arial"/>
        </w:rPr>
        <w:t>dispersada</w:t>
      </w:r>
      <w:r w:rsidRPr="0091685C">
        <w:rPr>
          <w:rFonts w:ascii="Arial" w:hAnsi="Arial" w:cs="Arial"/>
        </w:rPr>
        <w:t xml:space="preserve"> poblacional resulta complicado la creación de infraestructura en servicios públicos básicos para la totalidad de la población. Ello representa generar soluciones alternas apegadas a un amplio criterio de responsabilidad y abastecimiento de servicios a la población, a la visión de respeto a los ordenamientos poblacionales sin violentar los aprovechamientos  del municipio ni menoscabar el patrimonio local de las futuras generaciones.</w:t>
      </w:r>
    </w:p>
    <w:p w:rsidR="00654CC4" w:rsidRPr="0091685C" w:rsidRDefault="00654CC4" w:rsidP="009F7192">
      <w:pPr>
        <w:pStyle w:val="Textoindependiente"/>
        <w:jc w:val="both"/>
        <w:rPr>
          <w:rFonts w:ascii="Arial" w:hAnsi="Arial" w:cs="Arial"/>
        </w:rPr>
      </w:pPr>
      <w:r w:rsidRPr="0091685C">
        <w:rPr>
          <w:rFonts w:ascii="Arial" w:hAnsi="Arial" w:cs="Arial"/>
        </w:rPr>
        <w:t>Las características de los hogares para el municipio se ha modificado sustancialmente. El INEGI establece, para el año 2000 se contaba con 644 hogares, de estos 516 contaban jefatura masculina, es decir el 80% de ellos. El 20% restante se asumía como hogares con jefatura femenina. Para el año 2010 se contaba con 1,029 hogares, de ellos el 76% (778) cuentan con jefatura masculina, así el 24 restante se presenta con jefatura del hogar femenina. Se muestra una mayor participación y responsabilidad de las mujeres en este aspecto así como asumir las consecuencias que puede presentar la migración a este escenario demográfico.</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32" w:name="_Toc220744440"/>
      <w:bookmarkStart w:id="33" w:name="_Toc353195105"/>
      <w:r w:rsidRPr="0091685C">
        <w:rPr>
          <w:bCs w:val="0"/>
          <w:i w:val="0"/>
          <w:iCs w:val="0"/>
          <w:caps/>
          <w:spacing w:val="15"/>
          <w:sz w:val="24"/>
          <w:szCs w:val="24"/>
          <w:lang w:eastAsia="en-US" w:bidi="en-US"/>
        </w:rPr>
        <w:t>Migración, Marginación y pobreza</w:t>
      </w:r>
      <w:bookmarkEnd w:id="32"/>
      <w:bookmarkEnd w:id="33"/>
    </w:p>
    <w:p w:rsidR="00E66B57" w:rsidRPr="0091685C" w:rsidRDefault="000B5AA0" w:rsidP="009F7192">
      <w:pPr>
        <w:pStyle w:val="Textoindependiente"/>
        <w:jc w:val="both"/>
        <w:rPr>
          <w:rFonts w:ascii="Arial" w:hAnsi="Arial" w:cs="Arial"/>
        </w:rPr>
      </w:pPr>
      <w:r w:rsidRPr="0091685C">
        <w:rPr>
          <w:rFonts w:ascii="Arial" w:hAnsi="Arial" w:cs="Arial"/>
        </w:rPr>
        <w:t>De acuerdo a los datos de Consejo Nacional de Población y Vivienda</w:t>
      </w:r>
      <w:r w:rsidR="00E66B57" w:rsidRPr="0091685C">
        <w:rPr>
          <w:rFonts w:ascii="Arial" w:hAnsi="Arial" w:cs="Arial"/>
        </w:rPr>
        <w:t xml:space="preserve"> (CONAPO) y datos recuperados del Consejo Estatal de Población Jalisco (COEPO), apegados al censo del 2010</w:t>
      </w:r>
      <w:r w:rsidRPr="0091685C">
        <w:rPr>
          <w:rFonts w:ascii="Arial" w:hAnsi="Arial" w:cs="Arial"/>
        </w:rPr>
        <w:t>,</w:t>
      </w:r>
      <w:r w:rsidR="00E66B57" w:rsidRPr="0091685C">
        <w:rPr>
          <w:rFonts w:ascii="Arial" w:hAnsi="Arial" w:cs="Arial"/>
        </w:rPr>
        <w:t xml:space="preserve"> Santa maría de lo Ángeles</w:t>
      </w:r>
      <w:r w:rsidRPr="0091685C">
        <w:rPr>
          <w:rFonts w:ascii="Arial" w:hAnsi="Arial" w:cs="Arial"/>
        </w:rPr>
        <w:t xml:space="preserve"> se encuentra clasificado con un índice de marginación</w:t>
      </w:r>
      <w:r w:rsidR="00E66B57" w:rsidRPr="0091685C">
        <w:rPr>
          <w:rFonts w:ascii="Arial" w:hAnsi="Arial" w:cs="Arial"/>
        </w:rPr>
        <w:t xml:space="preserve"> medio</w:t>
      </w:r>
      <w:r w:rsidRPr="0091685C">
        <w:rPr>
          <w:rFonts w:ascii="Arial" w:hAnsi="Arial" w:cs="Arial"/>
        </w:rPr>
        <w:t xml:space="preserve"> y ocupa la posición no.</w:t>
      </w:r>
      <w:r w:rsidR="00E66B57" w:rsidRPr="0091685C">
        <w:rPr>
          <w:rFonts w:ascii="Arial" w:hAnsi="Arial" w:cs="Arial"/>
        </w:rPr>
        <w:t xml:space="preserve"> 1,426 en la escala nacional y lugar 21 en el estatal.</w:t>
      </w:r>
      <w:r w:rsidRPr="0091685C">
        <w:rPr>
          <w:rFonts w:ascii="Arial" w:hAnsi="Arial" w:cs="Arial"/>
        </w:rPr>
        <w:t xml:space="preserve"> </w:t>
      </w:r>
    </w:p>
    <w:p w:rsidR="00E66B57" w:rsidRPr="0091685C" w:rsidRDefault="000B5AA0" w:rsidP="009F7192">
      <w:pPr>
        <w:pStyle w:val="Textoindependiente"/>
        <w:jc w:val="both"/>
        <w:rPr>
          <w:rFonts w:ascii="Arial" w:hAnsi="Arial" w:cs="Arial"/>
        </w:rPr>
      </w:pPr>
      <w:r w:rsidRPr="0091685C">
        <w:rPr>
          <w:rFonts w:ascii="Arial" w:hAnsi="Arial" w:cs="Arial"/>
        </w:rPr>
        <w:t>En cuanto al</w:t>
      </w:r>
      <w:r w:rsidR="00361C91" w:rsidRPr="0091685C">
        <w:rPr>
          <w:rFonts w:ascii="Arial" w:hAnsi="Arial" w:cs="Arial"/>
        </w:rPr>
        <w:t xml:space="preserve"> índice de desarrollo humano 200</w:t>
      </w:r>
      <w:r w:rsidR="0056715F" w:rsidRPr="0091685C">
        <w:rPr>
          <w:rFonts w:ascii="Arial" w:hAnsi="Arial" w:cs="Arial"/>
        </w:rPr>
        <w:t>5</w:t>
      </w:r>
      <w:r w:rsidRPr="0091685C">
        <w:rPr>
          <w:rFonts w:ascii="Arial" w:hAnsi="Arial" w:cs="Arial"/>
        </w:rPr>
        <w:t>,</w:t>
      </w:r>
      <w:r w:rsidR="00E66B57" w:rsidRPr="0091685C">
        <w:rPr>
          <w:rFonts w:ascii="Arial" w:hAnsi="Arial" w:cs="Arial"/>
        </w:rPr>
        <w:t xml:space="preserve"> Santa María de lo Ángeles se</w:t>
      </w:r>
      <w:r w:rsidRPr="0091685C">
        <w:rPr>
          <w:rFonts w:ascii="Arial" w:hAnsi="Arial" w:cs="Arial"/>
        </w:rPr>
        <w:t xml:space="preserve"> clasi</w:t>
      </w:r>
      <w:r w:rsidR="00E66B57" w:rsidRPr="0091685C">
        <w:rPr>
          <w:rFonts w:ascii="Arial" w:hAnsi="Arial" w:cs="Arial"/>
        </w:rPr>
        <w:t>ficó</w:t>
      </w:r>
      <w:r w:rsidRPr="0091685C">
        <w:rPr>
          <w:rFonts w:ascii="Arial" w:hAnsi="Arial" w:cs="Arial"/>
        </w:rPr>
        <w:t xml:space="preserve"> en</w:t>
      </w:r>
      <w:r w:rsidR="00E66B57" w:rsidRPr="0091685C">
        <w:rPr>
          <w:rFonts w:ascii="Arial" w:hAnsi="Arial" w:cs="Arial"/>
        </w:rPr>
        <w:t xml:space="preserve"> medio, </w:t>
      </w:r>
      <w:r w:rsidRPr="0091685C">
        <w:rPr>
          <w:rFonts w:ascii="Arial" w:hAnsi="Arial" w:cs="Arial"/>
        </w:rPr>
        <w:t>situándolo a nivel</w:t>
      </w:r>
      <w:r w:rsidR="00E66B57" w:rsidRPr="0091685C">
        <w:rPr>
          <w:rFonts w:ascii="Arial" w:hAnsi="Arial" w:cs="Arial"/>
        </w:rPr>
        <w:t xml:space="preserve"> nacional en la posición 1,461, y 26 en la escala</w:t>
      </w:r>
      <w:r w:rsidRPr="0091685C">
        <w:rPr>
          <w:rFonts w:ascii="Arial" w:hAnsi="Arial" w:cs="Arial"/>
        </w:rPr>
        <w:t xml:space="preserve"> estatal.</w:t>
      </w:r>
    </w:p>
    <w:p w:rsidR="00801D4F" w:rsidRPr="0091685C" w:rsidRDefault="00735191" w:rsidP="009F7192">
      <w:pPr>
        <w:pStyle w:val="Textoindependiente"/>
        <w:jc w:val="both"/>
        <w:rPr>
          <w:rFonts w:ascii="Arial" w:hAnsi="Arial" w:cs="Arial"/>
        </w:rPr>
      </w:pPr>
      <w:r w:rsidRPr="0091685C">
        <w:rPr>
          <w:rFonts w:ascii="Arial" w:hAnsi="Arial" w:cs="Arial"/>
        </w:rPr>
        <w:t>A partir de 1995 en el indicador de Desarrollo Humano se analizan indicadores adicionales que tienen que ver con las igualdades que s</w:t>
      </w:r>
      <w:r w:rsidR="008277B6" w:rsidRPr="0091685C">
        <w:rPr>
          <w:rFonts w:ascii="Arial" w:hAnsi="Arial" w:cs="Arial"/>
        </w:rPr>
        <w:t>e tiene entre hombres y mujeres como es el caso de índice de desarrollo relativo al género.</w:t>
      </w:r>
      <w:r w:rsidRPr="0091685C">
        <w:rPr>
          <w:rFonts w:ascii="Arial" w:hAnsi="Arial" w:cs="Arial"/>
        </w:rPr>
        <w:t xml:space="preserve"> Así, el comportamiento que se tenía para 2005 en el municipio de Santa María de los Ángeles era sumamente parecida en algunos rubros del indicador, como lo fue la tasa de alfabetización con diferencia de poco más de un punto porcentual en beneficio de las mujeres (88.49% para estas últimas y 87.39 para los hombres). </w:t>
      </w:r>
    </w:p>
    <w:p w:rsidR="00735191" w:rsidRPr="0091685C" w:rsidRDefault="00735191" w:rsidP="009F7192">
      <w:pPr>
        <w:pStyle w:val="Textoindependiente"/>
        <w:jc w:val="both"/>
        <w:rPr>
          <w:rFonts w:ascii="Arial" w:hAnsi="Arial" w:cs="Arial"/>
        </w:rPr>
      </w:pPr>
      <w:r w:rsidRPr="0091685C">
        <w:rPr>
          <w:rFonts w:ascii="Arial" w:hAnsi="Arial" w:cs="Arial"/>
        </w:rPr>
        <w:t xml:space="preserve">La tasa de asistencia escolar es a favor de los hombres con un 58% contra un 53% para las mujeres. Llama la atención que el factor mas </w:t>
      </w:r>
      <w:r w:rsidR="008277B6" w:rsidRPr="0091685C">
        <w:rPr>
          <w:rFonts w:ascii="Arial" w:hAnsi="Arial" w:cs="Arial"/>
        </w:rPr>
        <w:t>desfavorable</w:t>
      </w:r>
      <w:r w:rsidRPr="0091685C">
        <w:rPr>
          <w:rFonts w:ascii="Arial" w:hAnsi="Arial" w:cs="Arial"/>
        </w:rPr>
        <w:t xml:space="preserve"> para las mujeres es precisamente el ingreso, en donde de manera percapita anual, con estimado en dólares para el año 2005, se encontraba una proporción de $11,336 dólares para el hombre contra $2,505 para las mujeres, es decir reciben poco menos de 80%  menos que sus conciudadanos varones.</w:t>
      </w:r>
      <w:r w:rsidRPr="0091685C">
        <w:rPr>
          <w:rStyle w:val="Refdenotaalpie"/>
          <w:rFonts w:ascii="Arial" w:hAnsi="Arial" w:cs="Arial"/>
          <w:sz w:val="24"/>
        </w:rPr>
        <w:footnoteReference w:id="3"/>
      </w:r>
      <w:r w:rsidR="008277B6" w:rsidRPr="0091685C">
        <w:rPr>
          <w:rFonts w:ascii="Arial" w:hAnsi="Arial" w:cs="Arial"/>
        </w:rPr>
        <w:t xml:space="preserve"> Las implicaciones de esto necesariamente son la </w:t>
      </w:r>
      <w:r w:rsidR="008302E7">
        <w:rPr>
          <w:rFonts w:ascii="Arial" w:hAnsi="Arial" w:cs="Arial"/>
        </w:rPr>
        <w:t>capacidad de que las mujeres, p</w:t>
      </w:r>
      <w:r w:rsidR="008277B6" w:rsidRPr="0091685C">
        <w:rPr>
          <w:rFonts w:ascii="Arial" w:hAnsi="Arial" w:cs="Arial"/>
        </w:rPr>
        <w:t>o</w:t>
      </w:r>
      <w:r w:rsidR="008302E7">
        <w:rPr>
          <w:rFonts w:ascii="Arial" w:hAnsi="Arial" w:cs="Arial"/>
        </w:rPr>
        <w:t>r</w:t>
      </w:r>
      <w:r w:rsidR="008277B6" w:rsidRPr="0091685C">
        <w:rPr>
          <w:rFonts w:ascii="Arial" w:hAnsi="Arial" w:cs="Arial"/>
        </w:rPr>
        <w:t xml:space="preserve"> sí mismas obtengan una calidad de vida acorde a sus expectativas, lo que en todo caso destacaría que se ajustan a sus realidades, sin mayores posibilidades que las que tengan en casa.</w:t>
      </w:r>
    </w:p>
    <w:p w:rsidR="00025E58" w:rsidRPr="0091685C" w:rsidRDefault="000B5AA0" w:rsidP="009F7192">
      <w:pPr>
        <w:pStyle w:val="Textoindependiente"/>
        <w:jc w:val="both"/>
        <w:rPr>
          <w:rFonts w:ascii="Arial" w:hAnsi="Arial" w:cs="Arial"/>
        </w:rPr>
      </w:pPr>
      <w:r w:rsidRPr="0091685C">
        <w:rPr>
          <w:rFonts w:ascii="Arial" w:hAnsi="Arial" w:cs="Arial"/>
        </w:rPr>
        <w:t>En el tema de intensidad migratoria se clasifica como</w:t>
      </w:r>
      <w:r w:rsidR="00025E58" w:rsidRPr="0091685C">
        <w:rPr>
          <w:rFonts w:ascii="Arial" w:hAnsi="Arial" w:cs="Arial"/>
        </w:rPr>
        <w:t xml:space="preserve"> muy</w:t>
      </w:r>
      <w:r w:rsidR="00801D4F" w:rsidRPr="0091685C">
        <w:rPr>
          <w:rFonts w:ascii="Arial" w:hAnsi="Arial" w:cs="Arial"/>
        </w:rPr>
        <w:t xml:space="preserve"> alto</w:t>
      </w:r>
      <w:r w:rsidR="00E309BC" w:rsidRPr="0091685C">
        <w:rPr>
          <w:rFonts w:ascii="Arial" w:hAnsi="Arial" w:cs="Arial"/>
        </w:rPr>
        <w:t xml:space="preserve"> para 2005</w:t>
      </w:r>
      <w:r w:rsidR="00025E58" w:rsidRPr="0091685C">
        <w:rPr>
          <w:rFonts w:ascii="Arial" w:hAnsi="Arial" w:cs="Arial"/>
        </w:rPr>
        <w:t>, según reflejan estadísticas del Consejo Nacional de Población (CONAPO)</w:t>
      </w:r>
      <w:r w:rsidR="00801D4F" w:rsidRPr="0091685C">
        <w:rPr>
          <w:rFonts w:ascii="Arial" w:hAnsi="Arial" w:cs="Arial"/>
        </w:rPr>
        <w:t>.</w:t>
      </w:r>
      <w:r w:rsidR="00E022C8" w:rsidRPr="0091685C">
        <w:rPr>
          <w:rFonts w:ascii="Arial" w:hAnsi="Arial" w:cs="Arial"/>
        </w:rPr>
        <w:t xml:space="preserve"> Siendo un problema agudo y en su momento el que modifica las relaciones entre grupos de población como se ha mencionado anteriormente.</w:t>
      </w:r>
      <w:r w:rsidR="00025E58" w:rsidRPr="0091685C">
        <w:rPr>
          <w:rFonts w:ascii="Arial" w:hAnsi="Arial" w:cs="Arial"/>
        </w:rPr>
        <w:t xml:space="preserve"> Se parte de que en el municipio cuenta con 1086 hogares y a su vez exist</w:t>
      </w:r>
      <w:r w:rsidR="00E309BC" w:rsidRPr="0091685C">
        <w:rPr>
          <w:rFonts w:ascii="Arial" w:hAnsi="Arial" w:cs="Arial"/>
        </w:rPr>
        <w:t>ía</w:t>
      </w:r>
      <w:r w:rsidR="00025E58" w:rsidRPr="0091685C">
        <w:rPr>
          <w:rFonts w:ascii="Arial" w:hAnsi="Arial" w:cs="Arial"/>
        </w:rPr>
        <w:t xml:space="preserve"> 28% de los hogares con relaciones que </w:t>
      </w:r>
      <w:r w:rsidR="00E309BC" w:rsidRPr="0091685C">
        <w:rPr>
          <w:rFonts w:ascii="Arial" w:hAnsi="Arial" w:cs="Arial"/>
        </w:rPr>
        <w:t>presentan recepción de remesas. Para 2010 las condiciones mejoran, inicialmente se tiene un grado de intensidad migratoria alto, una reducción de hogares a 1028 que de estos el 28% sigue recibiendo remesas.</w:t>
      </w:r>
    </w:p>
    <w:p w:rsidR="00801D4F" w:rsidRPr="0091685C" w:rsidRDefault="00801D4F" w:rsidP="009F7192">
      <w:pPr>
        <w:pStyle w:val="Textoindependiente"/>
        <w:jc w:val="both"/>
        <w:rPr>
          <w:rFonts w:ascii="Arial" w:hAnsi="Arial" w:cs="Arial"/>
        </w:rPr>
      </w:pPr>
      <w:r w:rsidRPr="0091685C">
        <w:rPr>
          <w:rFonts w:ascii="Arial" w:hAnsi="Arial" w:cs="Arial"/>
        </w:rPr>
        <w:t>El comportamiento del municipio de Santa María de lo</w:t>
      </w:r>
      <w:r w:rsidR="00E022C8" w:rsidRPr="0091685C">
        <w:rPr>
          <w:rFonts w:ascii="Arial" w:hAnsi="Arial" w:cs="Arial"/>
        </w:rPr>
        <w:t>s</w:t>
      </w:r>
      <w:r w:rsidRPr="0091685C">
        <w:rPr>
          <w:rFonts w:ascii="Arial" w:hAnsi="Arial" w:cs="Arial"/>
        </w:rPr>
        <w:t xml:space="preserve"> Ángeles en el índice de rezago social</w:t>
      </w:r>
      <w:r w:rsidR="00E022C8" w:rsidRPr="0091685C">
        <w:rPr>
          <w:rStyle w:val="Refdenotaalpie"/>
          <w:rFonts w:ascii="Arial" w:hAnsi="Arial" w:cs="Arial"/>
          <w:sz w:val="24"/>
        </w:rPr>
        <w:footnoteReference w:id="4"/>
      </w:r>
      <w:r w:rsidRPr="0091685C">
        <w:rPr>
          <w:rFonts w:ascii="Arial" w:hAnsi="Arial" w:cs="Arial"/>
        </w:rPr>
        <w:t xml:space="preserve"> responde a que en el año 2000, el municipio se encontraba en el lugar 30, 43 en 2005 y 52 en el 2010, considerando que entre más alejado de las primeras posiciones el municipio se encuentra mejor en los aspectos determinados por el propio índice.</w:t>
      </w:r>
      <w:r w:rsidRPr="0091685C">
        <w:rPr>
          <w:rStyle w:val="Refdenotaalpie"/>
          <w:rFonts w:ascii="Arial" w:hAnsi="Arial" w:cs="Arial"/>
          <w:sz w:val="24"/>
        </w:rPr>
        <w:footnoteReference w:id="5"/>
      </w:r>
      <w:r w:rsidRPr="0091685C">
        <w:rPr>
          <w:rFonts w:ascii="Arial" w:hAnsi="Arial" w:cs="Arial"/>
        </w:rPr>
        <w:t xml:space="preserve"> </w:t>
      </w:r>
    </w:p>
    <w:p w:rsidR="00F24A2F" w:rsidRPr="0091685C" w:rsidRDefault="00F24A2F" w:rsidP="009F7192">
      <w:pPr>
        <w:pStyle w:val="Textoindependiente"/>
        <w:jc w:val="both"/>
        <w:rPr>
          <w:rFonts w:ascii="Arial" w:hAnsi="Arial" w:cs="Arial"/>
        </w:rPr>
      </w:pPr>
      <w:r w:rsidRPr="0091685C">
        <w:rPr>
          <w:rFonts w:ascii="Arial" w:hAnsi="Arial" w:cs="Arial"/>
        </w:rPr>
        <w:t>Las condiciones sociales para el municipio se agudizan en sentido de encontrar posibilidades efectivas que trasciendan para encontrar una mejor calidad de vida. Es así, que en el tema de educación es cierto que se encuentran avances importantes, pero sólo en educación para personas de 6 a 14 años, que es en donde el indicador establece una mejora importante, aún incluso por debajo de la media estatal. El indicador se comporta a la baja tomando como referencia el año 2000, éste pasa de un 11% de personas entre 6 y 14 años que no asistía a la escuela, en comparación con el 3.47% del año 2010.</w:t>
      </w:r>
    </w:p>
    <w:p w:rsidR="00F24A2F" w:rsidRPr="0091685C" w:rsidRDefault="00F24A2F" w:rsidP="009F7192">
      <w:pPr>
        <w:pStyle w:val="Textoindependiente"/>
        <w:jc w:val="both"/>
        <w:rPr>
          <w:rFonts w:ascii="Arial" w:hAnsi="Arial" w:cs="Arial"/>
        </w:rPr>
      </w:pPr>
      <w:r w:rsidRPr="0091685C">
        <w:rPr>
          <w:rFonts w:ascii="Arial" w:hAnsi="Arial" w:cs="Arial"/>
        </w:rPr>
        <w:t xml:space="preserve">Sin embargo, es de destacar que, para el año 2000, el indicador de población de 15 años y más que no ha terminado su educación básica, se encontraba en el 82%, para el año 2010 se determina que el 69% de la población aún no la concluye. Si a este indicador se agrega el casi 9% de población de 15 años y más analfabeta, se percibe un escenario complicado para fortalecer diversas áreas del municipio que permitan realizar acciones que trasciendan en las generaciones y con ello se logre un bienestar generalizado. </w:t>
      </w:r>
    </w:p>
    <w:p w:rsidR="00E022C8" w:rsidRPr="0091685C" w:rsidRDefault="00E022C8" w:rsidP="009F7192">
      <w:pPr>
        <w:pStyle w:val="Textoindependiente"/>
        <w:jc w:val="both"/>
        <w:rPr>
          <w:rFonts w:ascii="Arial" w:hAnsi="Arial" w:cs="Arial"/>
        </w:rPr>
      </w:pPr>
      <w:r w:rsidRPr="0091685C">
        <w:rPr>
          <w:rFonts w:ascii="Arial" w:hAnsi="Arial" w:cs="Arial"/>
        </w:rPr>
        <w:t>La educación es pilar para la búsqueda formal y con éxito de las sociedades. Con ello puede lograrse que la sociedad participe y se apropie de acciones de gobierno que permitan, en su conjunto, la paulatina modificación de los escenarios adversos para la población.</w:t>
      </w:r>
    </w:p>
    <w:p w:rsidR="00E022C8" w:rsidRPr="0091685C" w:rsidRDefault="00E022C8" w:rsidP="009F7192">
      <w:pPr>
        <w:pStyle w:val="Textoindependiente"/>
        <w:jc w:val="both"/>
        <w:rPr>
          <w:rFonts w:ascii="Arial" w:hAnsi="Arial" w:cs="Arial"/>
        </w:rPr>
      </w:pPr>
      <w:r w:rsidRPr="0091685C">
        <w:rPr>
          <w:rFonts w:ascii="Arial" w:hAnsi="Arial" w:cs="Arial"/>
        </w:rPr>
        <w:t>En caso contrario, el asistencialismo no será posible que modifique y erradique condición social adversa por simple que esta pueda parecer.</w:t>
      </w:r>
    </w:p>
    <w:p w:rsidR="008277B6" w:rsidRPr="0091685C" w:rsidRDefault="000B5AA0" w:rsidP="009F7192">
      <w:pPr>
        <w:pStyle w:val="Textoindependiente"/>
        <w:jc w:val="both"/>
        <w:rPr>
          <w:rFonts w:ascii="Arial" w:hAnsi="Arial" w:cs="Arial"/>
        </w:rPr>
      </w:pPr>
      <w:r w:rsidRPr="0091685C">
        <w:rPr>
          <w:rFonts w:ascii="Arial" w:hAnsi="Arial" w:cs="Arial"/>
        </w:rPr>
        <w:t>Uno de los indicadores importantes que nos permiten conocer el estado que guarda el desarrollo social en los municipios son los indicadores</w:t>
      </w:r>
      <w:r w:rsidR="005228C7" w:rsidRPr="0091685C">
        <w:rPr>
          <w:rFonts w:ascii="Arial" w:hAnsi="Arial" w:cs="Arial"/>
        </w:rPr>
        <w:t xml:space="preserve"> de pobreza. </w:t>
      </w:r>
      <w:r w:rsidR="008277B6" w:rsidRPr="0091685C">
        <w:rPr>
          <w:rFonts w:ascii="Arial" w:hAnsi="Arial" w:cs="Arial"/>
        </w:rPr>
        <w:t xml:space="preserve">Según datos </w:t>
      </w:r>
      <w:r w:rsidR="00446407" w:rsidRPr="0091685C">
        <w:rPr>
          <w:rFonts w:ascii="Arial" w:hAnsi="Arial" w:cs="Arial"/>
        </w:rPr>
        <w:t>publicados</w:t>
      </w:r>
      <w:r w:rsidR="008277B6" w:rsidRPr="0091685C">
        <w:rPr>
          <w:rFonts w:ascii="Arial" w:hAnsi="Arial" w:cs="Arial"/>
        </w:rPr>
        <w:t xml:space="preserve"> po</w:t>
      </w:r>
      <w:r w:rsidR="00446407" w:rsidRPr="0091685C">
        <w:rPr>
          <w:rFonts w:ascii="Arial" w:hAnsi="Arial" w:cs="Arial"/>
        </w:rPr>
        <w:t>r</w:t>
      </w:r>
      <w:r w:rsidR="008277B6" w:rsidRPr="0091685C">
        <w:rPr>
          <w:rFonts w:ascii="Arial" w:hAnsi="Arial" w:cs="Arial"/>
        </w:rPr>
        <w:t xml:space="preserve"> el Consejo Estatal de Población Jalisco con estimaciones del Consejo Nacional de Evaluación de la Política de Desarrollo Social (CONEVAL), el porcentaje de la población que vive en condiciones de diversos tipos es de un 57% con al menos 2 carencias, lo que significa que 2,578 personas </w:t>
      </w:r>
      <w:r w:rsidR="00A473B9" w:rsidRPr="0091685C">
        <w:rPr>
          <w:rFonts w:ascii="Arial" w:hAnsi="Arial" w:cs="Arial"/>
        </w:rPr>
        <w:t>(</w:t>
      </w:r>
      <w:r w:rsidR="008277B6" w:rsidRPr="0091685C">
        <w:rPr>
          <w:rFonts w:ascii="Arial" w:hAnsi="Arial" w:cs="Arial"/>
        </w:rPr>
        <w:t>69% de la población total</w:t>
      </w:r>
      <w:r w:rsidR="00A473B9" w:rsidRPr="0091685C">
        <w:rPr>
          <w:rFonts w:ascii="Arial" w:hAnsi="Arial" w:cs="Arial"/>
        </w:rPr>
        <w:t>) se encuentran en estas condiciones.</w:t>
      </w:r>
    </w:p>
    <w:p w:rsidR="00A473B9" w:rsidRPr="0091685C" w:rsidRDefault="003520DC" w:rsidP="009F7192">
      <w:pPr>
        <w:pStyle w:val="Textoindependiente"/>
        <w:jc w:val="both"/>
        <w:rPr>
          <w:rFonts w:ascii="Arial" w:hAnsi="Arial" w:cs="Arial"/>
        </w:rPr>
      </w:pPr>
      <w:r w:rsidRPr="0091685C">
        <w:rPr>
          <w:rFonts w:ascii="Arial" w:hAnsi="Arial" w:cs="Arial"/>
        </w:rPr>
        <w:t>En su totalidad, las carencias sociales del municipio se componen de la en su mayoría por carencia en el acceso a seguridad social, donde 79% de la población no posee este derecho. Un rezago importante es el que se presenta en materia de educación en donde el 37% de la población presenta dicho indicador. Por otra parte el 27.1% presenta carencia por acceso al servicio del salud. El 21% presenta carencia por acceso a los servicios públicos de vivienda. El 13.7% de la población presente carencia en el acceso a la alimentación y el 7% en carencia por calidad y espacios en la vivienda.</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34" w:name="_Toc220744441"/>
      <w:bookmarkStart w:id="35" w:name="_Toc353195106"/>
      <w:r w:rsidRPr="0091685C">
        <w:rPr>
          <w:bCs w:val="0"/>
          <w:i w:val="0"/>
          <w:iCs w:val="0"/>
          <w:caps/>
          <w:spacing w:val="15"/>
          <w:sz w:val="24"/>
          <w:szCs w:val="24"/>
          <w:lang w:eastAsia="en-US" w:bidi="en-US"/>
        </w:rPr>
        <w:t>Educación</w:t>
      </w:r>
      <w:bookmarkEnd w:id="34"/>
      <w:bookmarkEnd w:id="35"/>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36" w:name="_Toc220744442"/>
      <w:bookmarkStart w:id="37" w:name="_Toc353195107"/>
      <w:r w:rsidRPr="0091685C">
        <w:rPr>
          <w:rFonts w:cs="Arial"/>
          <w:caps/>
          <w:spacing w:val="15"/>
          <w:szCs w:val="24"/>
          <w:lang w:val="es-MX" w:eastAsia="en-US" w:bidi="en-US"/>
        </w:rPr>
        <w:t>Infraestructura</w:t>
      </w:r>
      <w:bookmarkEnd w:id="36"/>
      <w:bookmarkEnd w:id="37"/>
    </w:p>
    <w:p w:rsidR="00C70347" w:rsidRPr="0091685C" w:rsidRDefault="000B5AA0" w:rsidP="009F7192">
      <w:pPr>
        <w:pStyle w:val="Textoindependiente"/>
        <w:jc w:val="both"/>
        <w:rPr>
          <w:rFonts w:ascii="Arial" w:hAnsi="Arial" w:cs="Arial"/>
        </w:rPr>
      </w:pPr>
      <w:r w:rsidRPr="0091685C">
        <w:rPr>
          <w:rFonts w:ascii="Arial" w:hAnsi="Arial" w:cs="Arial"/>
        </w:rPr>
        <w:t>La infraestructura educativa de</w:t>
      </w:r>
      <w:r w:rsidR="00C70347" w:rsidRPr="0091685C">
        <w:rPr>
          <w:rFonts w:ascii="Arial" w:hAnsi="Arial" w:cs="Arial"/>
        </w:rPr>
        <w:t xml:space="preserve"> Santa María de los Ángeles,</w:t>
      </w:r>
      <w:r w:rsidRPr="0091685C">
        <w:rPr>
          <w:rFonts w:ascii="Arial" w:hAnsi="Arial" w:cs="Arial"/>
        </w:rPr>
        <w:t xml:space="preserve"> está integrada por </w:t>
      </w:r>
      <w:r w:rsidR="00C70347" w:rsidRPr="0091685C">
        <w:rPr>
          <w:rFonts w:ascii="Arial" w:hAnsi="Arial" w:cs="Arial"/>
        </w:rPr>
        <w:t>12</w:t>
      </w:r>
      <w:r w:rsidRPr="0091685C">
        <w:rPr>
          <w:rFonts w:ascii="Arial" w:hAnsi="Arial" w:cs="Arial"/>
        </w:rPr>
        <w:t xml:space="preserve">  centros educativos de  nivel preescolar  atendidos por</w:t>
      </w:r>
      <w:r w:rsidR="00C70347" w:rsidRPr="0091685C">
        <w:rPr>
          <w:rFonts w:ascii="Arial" w:hAnsi="Arial" w:cs="Arial"/>
        </w:rPr>
        <w:t xml:space="preserve"> 15 docentes</w:t>
      </w:r>
      <w:r w:rsidRPr="0091685C">
        <w:rPr>
          <w:rFonts w:ascii="Arial" w:hAnsi="Arial" w:cs="Arial"/>
        </w:rPr>
        <w:t>;</w:t>
      </w:r>
      <w:r w:rsidR="00C70347" w:rsidRPr="0091685C">
        <w:rPr>
          <w:rFonts w:ascii="Arial" w:hAnsi="Arial" w:cs="Arial"/>
        </w:rPr>
        <w:t xml:space="preserve"> 15 escuelas primarias </w:t>
      </w:r>
      <w:r w:rsidRPr="0091685C">
        <w:rPr>
          <w:rFonts w:ascii="Arial" w:hAnsi="Arial" w:cs="Arial"/>
        </w:rPr>
        <w:t>atendidas por</w:t>
      </w:r>
      <w:r w:rsidR="00C70347" w:rsidRPr="0091685C">
        <w:rPr>
          <w:rFonts w:ascii="Arial" w:hAnsi="Arial" w:cs="Arial"/>
        </w:rPr>
        <w:t xml:space="preserve"> 34 </w:t>
      </w:r>
      <w:r w:rsidRPr="0091685C">
        <w:rPr>
          <w:rFonts w:ascii="Arial" w:hAnsi="Arial" w:cs="Arial"/>
        </w:rPr>
        <w:t>do</w:t>
      </w:r>
      <w:r w:rsidR="00C70347" w:rsidRPr="0091685C">
        <w:rPr>
          <w:rFonts w:ascii="Arial" w:hAnsi="Arial" w:cs="Arial"/>
        </w:rPr>
        <w:t>centes; 4</w:t>
      </w:r>
      <w:r w:rsidRPr="0091685C">
        <w:rPr>
          <w:rFonts w:ascii="Arial" w:hAnsi="Arial" w:cs="Arial"/>
        </w:rPr>
        <w:t xml:space="preserve"> secundarias o telesecundarias con</w:t>
      </w:r>
      <w:r w:rsidR="00C70347" w:rsidRPr="0091685C">
        <w:rPr>
          <w:rFonts w:ascii="Arial" w:hAnsi="Arial" w:cs="Arial"/>
        </w:rPr>
        <w:t xml:space="preserve"> 21 profesores, 1 colegio de bachilleres que influye en la educación media superior atendidos por 13 docentes.</w:t>
      </w:r>
    </w:p>
    <w:p w:rsidR="001D551B" w:rsidRPr="0091685C" w:rsidRDefault="00C70347" w:rsidP="009F7192">
      <w:pPr>
        <w:pStyle w:val="Textoindependiente"/>
        <w:jc w:val="both"/>
        <w:rPr>
          <w:rFonts w:ascii="Arial" w:hAnsi="Arial" w:cs="Arial"/>
        </w:rPr>
      </w:pPr>
      <w:r w:rsidRPr="0091685C">
        <w:rPr>
          <w:rFonts w:ascii="Arial" w:hAnsi="Arial" w:cs="Arial"/>
        </w:rPr>
        <w:t xml:space="preserve">No existe educación a nivel superior en el municipio por lo que la oferta </w:t>
      </w:r>
      <w:r w:rsidR="002C4F4F" w:rsidRPr="0091685C">
        <w:rPr>
          <w:rFonts w:ascii="Arial" w:hAnsi="Arial" w:cs="Arial"/>
        </w:rPr>
        <w:t>más</w:t>
      </w:r>
      <w:r w:rsidRPr="0091685C">
        <w:rPr>
          <w:rFonts w:ascii="Arial" w:hAnsi="Arial" w:cs="Arial"/>
        </w:rPr>
        <w:t xml:space="preserve"> cercana se brinda por el Centro Universitario del Norte</w:t>
      </w:r>
      <w:r w:rsidR="002C4F4F" w:rsidRPr="0091685C">
        <w:rPr>
          <w:rFonts w:ascii="Arial" w:hAnsi="Arial" w:cs="Arial"/>
        </w:rPr>
        <w:t xml:space="preserve"> en Colotlán Jalisco</w:t>
      </w:r>
      <w:r w:rsidRPr="0091685C">
        <w:rPr>
          <w:rFonts w:ascii="Arial" w:hAnsi="Arial" w:cs="Arial"/>
        </w:rPr>
        <w:t xml:space="preserve">, </w:t>
      </w:r>
      <w:r w:rsidR="002C4F4F" w:rsidRPr="0091685C">
        <w:rPr>
          <w:rFonts w:ascii="Arial" w:hAnsi="Arial" w:cs="Arial"/>
        </w:rPr>
        <w:t>perteneciente</w:t>
      </w:r>
      <w:r w:rsidRPr="0091685C">
        <w:rPr>
          <w:rFonts w:ascii="Arial" w:hAnsi="Arial" w:cs="Arial"/>
        </w:rPr>
        <w:t xml:space="preserve"> a la red de la Universidad de Guadalajara o bien al Instituto Tecnológico Superior Zacatecas Sur en Tlaltenango Zacatecas. </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38" w:name="_Toc220744443"/>
      <w:bookmarkStart w:id="39" w:name="_Toc353195108"/>
      <w:r w:rsidRPr="0091685C">
        <w:rPr>
          <w:rFonts w:cs="Arial"/>
          <w:caps/>
          <w:spacing w:val="15"/>
          <w:szCs w:val="24"/>
          <w:lang w:val="es-MX" w:eastAsia="en-US" w:bidi="en-US"/>
        </w:rPr>
        <w:t>Cobertura</w:t>
      </w:r>
      <w:bookmarkEnd w:id="38"/>
      <w:bookmarkEnd w:id="39"/>
    </w:p>
    <w:p w:rsidR="000B5AA0" w:rsidRPr="0091685C" w:rsidRDefault="000B5AA0" w:rsidP="009F7192">
      <w:pPr>
        <w:pStyle w:val="Textoindependiente"/>
        <w:jc w:val="both"/>
        <w:rPr>
          <w:rFonts w:ascii="Arial" w:hAnsi="Arial" w:cs="Arial"/>
        </w:rPr>
      </w:pPr>
      <w:r w:rsidRPr="0091685C">
        <w:rPr>
          <w:rFonts w:ascii="Arial" w:hAnsi="Arial" w:cs="Arial"/>
        </w:rPr>
        <w:t>La cobertura educativa es definida como el porcentaje de alumnos atendidos por  el sistema educativo en relación a la población que representa la edad  para cursar e</w:t>
      </w:r>
      <w:r w:rsidR="00354A8D" w:rsidRPr="0091685C">
        <w:rPr>
          <w:rFonts w:ascii="Arial" w:hAnsi="Arial" w:cs="Arial"/>
        </w:rPr>
        <w:t xml:space="preserve">l nivel educativo de formación </w:t>
      </w:r>
      <w:r w:rsidRPr="0091685C">
        <w:rPr>
          <w:rFonts w:ascii="Arial" w:hAnsi="Arial" w:cs="Arial"/>
        </w:rPr>
        <w:t>correspondiente</w:t>
      </w:r>
      <w:r w:rsidRPr="0091685C">
        <w:rPr>
          <w:rStyle w:val="Refdenotaalpie"/>
          <w:rFonts w:ascii="Arial" w:hAnsi="Arial" w:cs="Arial"/>
          <w:sz w:val="24"/>
        </w:rPr>
        <w:footnoteReference w:id="6"/>
      </w:r>
      <w:r w:rsidRPr="0091685C">
        <w:rPr>
          <w:rFonts w:ascii="Arial" w:hAnsi="Arial" w:cs="Arial"/>
        </w:rPr>
        <w:t>.</w:t>
      </w:r>
      <w:r w:rsidR="00354A8D" w:rsidRPr="0091685C">
        <w:rPr>
          <w:rFonts w:ascii="Arial" w:hAnsi="Arial" w:cs="Arial"/>
        </w:rPr>
        <w:t xml:space="preserve"> </w:t>
      </w:r>
      <w:r w:rsidRPr="0091685C">
        <w:rPr>
          <w:rFonts w:ascii="Arial" w:hAnsi="Arial" w:cs="Arial"/>
        </w:rPr>
        <w:t>El comportamiento de la cobertura de la demanda  educ</w:t>
      </w:r>
      <w:r w:rsidR="00314965" w:rsidRPr="0091685C">
        <w:rPr>
          <w:rFonts w:ascii="Arial" w:hAnsi="Arial" w:cs="Arial"/>
        </w:rPr>
        <w:t>ativa en</w:t>
      </w:r>
      <w:r w:rsidR="00E1039F" w:rsidRPr="0091685C">
        <w:rPr>
          <w:rFonts w:ascii="Arial" w:hAnsi="Arial" w:cs="Arial"/>
        </w:rPr>
        <w:t xml:space="preserve"> el ciclo 2011-2012</w:t>
      </w:r>
      <w:r w:rsidRPr="0091685C">
        <w:rPr>
          <w:rFonts w:ascii="Arial" w:hAnsi="Arial" w:cs="Arial"/>
        </w:rPr>
        <w:t xml:space="preserve"> se puede obs</w:t>
      </w:r>
      <w:r w:rsidR="00354A8D" w:rsidRPr="0091685C">
        <w:rPr>
          <w:rFonts w:ascii="Arial" w:hAnsi="Arial" w:cs="Arial"/>
        </w:rPr>
        <w:t>erva en la</w:t>
      </w:r>
      <w:r w:rsidR="005F757A" w:rsidRPr="0091685C">
        <w:rPr>
          <w:rFonts w:ascii="Arial" w:hAnsi="Arial" w:cs="Arial"/>
        </w:rPr>
        <w:t>s</w:t>
      </w:r>
      <w:r w:rsidRPr="0091685C">
        <w:rPr>
          <w:rFonts w:ascii="Arial" w:hAnsi="Arial" w:cs="Arial"/>
        </w:rPr>
        <w:t xml:space="preserve"> siguiente</w:t>
      </w:r>
      <w:r w:rsidR="005F757A" w:rsidRPr="0091685C">
        <w:rPr>
          <w:rFonts w:ascii="Arial" w:hAnsi="Arial" w:cs="Arial"/>
        </w:rPr>
        <w:t>s</w:t>
      </w:r>
      <w:r w:rsidRPr="0091685C">
        <w:rPr>
          <w:rFonts w:ascii="Arial" w:hAnsi="Arial" w:cs="Arial"/>
        </w:rPr>
        <w:t xml:space="preserve"> </w:t>
      </w:r>
      <w:r w:rsidR="00354A8D" w:rsidRPr="0091685C">
        <w:rPr>
          <w:rFonts w:ascii="Arial" w:hAnsi="Arial" w:cs="Arial"/>
        </w:rPr>
        <w:t>tablas</w:t>
      </w:r>
      <w:r w:rsidR="00E1039F" w:rsidRPr="0091685C">
        <w:rPr>
          <w:rFonts w:ascii="Arial" w:hAnsi="Arial" w:cs="Arial"/>
        </w:rPr>
        <w:t>:</w:t>
      </w:r>
    </w:p>
    <w:p w:rsidR="0041365F" w:rsidRPr="0091685C" w:rsidRDefault="0041365F" w:rsidP="0041365F">
      <w:pPr>
        <w:pStyle w:val="Epgrafe"/>
        <w:keepNext/>
        <w:rPr>
          <w:rFonts w:ascii="Arial" w:hAnsi="Arial" w:cs="Arial"/>
        </w:rPr>
      </w:pPr>
      <w:bookmarkStart w:id="40" w:name="_Toc353195182"/>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1</w:t>
      </w:r>
      <w:r w:rsidR="009B1222" w:rsidRPr="0091685C">
        <w:rPr>
          <w:rFonts w:ascii="Arial" w:hAnsi="Arial" w:cs="Arial"/>
        </w:rPr>
        <w:fldChar w:fldCharType="end"/>
      </w:r>
      <w:r w:rsidRPr="0091685C">
        <w:rPr>
          <w:rFonts w:ascii="Arial" w:hAnsi="Arial" w:cs="Arial"/>
        </w:rPr>
        <w:t xml:space="preserve"> Comportamiento de la demanda en nivel preescolar en Santa María de los Ángeles</w:t>
      </w:r>
      <w:bookmarkEnd w:id="40"/>
    </w:p>
    <w:tbl>
      <w:tblPr>
        <w:tblStyle w:val="Cuadrculaclara1"/>
        <w:tblW w:w="0" w:type="auto"/>
        <w:tblLook w:val="04A0"/>
      </w:tblPr>
      <w:tblGrid>
        <w:gridCol w:w="1485"/>
        <w:gridCol w:w="830"/>
        <w:gridCol w:w="1077"/>
        <w:gridCol w:w="1042"/>
        <w:gridCol w:w="912"/>
        <w:gridCol w:w="1112"/>
        <w:gridCol w:w="1112"/>
        <w:gridCol w:w="1150"/>
      </w:tblGrid>
      <w:tr w:rsidR="00524E68" w:rsidRPr="0091685C" w:rsidTr="00670EFE">
        <w:trPr>
          <w:cnfStyle w:val="100000000000"/>
        </w:trPr>
        <w:tc>
          <w:tcPr>
            <w:cnfStyle w:val="001000000000"/>
            <w:tcW w:w="1485" w:type="dxa"/>
          </w:tcPr>
          <w:p w:rsidR="00524E68" w:rsidRPr="0091685C" w:rsidRDefault="00524E68" w:rsidP="000B5AA0">
            <w:pPr>
              <w:jc w:val="both"/>
              <w:rPr>
                <w:rFonts w:ascii="Arial" w:hAnsi="Arial" w:cs="Arial"/>
                <w:sz w:val="18"/>
                <w:szCs w:val="20"/>
              </w:rPr>
            </w:pPr>
            <w:r w:rsidRPr="0091685C">
              <w:rPr>
                <w:rFonts w:ascii="Arial" w:hAnsi="Arial" w:cs="Arial"/>
                <w:sz w:val="18"/>
                <w:szCs w:val="20"/>
              </w:rPr>
              <w:t>Nivel</w:t>
            </w:r>
          </w:p>
        </w:tc>
        <w:tc>
          <w:tcPr>
            <w:tcW w:w="830" w:type="dxa"/>
          </w:tcPr>
          <w:p w:rsidR="00524E68" w:rsidRPr="0091685C" w:rsidRDefault="00D772B1" w:rsidP="000B5AA0">
            <w:pPr>
              <w:jc w:val="both"/>
              <w:cnfStyle w:val="100000000000"/>
              <w:rPr>
                <w:rFonts w:ascii="Arial" w:hAnsi="Arial" w:cs="Arial"/>
                <w:sz w:val="18"/>
                <w:szCs w:val="20"/>
              </w:rPr>
            </w:pPr>
            <w:r w:rsidRPr="0091685C">
              <w:rPr>
                <w:rFonts w:ascii="Arial" w:hAnsi="Arial" w:cs="Arial"/>
                <w:sz w:val="18"/>
                <w:szCs w:val="20"/>
              </w:rPr>
              <w:t>Ciclo</w:t>
            </w:r>
          </w:p>
        </w:tc>
        <w:tc>
          <w:tcPr>
            <w:tcW w:w="1077" w:type="dxa"/>
          </w:tcPr>
          <w:p w:rsidR="00524E68" w:rsidRPr="0091685C" w:rsidRDefault="00524E68" w:rsidP="000B5AA0">
            <w:pPr>
              <w:jc w:val="both"/>
              <w:cnfStyle w:val="100000000000"/>
              <w:rPr>
                <w:rFonts w:ascii="Arial" w:hAnsi="Arial" w:cs="Arial"/>
                <w:sz w:val="18"/>
                <w:szCs w:val="20"/>
              </w:rPr>
            </w:pPr>
            <w:r w:rsidRPr="0091685C">
              <w:rPr>
                <w:rFonts w:ascii="Arial" w:hAnsi="Arial" w:cs="Arial"/>
                <w:sz w:val="18"/>
                <w:szCs w:val="20"/>
              </w:rPr>
              <w:t>Escuelas</w:t>
            </w:r>
          </w:p>
        </w:tc>
        <w:tc>
          <w:tcPr>
            <w:tcW w:w="1042" w:type="dxa"/>
          </w:tcPr>
          <w:p w:rsidR="00524E68" w:rsidRPr="0091685C" w:rsidRDefault="00524E68" w:rsidP="000B5AA0">
            <w:pPr>
              <w:jc w:val="both"/>
              <w:cnfStyle w:val="100000000000"/>
              <w:rPr>
                <w:rFonts w:ascii="Arial" w:hAnsi="Arial" w:cs="Arial"/>
                <w:sz w:val="18"/>
                <w:szCs w:val="20"/>
              </w:rPr>
            </w:pPr>
            <w:r w:rsidRPr="0091685C">
              <w:rPr>
                <w:rFonts w:ascii="Arial" w:hAnsi="Arial" w:cs="Arial"/>
                <w:sz w:val="18"/>
                <w:szCs w:val="20"/>
              </w:rPr>
              <w:t>Alumnos</w:t>
            </w:r>
          </w:p>
        </w:tc>
        <w:tc>
          <w:tcPr>
            <w:tcW w:w="912" w:type="dxa"/>
          </w:tcPr>
          <w:p w:rsidR="00524E68" w:rsidRPr="0091685C" w:rsidRDefault="00524E68" w:rsidP="000B5AA0">
            <w:pPr>
              <w:jc w:val="both"/>
              <w:cnfStyle w:val="100000000000"/>
              <w:rPr>
                <w:rFonts w:ascii="Arial" w:hAnsi="Arial" w:cs="Arial"/>
                <w:sz w:val="18"/>
                <w:szCs w:val="20"/>
              </w:rPr>
            </w:pPr>
            <w:r w:rsidRPr="0091685C">
              <w:rPr>
                <w:rFonts w:ascii="Arial" w:hAnsi="Arial" w:cs="Arial"/>
                <w:sz w:val="18"/>
                <w:szCs w:val="20"/>
              </w:rPr>
              <w:t>Grupos</w:t>
            </w:r>
          </w:p>
        </w:tc>
        <w:tc>
          <w:tcPr>
            <w:tcW w:w="1112" w:type="dxa"/>
          </w:tcPr>
          <w:p w:rsidR="00524E68" w:rsidRPr="0091685C" w:rsidRDefault="00524E68" w:rsidP="000B5AA0">
            <w:pPr>
              <w:jc w:val="both"/>
              <w:cnfStyle w:val="100000000000"/>
              <w:rPr>
                <w:rFonts w:ascii="Arial" w:hAnsi="Arial" w:cs="Arial"/>
                <w:sz w:val="18"/>
                <w:szCs w:val="20"/>
              </w:rPr>
            </w:pPr>
            <w:r w:rsidRPr="0091685C">
              <w:rPr>
                <w:rFonts w:ascii="Arial" w:hAnsi="Arial" w:cs="Arial"/>
                <w:sz w:val="18"/>
                <w:szCs w:val="20"/>
              </w:rPr>
              <w:t>Docentes</w:t>
            </w:r>
          </w:p>
        </w:tc>
        <w:tc>
          <w:tcPr>
            <w:tcW w:w="1112" w:type="dxa"/>
          </w:tcPr>
          <w:p w:rsidR="00524E68" w:rsidRPr="0091685C" w:rsidRDefault="00524E68" w:rsidP="000B5AA0">
            <w:pPr>
              <w:jc w:val="both"/>
              <w:cnfStyle w:val="100000000000"/>
              <w:rPr>
                <w:rFonts w:ascii="Arial" w:hAnsi="Arial" w:cs="Arial"/>
                <w:sz w:val="18"/>
                <w:szCs w:val="20"/>
              </w:rPr>
            </w:pPr>
            <w:r w:rsidRPr="0091685C">
              <w:rPr>
                <w:rFonts w:ascii="Arial" w:hAnsi="Arial" w:cs="Arial"/>
                <w:sz w:val="18"/>
                <w:szCs w:val="20"/>
              </w:rPr>
              <w:t>Docentes de idiomas</w:t>
            </w:r>
          </w:p>
        </w:tc>
        <w:tc>
          <w:tcPr>
            <w:tcW w:w="1150" w:type="dxa"/>
          </w:tcPr>
          <w:p w:rsidR="00524E68" w:rsidRPr="0091685C" w:rsidRDefault="00524E68" w:rsidP="000B5AA0">
            <w:pPr>
              <w:jc w:val="both"/>
              <w:cnfStyle w:val="100000000000"/>
              <w:rPr>
                <w:rFonts w:ascii="Arial" w:hAnsi="Arial" w:cs="Arial"/>
                <w:sz w:val="18"/>
                <w:szCs w:val="20"/>
              </w:rPr>
            </w:pPr>
            <w:r w:rsidRPr="0091685C">
              <w:rPr>
                <w:rFonts w:ascii="Arial" w:hAnsi="Arial" w:cs="Arial"/>
                <w:sz w:val="18"/>
                <w:szCs w:val="20"/>
              </w:rPr>
              <w:t>Docentes Educación física y artística</w:t>
            </w:r>
          </w:p>
        </w:tc>
      </w:tr>
      <w:tr w:rsidR="00524E68" w:rsidRPr="0091685C" w:rsidTr="00670EFE">
        <w:trPr>
          <w:cnfStyle w:val="000000100000"/>
        </w:trPr>
        <w:tc>
          <w:tcPr>
            <w:cnfStyle w:val="001000000000"/>
            <w:tcW w:w="1485" w:type="dxa"/>
            <w:vMerge w:val="restart"/>
          </w:tcPr>
          <w:p w:rsidR="00524E68" w:rsidRPr="0091685C" w:rsidRDefault="00524E68" w:rsidP="00524E68">
            <w:pPr>
              <w:jc w:val="center"/>
              <w:rPr>
                <w:rFonts w:ascii="Arial" w:hAnsi="Arial" w:cs="Arial"/>
                <w:sz w:val="24"/>
              </w:rPr>
            </w:pPr>
            <w:r w:rsidRPr="0091685C">
              <w:rPr>
                <w:rFonts w:ascii="Arial" w:hAnsi="Arial" w:cs="Arial"/>
                <w:sz w:val="24"/>
              </w:rPr>
              <w:t>Pre</w:t>
            </w:r>
            <w:r w:rsidR="00FF3E13" w:rsidRPr="0091685C">
              <w:rPr>
                <w:rFonts w:ascii="Arial" w:hAnsi="Arial" w:cs="Arial"/>
                <w:sz w:val="24"/>
              </w:rPr>
              <w:t>e</w:t>
            </w:r>
            <w:r w:rsidRPr="0091685C">
              <w:rPr>
                <w:rFonts w:ascii="Arial" w:hAnsi="Arial" w:cs="Arial"/>
                <w:sz w:val="24"/>
              </w:rPr>
              <w:t>scolar</w:t>
            </w:r>
          </w:p>
        </w:tc>
        <w:tc>
          <w:tcPr>
            <w:tcW w:w="830" w:type="dxa"/>
          </w:tcPr>
          <w:p w:rsidR="00524E68" w:rsidRPr="0091685C" w:rsidRDefault="00524E68" w:rsidP="008302E7">
            <w:pPr>
              <w:jc w:val="center"/>
              <w:cnfStyle w:val="000000100000"/>
              <w:rPr>
                <w:rFonts w:ascii="Arial" w:hAnsi="Arial" w:cs="Arial"/>
                <w:sz w:val="24"/>
              </w:rPr>
            </w:pPr>
            <w:r w:rsidRPr="0091685C">
              <w:rPr>
                <w:rFonts w:ascii="Arial" w:hAnsi="Arial" w:cs="Arial"/>
                <w:sz w:val="24"/>
              </w:rPr>
              <w:t>2007-2008</w:t>
            </w:r>
          </w:p>
        </w:tc>
        <w:tc>
          <w:tcPr>
            <w:tcW w:w="1077" w:type="dxa"/>
          </w:tcPr>
          <w:p w:rsidR="00524E68" w:rsidRPr="0091685C" w:rsidRDefault="00D772B1" w:rsidP="008302E7">
            <w:pPr>
              <w:jc w:val="center"/>
              <w:cnfStyle w:val="000000100000"/>
              <w:rPr>
                <w:rFonts w:ascii="Arial" w:hAnsi="Arial" w:cs="Arial"/>
                <w:sz w:val="24"/>
              </w:rPr>
            </w:pPr>
            <w:r w:rsidRPr="0091685C">
              <w:rPr>
                <w:rFonts w:ascii="Arial" w:hAnsi="Arial" w:cs="Arial"/>
                <w:sz w:val="24"/>
              </w:rPr>
              <w:t>10</w:t>
            </w:r>
          </w:p>
        </w:tc>
        <w:tc>
          <w:tcPr>
            <w:tcW w:w="1042" w:type="dxa"/>
          </w:tcPr>
          <w:p w:rsidR="00524E68" w:rsidRPr="0091685C" w:rsidRDefault="00D772B1" w:rsidP="008302E7">
            <w:pPr>
              <w:jc w:val="center"/>
              <w:cnfStyle w:val="000000100000"/>
              <w:rPr>
                <w:rFonts w:ascii="Arial" w:hAnsi="Arial" w:cs="Arial"/>
                <w:sz w:val="24"/>
              </w:rPr>
            </w:pPr>
            <w:r w:rsidRPr="0091685C">
              <w:rPr>
                <w:rFonts w:ascii="Arial" w:hAnsi="Arial" w:cs="Arial"/>
                <w:sz w:val="24"/>
              </w:rPr>
              <w:t>142</w:t>
            </w:r>
          </w:p>
        </w:tc>
        <w:tc>
          <w:tcPr>
            <w:tcW w:w="912" w:type="dxa"/>
          </w:tcPr>
          <w:p w:rsidR="00524E68" w:rsidRPr="0091685C" w:rsidRDefault="00D772B1" w:rsidP="008302E7">
            <w:pPr>
              <w:jc w:val="center"/>
              <w:cnfStyle w:val="000000100000"/>
              <w:rPr>
                <w:rFonts w:ascii="Arial" w:hAnsi="Arial" w:cs="Arial"/>
                <w:sz w:val="24"/>
              </w:rPr>
            </w:pPr>
            <w:r w:rsidRPr="0091685C">
              <w:rPr>
                <w:rFonts w:ascii="Arial" w:hAnsi="Arial" w:cs="Arial"/>
                <w:sz w:val="24"/>
              </w:rPr>
              <w:t>22</w:t>
            </w:r>
          </w:p>
        </w:tc>
        <w:tc>
          <w:tcPr>
            <w:tcW w:w="1112" w:type="dxa"/>
          </w:tcPr>
          <w:p w:rsidR="00524E68" w:rsidRPr="0091685C" w:rsidRDefault="00D772B1" w:rsidP="008302E7">
            <w:pPr>
              <w:jc w:val="center"/>
              <w:cnfStyle w:val="000000100000"/>
              <w:rPr>
                <w:rFonts w:ascii="Arial" w:hAnsi="Arial" w:cs="Arial"/>
                <w:sz w:val="24"/>
              </w:rPr>
            </w:pPr>
            <w:r w:rsidRPr="0091685C">
              <w:rPr>
                <w:rFonts w:ascii="Arial" w:hAnsi="Arial" w:cs="Arial"/>
                <w:sz w:val="24"/>
              </w:rPr>
              <w:t>14</w:t>
            </w:r>
          </w:p>
        </w:tc>
        <w:tc>
          <w:tcPr>
            <w:tcW w:w="1112" w:type="dxa"/>
          </w:tcPr>
          <w:p w:rsidR="00524E68" w:rsidRPr="0091685C" w:rsidRDefault="00D772B1" w:rsidP="008302E7">
            <w:pPr>
              <w:jc w:val="center"/>
              <w:cnfStyle w:val="000000100000"/>
              <w:rPr>
                <w:rFonts w:ascii="Arial" w:hAnsi="Arial" w:cs="Arial"/>
                <w:sz w:val="24"/>
              </w:rPr>
            </w:pPr>
            <w:r w:rsidRPr="0091685C">
              <w:rPr>
                <w:rFonts w:ascii="Arial" w:hAnsi="Arial" w:cs="Arial"/>
                <w:sz w:val="24"/>
              </w:rPr>
              <w:t>0</w:t>
            </w:r>
          </w:p>
        </w:tc>
        <w:tc>
          <w:tcPr>
            <w:tcW w:w="1150" w:type="dxa"/>
          </w:tcPr>
          <w:p w:rsidR="00524E68" w:rsidRPr="0091685C" w:rsidRDefault="00D772B1" w:rsidP="008302E7">
            <w:pPr>
              <w:jc w:val="center"/>
              <w:cnfStyle w:val="000000100000"/>
              <w:rPr>
                <w:rFonts w:ascii="Arial" w:hAnsi="Arial" w:cs="Arial"/>
                <w:sz w:val="24"/>
              </w:rPr>
            </w:pPr>
            <w:r w:rsidRPr="0091685C">
              <w:rPr>
                <w:rFonts w:ascii="Arial" w:hAnsi="Arial" w:cs="Arial"/>
                <w:sz w:val="24"/>
              </w:rPr>
              <w:t>0</w:t>
            </w:r>
          </w:p>
        </w:tc>
      </w:tr>
      <w:tr w:rsidR="00524E68" w:rsidRPr="0091685C" w:rsidTr="00670EFE">
        <w:trPr>
          <w:cnfStyle w:val="000000010000"/>
        </w:trPr>
        <w:tc>
          <w:tcPr>
            <w:cnfStyle w:val="001000000000"/>
            <w:tcW w:w="1485" w:type="dxa"/>
            <w:vMerge/>
          </w:tcPr>
          <w:p w:rsidR="00524E68" w:rsidRPr="0091685C" w:rsidRDefault="00524E68" w:rsidP="000F7203">
            <w:pPr>
              <w:jc w:val="both"/>
              <w:rPr>
                <w:rFonts w:ascii="Arial" w:hAnsi="Arial" w:cs="Arial"/>
                <w:sz w:val="24"/>
              </w:rPr>
            </w:pPr>
          </w:p>
        </w:tc>
        <w:tc>
          <w:tcPr>
            <w:tcW w:w="830"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2008-2009</w:t>
            </w:r>
          </w:p>
        </w:tc>
        <w:tc>
          <w:tcPr>
            <w:tcW w:w="1077"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11</w:t>
            </w:r>
          </w:p>
        </w:tc>
        <w:tc>
          <w:tcPr>
            <w:tcW w:w="1042"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158</w:t>
            </w:r>
          </w:p>
        </w:tc>
        <w:tc>
          <w:tcPr>
            <w:tcW w:w="912"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25</w:t>
            </w:r>
          </w:p>
        </w:tc>
        <w:tc>
          <w:tcPr>
            <w:tcW w:w="1112"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15</w:t>
            </w:r>
          </w:p>
        </w:tc>
        <w:tc>
          <w:tcPr>
            <w:tcW w:w="1112"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0</w:t>
            </w:r>
          </w:p>
        </w:tc>
        <w:tc>
          <w:tcPr>
            <w:tcW w:w="1150"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0</w:t>
            </w:r>
          </w:p>
        </w:tc>
      </w:tr>
      <w:tr w:rsidR="00524E68" w:rsidRPr="0091685C" w:rsidTr="00670EFE">
        <w:trPr>
          <w:cnfStyle w:val="000000100000"/>
        </w:trPr>
        <w:tc>
          <w:tcPr>
            <w:cnfStyle w:val="001000000000"/>
            <w:tcW w:w="1485" w:type="dxa"/>
            <w:vMerge/>
          </w:tcPr>
          <w:p w:rsidR="00524E68" w:rsidRPr="0091685C" w:rsidRDefault="00524E68" w:rsidP="000F7203">
            <w:pPr>
              <w:jc w:val="both"/>
              <w:rPr>
                <w:rFonts w:ascii="Arial" w:hAnsi="Arial" w:cs="Arial"/>
                <w:sz w:val="24"/>
              </w:rPr>
            </w:pPr>
          </w:p>
        </w:tc>
        <w:tc>
          <w:tcPr>
            <w:tcW w:w="830" w:type="dxa"/>
          </w:tcPr>
          <w:p w:rsidR="00524E68" w:rsidRPr="0091685C" w:rsidRDefault="00524E68" w:rsidP="008302E7">
            <w:pPr>
              <w:jc w:val="center"/>
              <w:cnfStyle w:val="000000100000"/>
              <w:rPr>
                <w:rFonts w:ascii="Arial" w:hAnsi="Arial" w:cs="Arial"/>
                <w:sz w:val="24"/>
              </w:rPr>
            </w:pPr>
            <w:r w:rsidRPr="0091685C">
              <w:rPr>
                <w:rFonts w:ascii="Arial" w:hAnsi="Arial" w:cs="Arial"/>
                <w:sz w:val="24"/>
              </w:rPr>
              <w:t>2009-2010</w:t>
            </w:r>
          </w:p>
        </w:tc>
        <w:tc>
          <w:tcPr>
            <w:tcW w:w="1077" w:type="dxa"/>
          </w:tcPr>
          <w:p w:rsidR="00524E68" w:rsidRPr="0091685C" w:rsidRDefault="00524E68" w:rsidP="008302E7">
            <w:pPr>
              <w:jc w:val="center"/>
              <w:cnfStyle w:val="000000100000"/>
              <w:rPr>
                <w:rFonts w:ascii="Arial" w:hAnsi="Arial" w:cs="Arial"/>
                <w:sz w:val="24"/>
              </w:rPr>
            </w:pPr>
            <w:r w:rsidRPr="0091685C">
              <w:rPr>
                <w:rFonts w:ascii="Arial" w:hAnsi="Arial" w:cs="Arial"/>
                <w:sz w:val="24"/>
              </w:rPr>
              <w:t>12</w:t>
            </w:r>
          </w:p>
        </w:tc>
        <w:tc>
          <w:tcPr>
            <w:tcW w:w="1042" w:type="dxa"/>
          </w:tcPr>
          <w:p w:rsidR="00524E68" w:rsidRPr="0091685C" w:rsidRDefault="00524E68" w:rsidP="008302E7">
            <w:pPr>
              <w:jc w:val="center"/>
              <w:cnfStyle w:val="000000100000"/>
              <w:rPr>
                <w:rFonts w:ascii="Arial" w:hAnsi="Arial" w:cs="Arial"/>
                <w:sz w:val="24"/>
              </w:rPr>
            </w:pPr>
            <w:r w:rsidRPr="0091685C">
              <w:rPr>
                <w:rFonts w:ascii="Arial" w:hAnsi="Arial" w:cs="Arial"/>
                <w:sz w:val="24"/>
              </w:rPr>
              <w:t>155</w:t>
            </w:r>
          </w:p>
        </w:tc>
        <w:tc>
          <w:tcPr>
            <w:tcW w:w="912" w:type="dxa"/>
          </w:tcPr>
          <w:p w:rsidR="00524E68" w:rsidRPr="0091685C" w:rsidRDefault="00524E68" w:rsidP="008302E7">
            <w:pPr>
              <w:jc w:val="center"/>
              <w:cnfStyle w:val="000000100000"/>
              <w:rPr>
                <w:rFonts w:ascii="Arial" w:hAnsi="Arial" w:cs="Arial"/>
                <w:sz w:val="24"/>
              </w:rPr>
            </w:pPr>
            <w:r w:rsidRPr="0091685C">
              <w:rPr>
                <w:rFonts w:ascii="Arial" w:hAnsi="Arial" w:cs="Arial"/>
                <w:sz w:val="24"/>
              </w:rPr>
              <w:t>26</w:t>
            </w:r>
          </w:p>
        </w:tc>
        <w:tc>
          <w:tcPr>
            <w:tcW w:w="1112" w:type="dxa"/>
          </w:tcPr>
          <w:p w:rsidR="00524E68" w:rsidRPr="0091685C" w:rsidRDefault="00524E68" w:rsidP="008302E7">
            <w:pPr>
              <w:jc w:val="center"/>
              <w:cnfStyle w:val="000000100000"/>
              <w:rPr>
                <w:rFonts w:ascii="Arial" w:hAnsi="Arial" w:cs="Arial"/>
                <w:sz w:val="24"/>
              </w:rPr>
            </w:pPr>
            <w:r w:rsidRPr="0091685C">
              <w:rPr>
                <w:rFonts w:ascii="Arial" w:hAnsi="Arial" w:cs="Arial"/>
                <w:sz w:val="24"/>
              </w:rPr>
              <w:t>16</w:t>
            </w:r>
          </w:p>
        </w:tc>
        <w:tc>
          <w:tcPr>
            <w:tcW w:w="1112" w:type="dxa"/>
          </w:tcPr>
          <w:p w:rsidR="00524E68" w:rsidRPr="0091685C" w:rsidRDefault="00524E68" w:rsidP="008302E7">
            <w:pPr>
              <w:jc w:val="center"/>
              <w:cnfStyle w:val="000000100000"/>
              <w:rPr>
                <w:rFonts w:ascii="Arial" w:hAnsi="Arial" w:cs="Arial"/>
                <w:sz w:val="24"/>
              </w:rPr>
            </w:pPr>
            <w:r w:rsidRPr="0091685C">
              <w:rPr>
                <w:rFonts w:ascii="Arial" w:hAnsi="Arial" w:cs="Arial"/>
                <w:sz w:val="24"/>
              </w:rPr>
              <w:t>0</w:t>
            </w:r>
          </w:p>
        </w:tc>
        <w:tc>
          <w:tcPr>
            <w:tcW w:w="1150" w:type="dxa"/>
          </w:tcPr>
          <w:p w:rsidR="00524E68" w:rsidRPr="0091685C" w:rsidRDefault="00524E68" w:rsidP="008302E7">
            <w:pPr>
              <w:jc w:val="center"/>
              <w:cnfStyle w:val="000000100000"/>
              <w:rPr>
                <w:rFonts w:ascii="Arial" w:hAnsi="Arial" w:cs="Arial"/>
                <w:sz w:val="24"/>
              </w:rPr>
            </w:pPr>
            <w:r w:rsidRPr="0091685C">
              <w:rPr>
                <w:rFonts w:ascii="Arial" w:hAnsi="Arial" w:cs="Arial"/>
                <w:sz w:val="24"/>
              </w:rPr>
              <w:t>0</w:t>
            </w:r>
          </w:p>
        </w:tc>
      </w:tr>
      <w:tr w:rsidR="00524E68" w:rsidRPr="0091685C" w:rsidTr="00670EFE">
        <w:trPr>
          <w:cnfStyle w:val="000000010000"/>
        </w:trPr>
        <w:tc>
          <w:tcPr>
            <w:cnfStyle w:val="001000000000"/>
            <w:tcW w:w="1485" w:type="dxa"/>
            <w:vMerge/>
          </w:tcPr>
          <w:p w:rsidR="00524E68" w:rsidRPr="0091685C" w:rsidRDefault="00524E68" w:rsidP="000F7203">
            <w:pPr>
              <w:jc w:val="both"/>
              <w:rPr>
                <w:rFonts w:ascii="Arial" w:hAnsi="Arial" w:cs="Arial"/>
                <w:sz w:val="24"/>
              </w:rPr>
            </w:pPr>
          </w:p>
        </w:tc>
        <w:tc>
          <w:tcPr>
            <w:tcW w:w="830"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2010-2011</w:t>
            </w:r>
          </w:p>
        </w:tc>
        <w:tc>
          <w:tcPr>
            <w:tcW w:w="1077"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12</w:t>
            </w:r>
          </w:p>
        </w:tc>
        <w:tc>
          <w:tcPr>
            <w:tcW w:w="1042"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153</w:t>
            </w:r>
          </w:p>
        </w:tc>
        <w:tc>
          <w:tcPr>
            <w:tcW w:w="912"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26</w:t>
            </w:r>
          </w:p>
        </w:tc>
        <w:tc>
          <w:tcPr>
            <w:tcW w:w="1112"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15</w:t>
            </w:r>
          </w:p>
        </w:tc>
        <w:tc>
          <w:tcPr>
            <w:tcW w:w="1112"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0</w:t>
            </w:r>
          </w:p>
        </w:tc>
        <w:tc>
          <w:tcPr>
            <w:tcW w:w="1150" w:type="dxa"/>
          </w:tcPr>
          <w:p w:rsidR="00524E68" w:rsidRPr="0091685C" w:rsidRDefault="00524E68" w:rsidP="008302E7">
            <w:pPr>
              <w:jc w:val="center"/>
              <w:cnfStyle w:val="000000010000"/>
              <w:rPr>
                <w:rFonts w:ascii="Arial" w:hAnsi="Arial" w:cs="Arial"/>
                <w:sz w:val="24"/>
              </w:rPr>
            </w:pPr>
            <w:r w:rsidRPr="0091685C">
              <w:rPr>
                <w:rFonts w:ascii="Arial" w:hAnsi="Arial" w:cs="Arial"/>
                <w:sz w:val="24"/>
              </w:rPr>
              <w:t>0</w:t>
            </w:r>
          </w:p>
        </w:tc>
      </w:tr>
    </w:tbl>
    <w:p w:rsidR="00E1039F" w:rsidRPr="0030469F" w:rsidRDefault="00620464" w:rsidP="00740142">
      <w:pPr>
        <w:pStyle w:val="Epgrafe"/>
        <w:rPr>
          <w:rFonts w:ascii="Arial" w:hAnsi="Arial" w:cs="Arial"/>
          <w:b w:val="0"/>
          <w:color w:val="auto"/>
          <w:sz w:val="24"/>
        </w:rPr>
      </w:pPr>
      <w:r w:rsidRPr="0030469F">
        <w:rPr>
          <w:rFonts w:ascii="Arial" w:hAnsi="Arial" w:cs="Arial"/>
          <w:color w:val="auto"/>
        </w:rPr>
        <w:t>Fuente:</w:t>
      </w:r>
      <w:r w:rsidRPr="0030469F">
        <w:rPr>
          <w:rFonts w:ascii="Arial" w:hAnsi="Arial" w:cs="Arial"/>
          <w:b w:val="0"/>
          <w:color w:val="auto"/>
        </w:rPr>
        <w:t xml:space="preserve"> </w:t>
      </w:r>
      <w:r w:rsidR="007A27B5" w:rsidRPr="0030469F">
        <w:rPr>
          <w:rFonts w:ascii="Arial" w:hAnsi="Arial" w:cs="Arial"/>
          <w:b w:val="0"/>
          <w:color w:val="auto"/>
        </w:rPr>
        <w:t>Elaboración propia con datos de la Secretaria de Educación Pública</w:t>
      </w:r>
      <w:r w:rsidR="007A27B5" w:rsidRPr="0030469F">
        <w:rPr>
          <w:rStyle w:val="Refdenotaalpie"/>
          <w:rFonts w:ascii="Arial" w:hAnsi="Arial" w:cs="Arial"/>
          <w:b w:val="0"/>
          <w:color w:val="auto"/>
          <w:sz w:val="24"/>
        </w:rPr>
        <w:footnoteReference w:id="7"/>
      </w:r>
    </w:p>
    <w:p w:rsidR="007A27B5" w:rsidRPr="0091685C" w:rsidRDefault="007A27B5" w:rsidP="000B5AA0">
      <w:pPr>
        <w:jc w:val="both"/>
        <w:rPr>
          <w:rFonts w:ascii="Arial" w:hAnsi="Arial" w:cs="Arial"/>
          <w:sz w:val="24"/>
        </w:rPr>
      </w:pPr>
    </w:p>
    <w:p w:rsidR="007A27B5" w:rsidRPr="0091685C" w:rsidRDefault="007A27B5" w:rsidP="009F7192">
      <w:pPr>
        <w:pStyle w:val="Textoindependiente"/>
        <w:jc w:val="both"/>
        <w:rPr>
          <w:rFonts w:ascii="Arial" w:hAnsi="Arial" w:cs="Arial"/>
        </w:rPr>
      </w:pPr>
      <w:r w:rsidRPr="0091685C">
        <w:rPr>
          <w:rFonts w:ascii="Arial" w:hAnsi="Arial" w:cs="Arial"/>
        </w:rPr>
        <w:t>El comportamiento de la población en el nivel preescolar se mantiene en cuanto a la asistencia se refiere, por lo que tanto grupos como docentes mantienen, de igual forma, un comportamiento homogéneo en los últimos 4 ciclos escolares. Habría que definir solo el aumento de dos escuelas entre el ciclo de 2007-al de 2009 lo cual refiere un compromiso con este nivel educativo.</w:t>
      </w:r>
    </w:p>
    <w:p w:rsidR="007A27B5" w:rsidRPr="0091685C" w:rsidRDefault="007A27B5" w:rsidP="009F7192">
      <w:pPr>
        <w:pStyle w:val="Textoindependiente"/>
        <w:jc w:val="both"/>
        <w:rPr>
          <w:rFonts w:ascii="Arial" w:hAnsi="Arial" w:cs="Arial"/>
        </w:rPr>
      </w:pPr>
      <w:r w:rsidRPr="0091685C">
        <w:rPr>
          <w:rFonts w:ascii="Arial" w:hAnsi="Arial" w:cs="Arial"/>
        </w:rPr>
        <w:t xml:space="preserve">Cabe hacer mención que la educación se basa en los programas establecidos como formales, sin que a este nivel educativo se inserte el idioma o bien la educación física o artística. </w:t>
      </w:r>
    </w:p>
    <w:p w:rsidR="00377A78" w:rsidRPr="0091685C" w:rsidRDefault="00377A78" w:rsidP="00377A78">
      <w:pPr>
        <w:pStyle w:val="Epgrafe"/>
        <w:keepNext/>
        <w:jc w:val="center"/>
        <w:rPr>
          <w:rFonts w:ascii="Arial" w:hAnsi="Arial" w:cs="Arial"/>
        </w:rPr>
      </w:pPr>
      <w:bookmarkStart w:id="41" w:name="_Toc353195183"/>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2</w:t>
      </w:r>
      <w:r w:rsidR="009B1222" w:rsidRPr="0091685C">
        <w:rPr>
          <w:rFonts w:ascii="Arial" w:hAnsi="Arial" w:cs="Arial"/>
        </w:rPr>
        <w:fldChar w:fldCharType="end"/>
      </w:r>
      <w:r w:rsidRPr="0091685C">
        <w:rPr>
          <w:rFonts w:ascii="Arial" w:hAnsi="Arial" w:cs="Arial"/>
        </w:rPr>
        <w:t xml:space="preserve"> Comportamiento de la demanda en nivel primaria en Santa María de los Ángeles</w:t>
      </w:r>
      <w:bookmarkEnd w:id="41"/>
    </w:p>
    <w:tbl>
      <w:tblPr>
        <w:tblStyle w:val="Cuadrculaclara1"/>
        <w:tblW w:w="0" w:type="auto"/>
        <w:tblLook w:val="04A0"/>
      </w:tblPr>
      <w:tblGrid>
        <w:gridCol w:w="1177"/>
        <w:gridCol w:w="933"/>
        <w:gridCol w:w="1084"/>
        <w:gridCol w:w="1074"/>
        <w:gridCol w:w="990"/>
        <w:gridCol w:w="1117"/>
        <w:gridCol w:w="1117"/>
        <w:gridCol w:w="1228"/>
      </w:tblGrid>
      <w:tr w:rsidR="00D772B1" w:rsidRPr="0091685C" w:rsidTr="00670EFE">
        <w:trPr>
          <w:cnfStyle w:val="100000000000"/>
        </w:trPr>
        <w:tc>
          <w:tcPr>
            <w:cnfStyle w:val="001000000000"/>
            <w:tcW w:w="1111" w:type="dxa"/>
          </w:tcPr>
          <w:p w:rsidR="00D772B1" w:rsidRPr="0091685C" w:rsidRDefault="00D772B1" w:rsidP="000F7203">
            <w:pPr>
              <w:jc w:val="both"/>
              <w:rPr>
                <w:rFonts w:ascii="Arial" w:hAnsi="Arial" w:cs="Arial"/>
                <w:sz w:val="20"/>
                <w:szCs w:val="20"/>
              </w:rPr>
            </w:pPr>
            <w:r w:rsidRPr="0091685C">
              <w:rPr>
                <w:rFonts w:ascii="Arial" w:hAnsi="Arial" w:cs="Arial"/>
                <w:sz w:val="20"/>
                <w:szCs w:val="20"/>
              </w:rPr>
              <w:t>Nivel</w:t>
            </w:r>
          </w:p>
        </w:tc>
        <w:tc>
          <w:tcPr>
            <w:tcW w:w="1071" w:type="dxa"/>
          </w:tcPr>
          <w:p w:rsidR="00D772B1" w:rsidRPr="0091685C" w:rsidRDefault="00D772B1" w:rsidP="000F7203">
            <w:pPr>
              <w:jc w:val="both"/>
              <w:cnfStyle w:val="100000000000"/>
              <w:rPr>
                <w:rFonts w:ascii="Arial" w:hAnsi="Arial" w:cs="Arial"/>
                <w:sz w:val="20"/>
                <w:szCs w:val="20"/>
              </w:rPr>
            </w:pPr>
            <w:r w:rsidRPr="0091685C">
              <w:rPr>
                <w:rFonts w:ascii="Arial" w:hAnsi="Arial" w:cs="Arial"/>
                <w:sz w:val="20"/>
                <w:szCs w:val="20"/>
              </w:rPr>
              <w:t>Ciclo</w:t>
            </w:r>
          </w:p>
        </w:tc>
        <w:tc>
          <w:tcPr>
            <w:tcW w:w="1078" w:type="dxa"/>
          </w:tcPr>
          <w:p w:rsidR="00D772B1" w:rsidRPr="0091685C" w:rsidRDefault="00D772B1" w:rsidP="000F7203">
            <w:pPr>
              <w:jc w:val="both"/>
              <w:cnfStyle w:val="100000000000"/>
              <w:rPr>
                <w:rFonts w:ascii="Arial" w:hAnsi="Arial" w:cs="Arial"/>
                <w:sz w:val="20"/>
                <w:szCs w:val="20"/>
              </w:rPr>
            </w:pPr>
            <w:r w:rsidRPr="0091685C">
              <w:rPr>
                <w:rFonts w:ascii="Arial" w:hAnsi="Arial" w:cs="Arial"/>
                <w:sz w:val="20"/>
                <w:szCs w:val="20"/>
              </w:rPr>
              <w:t>Escuelas</w:t>
            </w:r>
          </w:p>
        </w:tc>
        <w:tc>
          <w:tcPr>
            <w:tcW w:w="1077" w:type="dxa"/>
          </w:tcPr>
          <w:p w:rsidR="00D772B1" w:rsidRPr="0091685C" w:rsidRDefault="00D772B1" w:rsidP="000F7203">
            <w:pPr>
              <w:jc w:val="both"/>
              <w:cnfStyle w:val="100000000000"/>
              <w:rPr>
                <w:rFonts w:ascii="Arial" w:hAnsi="Arial" w:cs="Arial"/>
                <w:sz w:val="20"/>
                <w:szCs w:val="20"/>
              </w:rPr>
            </w:pPr>
            <w:r w:rsidRPr="0091685C">
              <w:rPr>
                <w:rFonts w:ascii="Arial" w:hAnsi="Arial" w:cs="Arial"/>
                <w:sz w:val="20"/>
                <w:szCs w:val="20"/>
              </w:rPr>
              <w:t>Alumnos</w:t>
            </w:r>
          </w:p>
        </w:tc>
        <w:tc>
          <w:tcPr>
            <w:tcW w:w="1073" w:type="dxa"/>
          </w:tcPr>
          <w:p w:rsidR="00D772B1" w:rsidRPr="0091685C" w:rsidRDefault="00D772B1" w:rsidP="000F7203">
            <w:pPr>
              <w:jc w:val="both"/>
              <w:cnfStyle w:val="100000000000"/>
              <w:rPr>
                <w:rFonts w:ascii="Arial" w:hAnsi="Arial" w:cs="Arial"/>
                <w:sz w:val="20"/>
                <w:szCs w:val="20"/>
              </w:rPr>
            </w:pPr>
            <w:r w:rsidRPr="0091685C">
              <w:rPr>
                <w:rFonts w:ascii="Arial" w:hAnsi="Arial" w:cs="Arial"/>
                <w:sz w:val="20"/>
                <w:szCs w:val="20"/>
              </w:rPr>
              <w:t>Grupos</w:t>
            </w:r>
          </w:p>
        </w:tc>
        <w:tc>
          <w:tcPr>
            <w:tcW w:w="1080" w:type="dxa"/>
          </w:tcPr>
          <w:p w:rsidR="00D772B1" w:rsidRPr="0091685C" w:rsidRDefault="00D772B1" w:rsidP="000F7203">
            <w:pPr>
              <w:jc w:val="both"/>
              <w:cnfStyle w:val="100000000000"/>
              <w:rPr>
                <w:rFonts w:ascii="Arial" w:hAnsi="Arial" w:cs="Arial"/>
                <w:sz w:val="20"/>
                <w:szCs w:val="20"/>
              </w:rPr>
            </w:pPr>
            <w:r w:rsidRPr="0091685C">
              <w:rPr>
                <w:rFonts w:ascii="Arial" w:hAnsi="Arial" w:cs="Arial"/>
                <w:sz w:val="20"/>
                <w:szCs w:val="20"/>
              </w:rPr>
              <w:t>Docentes</w:t>
            </w:r>
          </w:p>
        </w:tc>
        <w:tc>
          <w:tcPr>
            <w:tcW w:w="1080" w:type="dxa"/>
          </w:tcPr>
          <w:p w:rsidR="00D772B1" w:rsidRPr="0091685C" w:rsidRDefault="00D772B1" w:rsidP="000F7203">
            <w:pPr>
              <w:jc w:val="both"/>
              <w:cnfStyle w:val="100000000000"/>
              <w:rPr>
                <w:rFonts w:ascii="Arial" w:hAnsi="Arial" w:cs="Arial"/>
                <w:sz w:val="20"/>
                <w:szCs w:val="20"/>
              </w:rPr>
            </w:pPr>
            <w:r w:rsidRPr="0091685C">
              <w:rPr>
                <w:rFonts w:ascii="Arial" w:hAnsi="Arial" w:cs="Arial"/>
                <w:sz w:val="20"/>
                <w:szCs w:val="20"/>
              </w:rPr>
              <w:t>Docentes de idiomas</w:t>
            </w:r>
          </w:p>
        </w:tc>
        <w:tc>
          <w:tcPr>
            <w:tcW w:w="1150" w:type="dxa"/>
          </w:tcPr>
          <w:p w:rsidR="00D772B1" w:rsidRPr="0091685C" w:rsidRDefault="00D772B1" w:rsidP="000F7203">
            <w:pPr>
              <w:jc w:val="both"/>
              <w:cnfStyle w:val="100000000000"/>
              <w:rPr>
                <w:rFonts w:ascii="Arial" w:hAnsi="Arial" w:cs="Arial"/>
                <w:sz w:val="20"/>
                <w:szCs w:val="20"/>
              </w:rPr>
            </w:pPr>
            <w:r w:rsidRPr="0091685C">
              <w:rPr>
                <w:rFonts w:ascii="Arial" w:hAnsi="Arial" w:cs="Arial"/>
                <w:sz w:val="20"/>
                <w:szCs w:val="20"/>
              </w:rPr>
              <w:t>Docentes Educación física y artística</w:t>
            </w:r>
          </w:p>
        </w:tc>
      </w:tr>
      <w:tr w:rsidR="00D772B1" w:rsidRPr="0091685C" w:rsidTr="00670EFE">
        <w:trPr>
          <w:cnfStyle w:val="000000100000"/>
        </w:trPr>
        <w:tc>
          <w:tcPr>
            <w:cnfStyle w:val="001000000000"/>
            <w:tcW w:w="1111" w:type="dxa"/>
            <w:vMerge w:val="restart"/>
          </w:tcPr>
          <w:p w:rsidR="00D772B1" w:rsidRPr="0091685C" w:rsidRDefault="00D772B1" w:rsidP="000F7203">
            <w:pPr>
              <w:jc w:val="center"/>
              <w:rPr>
                <w:rFonts w:ascii="Arial" w:hAnsi="Arial" w:cs="Arial"/>
                <w:sz w:val="24"/>
              </w:rPr>
            </w:pPr>
            <w:r w:rsidRPr="0091685C">
              <w:rPr>
                <w:rFonts w:ascii="Arial" w:hAnsi="Arial" w:cs="Arial"/>
                <w:sz w:val="24"/>
              </w:rPr>
              <w:t>Primaria</w:t>
            </w:r>
          </w:p>
        </w:tc>
        <w:tc>
          <w:tcPr>
            <w:tcW w:w="1071" w:type="dxa"/>
          </w:tcPr>
          <w:p w:rsidR="00D772B1" w:rsidRPr="0091685C" w:rsidRDefault="00D772B1" w:rsidP="000F7203">
            <w:pPr>
              <w:jc w:val="both"/>
              <w:cnfStyle w:val="000000100000"/>
              <w:rPr>
                <w:rFonts w:ascii="Arial" w:hAnsi="Arial" w:cs="Arial"/>
                <w:sz w:val="24"/>
              </w:rPr>
            </w:pPr>
            <w:r w:rsidRPr="0091685C">
              <w:rPr>
                <w:rFonts w:ascii="Arial" w:hAnsi="Arial" w:cs="Arial"/>
                <w:sz w:val="24"/>
              </w:rPr>
              <w:t>2007-2008</w:t>
            </w:r>
          </w:p>
        </w:tc>
        <w:tc>
          <w:tcPr>
            <w:tcW w:w="1078" w:type="dxa"/>
          </w:tcPr>
          <w:p w:rsidR="00D772B1" w:rsidRPr="0091685C" w:rsidRDefault="00D772B1" w:rsidP="000B5AA0">
            <w:pPr>
              <w:jc w:val="both"/>
              <w:cnfStyle w:val="000000100000"/>
              <w:rPr>
                <w:rFonts w:ascii="Arial" w:hAnsi="Arial" w:cs="Arial"/>
                <w:sz w:val="24"/>
              </w:rPr>
            </w:pPr>
            <w:r w:rsidRPr="0091685C">
              <w:rPr>
                <w:rFonts w:ascii="Arial" w:hAnsi="Arial" w:cs="Arial"/>
                <w:sz w:val="24"/>
              </w:rPr>
              <w:t>15</w:t>
            </w:r>
          </w:p>
        </w:tc>
        <w:tc>
          <w:tcPr>
            <w:tcW w:w="1077" w:type="dxa"/>
          </w:tcPr>
          <w:p w:rsidR="00D772B1" w:rsidRPr="0091685C" w:rsidRDefault="00D772B1" w:rsidP="000B5AA0">
            <w:pPr>
              <w:jc w:val="both"/>
              <w:cnfStyle w:val="000000100000"/>
              <w:rPr>
                <w:rFonts w:ascii="Arial" w:hAnsi="Arial" w:cs="Arial"/>
                <w:sz w:val="24"/>
              </w:rPr>
            </w:pPr>
            <w:r w:rsidRPr="0091685C">
              <w:rPr>
                <w:rFonts w:ascii="Arial" w:hAnsi="Arial" w:cs="Arial"/>
                <w:sz w:val="24"/>
              </w:rPr>
              <w:t>524</w:t>
            </w:r>
          </w:p>
        </w:tc>
        <w:tc>
          <w:tcPr>
            <w:tcW w:w="1073" w:type="dxa"/>
          </w:tcPr>
          <w:p w:rsidR="00D772B1" w:rsidRPr="0091685C" w:rsidRDefault="00D772B1" w:rsidP="000B5AA0">
            <w:pPr>
              <w:jc w:val="both"/>
              <w:cnfStyle w:val="000000100000"/>
              <w:rPr>
                <w:rFonts w:ascii="Arial" w:hAnsi="Arial" w:cs="Arial"/>
                <w:sz w:val="24"/>
              </w:rPr>
            </w:pPr>
            <w:r w:rsidRPr="0091685C">
              <w:rPr>
                <w:rFonts w:ascii="Arial" w:hAnsi="Arial" w:cs="Arial"/>
                <w:sz w:val="24"/>
              </w:rPr>
              <w:t>88</w:t>
            </w:r>
          </w:p>
        </w:tc>
        <w:tc>
          <w:tcPr>
            <w:tcW w:w="1080" w:type="dxa"/>
          </w:tcPr>
          <w:p w:rsidR="00D772B1" w:rsidRPr="0091685C" w:rsidRDefault="00D772B1" w:rsidP="000B5AA0">
            <w:pPr>
              <w:jc w:val="both"/>
              <w:cnfStyle w:val="000000100000"/>
              <w:rPr>
                <w:rFonts w:ascii="Arial" w:hAnsi="Arial" w:cs="Arial"/>
                <w:sz w:val="24"/>
              </w:rPr>
            </w:pPr>
            <w:r w:rsidRPr="0091685C">
              <w:rPr>
                <w:rFonts w:ascii="Arial" w:hAnsi="Arial" w:cs="Arial"/>
                <w:sz w:val="24"/>
              </w:rPr>
              <w:t>34</w:t>
            </w:r>
          </w:p>
        </w:tc>
        <w:tc>
          <w:tcPr>
            <w:tcW w:w="1080" w:type="dxa"/>
          </w:tcPr>
          <w:p w:rsidR="00D772B1" w:rsidRPr="0091685C" w:rsidRDefault="00D772B1" w:rsidP="000B5AA0">
            <w:pPr>
              <w:jc w:val="both"/>
              <w:cnfStyle w:val="000000100000"/>
              <w:rPr>
                <w:rFonts w:ascii="Arial" w:hAnsi="Arial" w:cs="Arial"/>
                <w:sz w:val="24"/>
              </w:rPr>
            </w:pPr>
            <w:r w:rsidRPr="0091685C">
              <w:rPr>
                <w:rFonts w:ascii="Arial" w:hAnsi="Arial" w:cs="Arial"/>
                <w:sz w:val="24"/>
              </w:rPr>
              <w:t>0</w:t>
            </w:r>
          </w:p>
        </w:tc>
        <w:tc>
          <w:tcPr>
            <w:tcW w:w="1150" w:type="dxa"/>
          </w:tcPr>
          <w:p w:rsidR="00D772B1" w:rsidRPr="0091685C" w:rsidRDefault="00D772B1" w:rsidP="000B5AA0">
            <w:pPr>
              <w:jc w:val="both"/>
              <w:cnfStyle w:val="000000100000"/>
              <w:rPr>
                <w:rFonts w:ascii="Arial" w:hAnsi="Arial" w:cs="Arial"/>
                <w:sz w:val="24"/>
              </w:rPr>
            </w:pPr>
            <w:r w:rsidRPr="0091685C">
              <w:rPr>
                <w:rFonts w:ascii="Arial" w:hAnsi="Arial" w:cs="Arial"/>
                <w:sz w:val="24"/>
              </w:rPr>
              <w:t>2</w:t>
            </w:r>
          </w:p>
        </w:tc>
      </w:tr>
      <w:tr w:rsidR="00D772B1" w:rsidRPr="0091685C" w:rsidTr="00670EFE">
        <w:trPr>
          <w:cnfStyle w:val="000000010000"/>
        </w:trPr>
        <w:tc>
          <w:tcPr>
            <w:cnfStyle w:val="001000000000"/>
            <w:tcW w:w="1111" w:type="dxa"/>
            <w:vMerge/>
          </w:tcPr>
          <w:p w:rsidR="00D772B1" w:rsidRPr="0091685C" w:rsidRDefault="00D772B1" w:rsidP="000F7203">
            <w:pPr>
              <w:jc w:val="both"/>
              <w:rPr>
                <w:rFonts w:ascii="Arial" w:hAnsi="Arial" w:cs="Arial"/>
                <w:sz w:val="24"/>
              </w:rPr>
            </w:pPr>
          </w:p>
        </w:tc>
        <w:tc>
          <w:tcPr>
            <w:tcW w:w="1071" w:type="dxa"/>
          </w:tcPr>
          <w:p w:rsidR="00D772B1" w:rsidRPr="0091685C" w:rsidRDefault="00D772B1" w:rsidP="000F7203">
            <w:pPr>
              <w:jc w:val="both"/>
              <w:cnfStyle w:val="000000010000"/>
              <w:rPr>
                <w:rFonts w:ascii="Arial" w:hAnsi="Arial" w:cs="Arial"/>
                <w:sz w:val="24"/>
              </w:rPr>
            </w:pPr>
            <w:r w:rsidRPr="0091685C">
              <w:rPr>
                <w:rFonts w:ascii="Arial" w:hAnsi="Arial" w:cs="Arial"/>
                <w:sz w:val="24"/>
              </w:rPr>
              <w:t>2008-2009</w:t>
            </w:r>
          </w:p>
        </w:tc>
        <w:tc>
          <w:tcPr>
            <w:tcW w:w="1078" w:type="dxa"/>
          </w:tcPr>
          <w:p w:rsidR="00D772B1" w:rsidRPr="0091685C" w:rsidRDefault="00D772B1" w:rsidP="000B5AA0">
            <w:pPr>
              <w:jc w:val="both"/>
              <w:cnfStyle w:val="000000010000"/>
              <w:rPr>
                <w:rFonts w:ascii="Arial" w:hAnsi="Arial" w:cs="Arial"/>
                <w:sz w:val="24"/>
              </w:rPr>
            </w:pPr>
            <w:r w:rsidRPr="0091685C">
              <w:rPr>
                <w:rFonts w:ascii="Arial" w:hAnsi="Arial" w:cs="Arial"/>
                <w:sz w:val="24"/>
              </w:rPr>
              <w:t>15</w:t>
            </w:r>
          </w:p>
        </w:tc>
        <w:tc>
          <w:tcPr>
            <w:tcW w:w="1077" w:type="dxa"/>
          </w:tcPr>
          <w:p w:rsidR="00D772B1" w:rsidRPr="0091685C" w:rsidRDefault="00D772B1" w:rsidP="000B5AA0">
            <w:pPr>
              <w:jc w:val="both"/>
              <w:cnfStyle w:val="000000010000"/>
              <w:rPr>
                <w:rFonts w:ascii="Arial" w:hAnsi="Arial" w:cs="Arial"/>
                <w:sz w:val="24"/>
              </w:rPr>
            </w:pPr>
            <w:r w:rsidRPr="0091685C">
              <w:rPr>
                <w:rFonts w:ascii="Arial" w:hAnsi="Arial" w:cs="Arial"/>
                <w:sz w:val="24"/>
              </w:rPr>
              <w:t>511</w:t>
            </w:r>
          </w:p>
        </w:tc>
        <w:tc>
          <w:tcPr>
            <w:tcW w:w="1073" w:type="dxa"/>
          </w:tcPr>
          <w:p w:rsidR="00D772B1" w:rsidRPr="0091685C" w:rsidRDefault="00D772B1" w:rsidP="000B5AA0">
            <w:pPr>
              <w:jc w:val="both"/>
              <w:cnfStyle w:val="000000010000"/>
              <w:rPr>
                <w:rFonts w:ascii="Arial" w:hAnsi="Arial" w:cs="Arial"/>
                <w:sz w:val="24"/>
              </w:rPr>
            </w:pPr>
            <w:r w:rsidRPr="0091685C">
              <w:rPr>
                <w:rFonts w:ascii="Arial" w:hAnsi="Arial" w:cs="Arial"/>
                <w:sz w:val="24"/>
              </w:rPr>
              <w:t>85</w:t>
            </w:r>
          </w:p>
        </w:tc>
        <w:tc>
          <w:tcPr>
            <w:tcW w:w="1080" w:type="dxa"/>
          </w:tcPr>
          <w:p w:rsidR="00D772B1" w:rsidRPr="0091685C" w:rsidRDefault="00D772B1" w:rsidP="000B5AA0">
            <w:pPr>
              <w:jc w:val="both"/>
              <w:cnfStyle w:val="000000010000"/>
              <w:rPr>
                <w:rFonts w:ascii="Arial" w:hAnsi="Arial" w:cs="Arial"/>
                <w:sz w:val="24"/>
              </w:rPr>
            </w:pPr>
            <w:r w:rsidRPr="0091685C">
              <w:rPr>
                <w:rFonts w:ascii="Arial" w:hAnsi="Arial" w:cs="Arial"/>
                <w:sz w:val="24"/>
              </w:rPr>
              <w:t>33</w:t>
            </w:r>
          </w:p>
        </w:tc>
        <w:tc>
          <w:tcPr>
            <w:tcW w:w="1080" w:type="dxa"/>
          </w:tcPr>
          <w:p w:rsidR="00D772B1" w:rsidRPr="0091685C" w:rsidRDefault="00D772B1" w:rsidP="000B5AA0">
            <w:pPr>
              <w:jc w:val="both"/>
              <w:cnfStyle w:val="000000010000"/>
              <w:rPr>
                <w:rFonts w:ascii="Arial" w:hAnsi="Arial" w:cs="Arial"/>
                <w:sz w:val="24"/>
              </w:rPr>
            </w:pPr>
            <w:r w:rsidRPr="0091685C">
              <w:rPr>
                <w:rFonts w:ascii="Arial" w:hAnsi="Arial" w:cs="Arial"/>
                <w:sz w:val="24"/>
              </w:rPr>
              <w:t>0</w:t>
            </w:r>
          </w:p>
        </w:tc>
        <w:tc>
          <w:tcPr>
            <w:tcW w:w="1150" w:type="dxa"/>
          </w:tcPr>
          <w:p w:rsidR="00D772B1" w:rsidRPr="0091685C" w:rsidRDefault="00D772B1" w:rsidP="000B5AA0">
            <w:pPr>
              <w:jc w:val="both"/>
              <w:cnfStyle w:val="000000010000"/>
              <w:rPr>
                <w:rFonts w:ascii="Arial" w:hAnsi="Arial" w:cs="Arial"/>
                <w:sz w:val="24"/>
              </w:rPr>
            </w:pPr>
            <w:r w:rsidRPr="0091685C">
              <w:rPr>
                <w:rFonts w:ascii="Arial" w:hAnsi="Arial" w:cs="Arial"/>
                <w:sz w:val="24"/>
              </w:rPr>
              <w:t>2</w:t>
            </w:r>
          </w:p>
        </w:tc>
      </w:tr>
      <w:tr w:rsidR="00D772B1" w:rsidRPr="0091685C" w:rsidTr="00670EFE">
        <w:trPr>
          <w:cnfStyle w:val="000000100000"/>
        </w:trPr>
        <w:tc>
          <w:tcPr>
            <w:cnfStyle w:val="001000000000"/>
            <w:tcW w:w="1111" w:type="dxa"/>
            <w:vMerge/>
          </w:tcPr>
          <w:p w:rsidR="00D772B1" w:rsidRPr="0091685C" w:rsidRDefault="00D772B1" w:rsidP="000F7203">
            <w:pPr>
              <w:jc w:val="both"/>
              <w:rPr>
                <w:rFonts w:ascii="Arial" w:hAnsi="Arial" w:cs="Arial"/>
                <w:sz w:val="24"/>
              </w:rPr>
            </w:pPr>
          </w:p>
        </w:tc>
        <w:tc>
          <w:tcPr>
            <w:tcW w:w="1071" w:type="dxa"/>
          </w:tcPr>
          <w:p w:rsidR="00D772B1" w:rsidRPr="0091685C" w:rsidRDefault="00D772B1" w:rsidP="000F7203">
            <w:pPr>
              <w:jc w:val="both"/>
              <w:cnfStyle w:val="000000100000"/>
              <w:rPr>
                <w:rFonts w:ascii="Arial" w:hAnsi="Arial" w:cs="Arial"/>
                <w:sz w:val="24"/>
              </w:rPr>
            </w:pPr>
            <w:r w:rsidRPr="0091685C">
              <w:rPr>
                <w:rFonts w:ascii="Arial" w:hAnsi="Arial" w:cs="Arial"/>
                <w:sz w:val="24"/>
              </w:rPr>
              <w:t>2009-2010</w:t>
            </w:r>
          </w:p>
        </w:tc>
        <w:tc>
          <w:tcPr>
            <w:tcW w:w="1078" w:type="dxa"/>
          </w:tcPr>
          <w:p w:rsidR="00D772B1" w:rsidRPr="0091685C" w:rsidRDefault="0037102D" w:rsidP="000B5AA0">
            <w:pPr>
              <w:jc w:val="both"/>
              <w:cnfStyle w:val="000000100000"/>
              <w:rPr>
                <w:rFonts w:ascii="Arial" w:hAnsi="Arial" w:cs="Arial"/>
                <w:sz w:val="24"/>
              </w:rPr>
            </w:pPr>
            <w:r w:rsidRPr="0091685C">
              <w:rPr>
                <w:rFonts w:ascii="Arial" w:hAnsi="Arial" w:cs="Arial"/>
                <w:sz w:val="24"/>
              </w:rPr>
              <w:t>15</w:t>
            </w:r>
          </w:p>
        </w:tc>
        <w:tc>
          <w:tcPr>
            <w:tcW w:w="1077" w:type="dxa"/>
          </w:tcPr>
          <w:p w:rsidR="00D772B1" w:rsidRPr="0091685C" w:rsidRDefault="0037102D" w:rsidP="000B5AA0">
            <w:pPr>
              <w:jc w:val="both"/>
              <w:cnfStyle w:val="000000100000"/>
              <w:rPr>
                <w:rFonts w:ascii="Arial" w:hAnsi="Arial" w:cs="Arial"/>
                <w:sz w:val="24"/>
              </w:rPr>
            </w:pPr>
            <w:r w:rsidRPr="0091685C">
              <w:rPr>
                <w:rFonts w:ascii="Arial" w:hAnsi="Arial" w:cs="Arial"/>
                <w:sz w:val="24"/>
              </w:rPr>
              <w:t>488</w:t>
            </w:r>
          </w:p>
        </w:tc>
        <w:tc>
          <w:tcPr>
            <w:tcW w:w="1073" w:type="dxa"/>
          </w:tcPr>
          <w:p w:rsidR="00D772B1" w:rsidRPr="0091685C" w:rsidRDefault="0037102D" w:rsidP="000B5AA0">
            <w:pPr>
              <w:jc w:val="both"/>
              <w:cnfStyle w:val="000000100000"/>
              <w:rPr>
                <w:rFonts w:ascii="Arial" w:hAnsi="Arial" w:cs="Arial"/>
                <w:sz w:val="24"/>
              </w:rPr>
            </w:pPr>
            <w:r w:rsidRPr="0091685C">
              <w:rPr>
                <w:rFonts w:ascii="Arial" w:hAnsi="Arial" w:cs="Arial"/>
                <w:sz w:val="24"/>
              </w:rPr>
              <w:t>84</w:t>
            </w:r>
          </w:p>
        </w:tc>
        <w:tc>
          <w:tcPr>
            <w:tcW w:w="1080" w:type="dxa"/>
          </w:tcPr>
          <w:p w:rsidR="00D772B1" w:rsidRPr="0091685C" w:rsidRDefault="0037102D" w:rsidP="000B5AA0">
            <w:pPr>
              <w:jc w:val="both"/>
              <w:cnfStyle w:val="000000100000"/>
              <w:rPr>
                <w:rFonts w:ascii="Arial" w:hAnsi="Arial" w:cs="Arial"/>
                <w:sz w:val="24"/>
              </w:rPr>
            </w:pPr>
            <w:r w:rsidRPr="0091685C">
              <w:rPr>
                <w:rFonts w:ascii="Arial" w:hAnsi="Arial" w:cs="Arial"/>
                <w:sz w:val="24"/>
              </w:rPr>
              <w:t>35</w:t>
            </w:r>
          </w:p>
        </w:tc>
        <w:tc>
          <w:tcPr>
            <w:tcW w:w="1080" w:type="dxa"/>
          </w:tcPr>
          <w:p w:rsidR="00D772B1" w:rsidRPr="0091685C" w:rsidRDefault="0037102D" w:rsidP="000B5AA0">
            <w:pPr>
              <w:jc w:val="both"/>
              <w:cnfStyle w:val="000000100000"/>
              <w:rPr>
                <w:rFonts w:ascii="Arial" w:hAnsi="Arial" w:cs="Arial"/>
                <w:sz w:val="24"/>
              </w:rPr>
            </w:pPr>
            <w:r w:rsidRPr="0091685C">
              <w:rPr>
                <w:rFonts w:ascii="Arial" w:hAnsi="Arial" w:cs="Arial"/>
                <w:sz w:val="24"/>
              </w:rPr>
              <w:t>0</w:t>
            </w:r>
          </w:p>
        </w:tc>
        <w:tc>
          <w:tcPr>
            <w:tcW w:w="1150" w:type="dxa"/>
          </w:tcPr>
          <w:p w:rsidR="00D772B1" w:rsidRPr="0091685C" w:rsidRDefault="0037102D" w:rsidP="000B5AA0">
            <w:pPr>
              <w:jc w:val="both"/>
              <w:cnfStyle w:val="000000100000"/>
              <w:rPr>
                <w:rFonts w:ascii="Arial" w:hAnsi="Arial" w:cs="Arial"/>
                <w:sz w:val="24"/>
              </w:rPr>
            </w:pPr>
            <w:r w:rsidRPr="0091685C">
              <w:rPr>
                <w:rFonts w:ascii="Arial" w:hAnsi="Arial" w:cs="Arial"/>
                <w:sz w:val="24"/>
              </w:rPr>
              <w:t>1</w:t>
            </w:r>
          </w:p>
        </w:tc>
      </w:tr>
      <w:tr w:rsidR="00D772B1" w:rsidRPr="0091685C" w:rsidTr="00670EFE">
        <w:trPr>
          <w:cnfStyle w:val="000000010000"/>
        </w:trPr>
        <w:tc>
          <w:tcPr>
            <w:cnfStyle w:val="001000000000"/>
            <w:tcW w:w="1111" w:type="dxa"/>
            <w:vMerge/>
          </w:tcPr>
          <w:p w:rsidR="00D772B1" w:rsidRPr="0091685C" w:rsidRDefault="00D772B1" w:rsidP="000F7203">
            <w:pPr>
              <w:jc w:val="both"/>
              <w:rPr>
                <w:rFonts w:ascii="Arial" w:hAnsi="Arial" w:cs="Arial"/>
                <w:sz w:val="24"/>
              </w:rPr>
            </w:pPr>
          </w:p>
        </w:tc>
        <w:tc>
          <w:tcPr>
            <w:tcW w:w="1071" w:type="dxa"/>
          </w:tcPr>
          <w:p w:rsidR="00D772B1" w:rsidRPr="0091685C" w:rsidRDefault="00D772B1" w:rsidP="000F7203">
            <w:pPr>
              <w:jc w:val="both"/>
              <w:cnfStyle w:val="000000010000"/>
              <w:rPr>
                <w:rFonts w:ascii="Arial" w:hAnsi="Arial" w:cs="Arial"/>
                <w:sz w:val="24"/>
              </w:rPr>
            </w:pPr>
            <w:r w:rsidRPr="0091685C">
              <w:rPr>
                <w:rFonts w:ascii="Arial" w:hAnsi="Arial" w:cs="Arial"/>
                <w:sz w:val="24"/>
              </w:rPr>
              <w:t>2010-2011</w:t>
            </w:r>
          </w:p>
        </w:tc>
        <w:tc>
          <w:tcPr>
            <w:tcW w:w="1078" w:type="dxa"/>
          </w:tcPr>
          <w:p w:rsidR="00D772B1" w:rsidRPr="0091685C" w:rsidRDefault="0037102D" w:rsidP="000B5AA0">
            <w:pPr>
              <w:jc w:val="both"/>
              <w:cnfStyle w:val="000000010000"/>
              <w:rPr>
                <w:rFonts w:ascii="Arial" w:hAnsi="Arial" w:cs="Arial"/>
                <w:sz w:val="24"/>
              </w:rPr>
            </w:pPr>
            <w:r w:rsidRPr="0091685C">
              <w:rPr>
                <w:rFonts w:ascii="Arial" w:hAnsi="Arial" w:cs="Arial"/>
                <w:sz w:val="24"/>
              </w:rPr>
              <w:t>15</w:t>
            </w:r>
          </w:p>
        </w:tc>
        <w:tc>
          <w:tcPr>
            <w:tcW w:w="1077" w:type="dxa"/>
          </w:tcPr>
          <w:p w:rsidR="00D772B1" w:rsidRPr="0091685C" w:rsidRDefault="0037102D" w:rsidP="000B5AA0">
            <w:pPr>
              <w:jc w:val="both"/>
              <w:cnfStyle w:val="000000010000"/>
              <w:rPr>
                <w:rFonts w:ascii="Arial" w:hAnsi="Arial" w:cs="Arial"/>
                <w:sz w:val="24"/>
              </w:rPr>
            </w:pPr>
            <w:r w:rsidRPr="0091685C">
              <w:rPr>
                <w:rFonts w:ascii="Arial" w:hAnsi="Arial" w:cs="Arial"/>
                <w:sz w:val="24"/>
              </w:rPr>
              <w:t>474</w:t>
            </w:r>
          </w:p>
        </w:tc>
        <w:tc>
          <w:tcPr>
            <w:tcW w:w="1073" w:type="dxa"/>
          </w:tcPr>
          <w:p w:rsidR="00D772B1" w:rsidRPr="0091685C" w:rsidRDefault="0037102D" w:rsidP="000B5AA0">
            <w:pPr>
              <w:jc w:val="both"/>
              <w:cnfStyle w:val="000000010000"/>
              <w:rPr>
                <w:rFonts w:ascii="Arial" w:hAnsi="Arial" w:cs="Arial"/>
                <w:sz w:val="24"/>
              </w:rPr>
            </w:pPr>
            <w:r w:rsidRPr="0091685C">
              <w:rPr>
                <w:rFonts w:ascii="Arial" w:hAnsi="Arial" w:cs="Arial"/>
                <w:sz w:val="24"/>
              </w:rPr>
              <w:t>86</w:t>
            </w:r>
          </w:p>
        </w:tc>
        <w:tc>
          <w:tcPr>
            <w:tcW w:w="1080" w:type="dxa"/>
          </w:tcPr>
          <w:p w:rsidR="00D772B1" w:rsidRPr="0091685C" w:rsidRDefault="0037102D" w:rsidP="000B5AA0">
            <w:pPr>
              <w:jc w:val="both"/>
              <w:cnfStyle w:val="000000010000"/>
              <w:rPr>
                <w:rFonts w:ascii="Arial" w:hAnsi="Arial" w:cs="Arial"/>
                <w:sz w:val="24"/>
              </w:rPr>
            </w:pPr>
            <w:r w:rsidRPr="0091685C">
              <w:rPr>
                <w:rFonts w:ascii="Arial" w:hAnsi="Arial" w:cs="Arial"/>
                <w:sz w:val="24"/>
              </w:rPr>
              <w:t>34</w:t>
            </w:r>
          </w:p>
        </w:tc>
        <w:tc>
          <w:tcPr>
            <w:tcW w:w="1080" w:type="dxa"/>
          </w:tcPr>
          <w:p w:rsidR="00D772B1" w:rsidRPr="0091685C" w:rsidRDefault="0037102D" w:rsidP="000B5AA0">
            <w:pPr>
              <w:jc w:val="both"/>
              <w:cnfStyle w:val="000000010000"/>
              <w:rPr>
                <w:rFonts w:ascii="Arial" w:hAnsi="Arial" w:cs="Arial"/>
                <w:sz w:val="24"/>
              </w:rPr>
            </w:pPr>
            <w:r w:rsidRPr="0091685C">
              <w:rPr>
                <w:rFonts w:ascii="Arial" w:hAnsi="Arial" w:cs="Arial"/>
                <w:sz w:val="24"/>
              </w:rPr>
              <w:t>0</w:t>
            </w:r>
          </w:p>
        </w:tc>
        <w:tc>
          <w:tcPr>
            <w:tcW w:w="1150" w:type="dxa"/>
          </w:tcPr>
          <w:p w:rsidR="00D772B1" w:rsidRPr="0091685C" w:rsidRDefault="0037102D" w:rsidP="000B5AA0">
            <w:pPr>
              <w:jc w:val="both"/>
              <w:cnfStyle w:val="000000010000"/>
              <w:rPr>
                <w:rFonts w:ascii="Arial" w:hAnsi="Arial" w:cs="Arial"/>
                <w:sz w:val="24"/>
              </w:rPr>
            </w:pPr>
            <w:r w:rsidRPr="0091685C">
              <w:rPr>
                <w:rFonts w:ascii="Arial" w:hAnsi="Arial" w:cs="Arial"/>
                <w:sz w:val="24"/>
              </w:rPr>
              <w:t>2</w:t>
            </w:r>
          </w:p>
        </w:tc>
      </w:tr>
    </w:tbl>
    <w:p w:rsidR="00620464" w:rsidRPr="0030469F" w:rsidRDefault="00620464" w:rsidP="00740142">
      <w:pPr>
        <w:pStyle w:val="Epgrafe"/>
        <w:rPr>
          <w:rFonts w:ascii="Arial" w:hAnsi="Arial" w:cs="Arial"/>
          <w:b w:val="0"/>
          <w:color w:val="auto"/>
          <w:sz w:val="24"/>
        </w:rPr>
      </w:pPr>
      <w:r w:rsidRPr="0030469F">
        <w:rPr>
          <w:rFonts w:ascii="Arial" w:hAnsi="Arial" w:cs="Arial"/>
          <w:color w:val="auto"/>
        </w:rPr>
        <w:t>Fuente:</w:t>
      </w:r>
      <w:r w:rsidRPr="0030469F">
        <w:rPr>
          <w:rFonts w:ascii="Arial" w:hAnsi="Arial" w:cs="Arial"/>
          <w:b w:val="0"/>
          <w:color w:val="auto"/>
        </w:rPr>
        <w:t xml:space="preserve"> Elaboración propia con datos de la Secretaria de Educación Pública</w:t>
      </w:r>
      <w:r w:rsidRPr="0030469F">
        <w:rPr>
          <w:rStyle w:val="Refdenotaalpie"/>
          <w:rFonts w:ascii="Arial" w:hAnsi="Arial" w:cs="Arial"/>
          <w:b w:val="0"/>
          <w:color w:val="auto"/>
          <w:sz w:val="24"/>
        </w:rPr>
        <w:footnoteReference w:id="8"/>
      </w:r>
    </w:p>
    <w:p w:rsidR="000B5AA0" w:rsidRPr="0091685C" w:rsidRDefault="000B5AA0" w:rsidP="000B5AA0">
      <w:pPr>
        <w:jc w:val="both"/>
        <w:rPr>
          <w:rFonts w:ascii="Arial" w:hAnsi="Arial" w:cs="Arial"/>
          <w:sz w:val="24"/>
        </w:rPr>
      </w:pPr>
    </w:p>
    <w:p w:rsidR="00620464" w:rsidRPr="0091685C" w:rsidRDefault="000F7203" w:rsidP="009F7192">
      <w:pPr>
        <w:pStyle w:val="Textoindependiente"/>
        <w:jc w:val="both"/>
        <w:rPr>
          <w:rFonts w:ascii="Arial" w:hAnsi="Arial" w:cs="Arial"/>
        </w:rPr>
      </w:pPr>
      <w:r w:rsidRPr="0091685C">
        <w:rPr>
          <w:rFonts w:ascii="Arial" w:hAnsi="Arial" w:cs="Arial"/>
        </w:rPr>
        <w:t>En el nivel de primaria</w:t>
      </w:r>
      <w:r w:rsidR="00620464" w:rsidRPr="0091685C">
        <w:rPr>
          <w:rFonts w:ascii="Arial" w:hAnsi="Arial" w:cs="Arial"/>
        </w:rPr>
        <w:t xml:space="preserve"> es el único que presenta un patrón homogéneo descendente en la asistencia de alumnos. El registro de los últimos 4 ciclos hace referencia al comportamiento sumamente homogéneo en cuanto a las mismas escuelas así como a los docentes que en ellos interactúan. </w:t>
      </w:r>
      <w:r w:rsidR="00482DFB">
        <w:rPr>
          <w:rFonts w:ascii="Arial" w:hAnsi="Arial" w:cs="Arial"/>
        </w:rPr>
        <w:t>(Tabla 2</w:t>
      </w:r>
      <w:r w:rsidRPr="0091685C">
        <w:rPr>
          <w:rFonts w:ascii="Arial" w:hAnsi="Arial" w:cs="Arial"/>
        </w:rPr>
        <w:t>)</w:t>
      </w:r>
    </w:p>
    <w:p w:rsidR="00620464" w:rsidRPr="0091685C" w:rsidRDefault="00620464" w:rsidP="009F7192">
      <w:pPr>
        <w:pStyle w:val="Textoindependiente"/>
        <w:jc w:val="both"/>
        <w:rPr>
          <w:rFonts w:ascii="Arial" w:hAnsi="Arial" w:cs="Arial"/>
        </w:rPr>
      </w:pPr>
      <w:r w:rsidRPr="0091685C">
        <w:rPr>
          <w:rFonts w:ascii="Arial" w:hAnsi="Arial" w:cs="Arial"/>
        </w:rPr>
        <w:t xml:space="preserve">Como situación particular, al igual que en el nivel de preescolar, se tiene la escases en cuanto a docentes que impartan o se hagan cargo de materias en idiomas. Esto correspondería en todo caso a la </w:t>
      </w:r>
      <w:r w:rsidR="0062260E" w:rsidRPr="0091685C">
        <w:rPr>
          <w:rFonts w:ascii="Arial" w:hAnsi="Arial" w:cs="Arial"/>
        </w:rPr>
        <w:t>ausencia</w:t>
      </w:r>
      <w:r w:rsidRPr="0091685C">
        <w:rPr>
          <w:rFonts w:ascii="Arial" w:hAnsi="Arial" w:cs="Arial"/>
        </w:rPr>
        <w:t xml:space="preserve"> de la materia en la trayectoria curricular del nivel educativo.</w:t>
      </w:r>
    </w:p>
    <w:p w:rsidR="00620464" w:rsidRPr="0091685C" w:rsidRDefault="00620464" w:rsidP="009F7192">
      <w:pPr>
        <w:pStyle w:val="Textoindependiente"/>
        <w:jc w:val="both"/>
        <w:rPr>
          <w:rFonts w:ascii="Arial" w:hAnsi="Arial" w:cs="Arial"/>
        </w:rPr>
      </w:pPr>
      <w:r w:rsidRPr="0091685C">
        <w:rPr>
          <w:rFonts w:ascii="Arial" w:hAnsi="Arial" w:cs="Arial"/>
        </w:rPr>
        <w:t>Aún cuando ya se encuentran docente</w:t>
      </w:r>
      <w:r w:rsidR="00B97533" w:rsidRPr="0091685C">
        <w:rPr>
          <w:rFonts w:ascii="Arial" w:hAnsi="Arial" w:cs="Arial"/>
        </w:rPr>
        <w:t>s para actividades de educació</w:t>
      </w:r>
      <w:r w:rsidRPr="0091685C">
        <w:rPr>
          <w:rFonts w:ascii="Arial" w:hAnsi="Arial" w:cs="Arial"/>
        </w:rPr>
        <w:t>n física y artística, no se considera para todos lo</w:t>
      </w:r>
      <w:r w:rsidR="00B97533" w:rsidRPr="0091685C">
        <w:rPr>
          <w:rFonts w:ascii="Arial" w:hAnsi="Arial" w:cs="Arial"/>
        </w:rPr>
        <w:t xml:space="preserve">s planteles educativos. Si bien, el presentar </w:t>
      </w:r>
      <w:r w:rsidR="008251C5" w:rsidRPr="0091685C">
        <w:rPr>
          <w:rFonts w:ascii="Arial" w:hAnsi="Arial" w:cs="Arial"/>
        </w:rPr>
        <w:t xml:space="preserve">actividades físicas de distintos tipos es sano, sin embargo para ello no se prevé que consolide una cultura y hábito de hacer deporte, de una sana alimentación. Este es un problema que se agudiza en este nivel educativo, el Fondo de las Naciones Unidas para la Infancia (UNICEF), detalla que los problemas de malnutrición </w:t>
      </w:r>
      <w:r w:rsidR="005F757A" w:rsidRPr="0091685C">
        <w:rPr>
          <w:rFonts w:ascii="Arial" w:hAnsi="Arial" w:cs="Arial"/>
        </w:rPr>
        <w:t>pueden</w:t>
      </w:r>
      <w:r w:rsidR="008251C5" w:rsidRPr="0091685C">
        <w:rPr>
          <w:rFonts w:ascii="Arial" w:hAnsi="Arial" w:cs="Arial"/>
        </w:rPr>
        <w:t xml:space="preserve"> presentarse a partir de los 5 años. Se menciona como un 7.25 de las poblaciones infantiles urbanas, siendo el doble el porcentaje en las rurales.</w:t>
      </w:r>
      <w:r w:rsidR="008251C5" w:rsidRPr="0091685C">
        <w:rPr>
          <w:rStyle w:val="Refdenotaalpie"/>
          <w:rFonts w:ascii="Arial" w:hAnsi="Arial" w:cs="Arial"/>
          <w:sz w:val="24"/>
        </w:rPr>
        <w:footnoteReference w:id="9"/>
      </w:r>
      <w:r w:rsidR="008251C5" w:rsidRPr="0091685C">
        <w:rPr>
          <w:rFonts w:ascii="Arial" w:hAnsi="Arial" w:cs="Arial"/>
        </w:rPr>
        <w:t xml:space="preserve"> </w:t>
      </w:r>
    </w:p>
    <w:p w:rsidR="008251C5" w:rsidRPr="0091685C" w:rsidRDefault="008251C5" w:rsidP="009F7192">
      <w:pPr>
        <w:pStyle w:val="Textoindependiente"/>
        <w:jc w:val="both"/>
        <w:rPr>
          <w:rFonts w:ascii="Arial" w:hAnsi="Arial" w:cs="Arial"/>
        </w:rPr>
      </w:pPr>
      <w:r w:rsidRPr="0091685C">
        <w:rPr>
          <w:rFonts w:ascii="Arial" w:hAnsi="Arial" w:cs="Arial"/>
        </w:rPr>
        <w:t>Esto genera un escenario poco propicio para que en su propio nivel educativo se muestren las bases para una complexión corporal durante su crecimiento. De ahí la importancia de una orientación y educación adecuada en el tema de la educación física.</w:t>
      </w:r>
    </w:p>
    <w:p w:rsidR="008251C5" w:rsidRDefault="008251C5" w:rsidP="009F7192">
      <w:pPr>
        <w:pStyle w:val="Textoindependiente"/>
        <w:jc w:val="both"/>
        <w:rPr>
          <w:rFonts w:ascii="Arial" w:hAnsi="Arial" w:cs="Arial"/>
        </w:rPr>
      </w:pPr>
      <w:r w:rsidRPr="0091685C">
        <w:rPr>
          <w:rFonts w:ascii="Arial" w:hAnsi="Arial" w:cs="Arial"/>
        </w:rPr>
        <w:t>Por otra parte la educación artística referida como un rasgo importante en la educación que permite fortalecer el desarrollo integral del niñ</w:t>
      </w:r>
      <w:r w:rsidR="005F757A" w:rsidRPr="0091685C">
        <w:rPr>
          <w:rFonts w:ascii="Arial" w:hAnsi="Arial" w:cs="Arial"/>
        </w:rPr>
        <w:t>o-adolecente para y con este colabore a encontrar una armonía, forma de expresión más allá de las condiciones académicas.</w:t>
      </w:r>
    </w:p>
    <w:p w:rsidR="008302E7" w:rsidRDefault="008302E7">
      <w:pPr>
        <w:rPr>
          <w:rFonts w:ascii="Arial" w:hAnsi="Arial" w:cs="Arial"/>
        </w:rPr>
      </w:pPr>
      <w:r>
        <w:rPr>
          <w:rFonts w:ascii="Arial" w:hAnsi="Arial" w:cs="Arial"/>
        </w:rPr>
        <w:br w:type="page"/>
      </w:r>
    </w:p>
    <w:p w:rsidR="008302E7" w:rsidRPr="0091685C" w:rsidRDefault="008302E7" w:rsidP="009F7192">
      <w:pPr>
        <w:pStyle w:val="Textoindependiente"/>
        <w:jc w:val="both"/>
        <w:rPr>
          <w:rFonts w:ascii="Arial" w:hAnsi="Arial" w:cs="Arial"/>
        </w:rPr>
      </w:pPr>
    </w:p>
    <w:p w:rsidR="00377A78" w:rsidRPr="0091685C" w:rsidRDefault="00377A78" w:rsidP="00377A78">
      <w:pPr>
        <w:pStyle w:val="Epgrafe"/>
        <w:keepNext/>
        <w:rPr>
          <w:rFonts w:ascii="Arial" w:hAnsi="Arial" w:cs="Arial"/>
        </w:rPr>
      </w:pPr>
      <w:bookmarkStart w:id="42" w:name="_Toc353195184"/>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3</w:t>
      </w:r>
      <w:r w:rsidR="009B1222" w:rsidRPr="0091685C">
        <w:rPr>
          <w:rFonts w:ascii="Arial" w:hAnsi="Arial" w:cs="Arial"/>
        </w:rPr>
        <w:fldChar w:fldCharType="end"/>
      </w:r>
      <w:r w:rsidRPr="0091685C">
        <w:rPr>
          <w:rFonts w:ascii="Arial" w:hAnsi="Arial" w:cs="Arial"/>
        </w:rPr>
        <w:t xml:space="preserve"> Comportamiento de la demanda en nivel secundaria en Santa María de los Ángeles</w:t>
      </w:r>
      <w:bookmarkEnd w:id="42"/>
    </w:p>
    <w:tbl>
      <w:tblPr>
        <w:tblStyle w:val="Cuadrculaclara1"/>
        <w:tblW w:w="0" w:type="auto"/>
        <w:tblLook w:val="04A0"/>
      </w:tblPr>
      <w:tblGrid>
        <w:gridCol w:w="1510"/>
        <w:gridCol w:w="924"/>
        <w:gridCol w:w="1042"/>
        <w:gridCol w:w="1026"/>
        <w:gridCol w:w="948"/>
        <w:gridCol w:w="1062"/>
        <w:gridCol w:w="1062"/>
        <w:gridCol w:w="1146"/>
      </w:tblGrid>
      <w:tr w:rsidR="005F757A" w:rsidRPr="0091685C" w:rsidTr="00670EFE">
        <w:trPr>
          <w:cnfStyle w:val="100000000000"/>
        </w:trPr>
        <w:tc>
          <w:tcPr>
            <w:cnfStyle w:val="001000000000"/>
            <w:tcW w:w="1431" w:type="dxa"/>
          </w:tcPr>
          <w:p w:rsidR="0037102D" w:rsidRPr="0091685C" w:rsidRDefault="0037102D" w:rsidP="000F7203">
            <w:pPr>
              <w:jc w:val="both"/>
              <w:rPr>
                <w:rFonts w:ascii="Arial" w:hAnsi="Arial" w:cs="Arial"/>
                <w:sz w:val="18"/>
                <w:szCs w:val="20"/>
              </w:rPr>
            </w:pPr>
            <w:r w:rsidRPr="0091685C">
              <w:rPr>
                <w:rFonts w:ascii="Arial" w:hAnsi="Arial" w:cs="Arial"/>
                <w:sz w:val="18"/>
                <w:szCs w:val="20"/>
              </w:rPr>
              <w:t>Nivel</w:t>
            </w:r>
          </w:p>
        </w:tc>
        <w:tc>
          <w:tcPr>
            <w:tcW w:w="945" w:type="dxa"/>
          </w:tcPr>
          <w:p w:rsidR="0037102D" w:rsidRPr="0091685C" w:rsidRDefault="0037102D" w:rsidP="000F7203">
            <w:pPr>
              <w:jc w:val="both"/>
              <w:cnfStyle w:val="100000000000"/>
              <w:rPr>
                <w:rFonts w:ascii="Arial" w:hAnsi="Arial" w:cs="Arial"/>
                <w:sz w:val="18"/>
                <w:szCs w:val="20"/>
              </w:rPr>
            </w:pPr>
            <w:r w:rsidRPr="0091685C">
              <w:rPr>
                <w:rFonts w:ascii="Arial" w:hAnsi="Arial" w:cs="Arial"/>
                <w:sz w:val="18"/>
                <w:szCs w:val="20"/>
              </w:rPr>
              <w:t>Ciclo</w:t>
            </w:r>
          </w:p>
        </w:tc>
        <w:tc>
          <w:tcPr>
            <w:tcW w:w="1052" w:type="dxa"/>
          </w:tcPr>
          <w:p w:rsidR="0037102D" w:rsidRPr="0091685C" w:rsidRDefault="0037102D" w:rsidP="000F7203">
            <w:pPr>
              <w:jc w:val="both"/>
              <w:cnfStyle w:val="100000000000"/>
              <w:rPr>
                <w:rFonts w:ascii="Arial" w:hAnsi="Arial" w:cs="Arial"/>
                <w:sz w:val="18"/>
                <w:szCs w:val="20"/>
              </w:rPr>
            </w:pPr>
            <w:r w:rsidRPr="0091685C">
              <w:rPr>
                <w:rFonts w:ascii="Arial" w:hAnsi="Arial" w:cs="Arial"/>
                <w:sz w:val="18"/>
                <w:szCs w:val="20"/>
              </w:rPr>
              <w:t>Escuelas</w:t>
            </w:r>
          </w:p>
        </w:tc>
        <w:tc>
          <w:tcPr>
            <w:tcW w:w="1034" w:type="dxa"/>
          </w:tcPr>
          <w:p w:rsidR="0037102D" w:rsidRPr="0091685C" w:rsidRDefault="0037102D" w:rsidP="000F7203">
            <w:pPr>
              <w:jc w:val="both"/>
              <w:cnfStyle w:val="100000000000"/>
              <w:rPr>
                <w:rFonts w:ascii="Arial" w:hAnsi="Arial" w:cs="Arial"/>
                <w:sz w:val="18"/>
                <w:szCs w:val="20"/>
              </w:rPr>
            </w:pPr>
            <w:r w:rsidRPr="0091685C">
              <w:rPr>
                <w:rFonts w:ascii="Arial" w:hAnsi="Arial" w:cs="Arial"/>
                <w:sz w:val="18"/>
                <w:szCs w:val="20"/>
              </w:rPr>
              <w:t>Alumnos</w:t>
            </w:r>
          </w:p>
        </w:tc>
        <w:tc>
          <w:tcPr>
            <w:tcW w:w="968" w:type="dxa"/>
          </w:tcPr>
          <w:p w:rsidR="0037102D" w:rsidRPr="0091685C" w:rsidRDefault="0037102D" w:rsidP="000F7203">
            <w:pPr>
              <w:jc w:val="both"/>
              <w:cnfStyle w:val="100000000000"/>
              <w:rPr>
                <w:rFonts w:ascii="Arial" w:hAnsi="Arial" w:cs="Arial"/>
                <w:sz w:val="18"/>
                <w:szCs w:val="20"/>
              </w:rPr>
            </w:pPr>
            <w:r w:rsidRPr="0091685C">
              <w:rPr>
                <w:rFonts w:ascii="Arial" w:hAnsi="Arial" w:cs="Arial"/>
                <w:sz w:val="18"/>
                <w:szCs w:val="20"/>
              </w:rPr>
              <w:t>Grupos</w:t>
            </w:r>
          </w:p>
        </w:tc>
        <w:tc>
          <w:tcPr>
            <w:tcW w:w="1070" w:type="dxa"/>
          </w:tcPr>
          <w:p w:rsidR="0037102D" w:rsidRPr="0091685C" w:rsidRDefault="0037102D" w:rsidP="000F7203">
            <w:pPr>
              <w:jc w:val="both"/>
              <w:cnfStyle w:val="100000000000"/>
              <w:rPr>
                <w:rFonts w:ascii="Arial" w:hAnsi="Arial" w:cs="Arial"/>
                <w:sz w:val="18"/>
                <w:szCs w:val="20"/>
              </w:rPr>
            </w:pPr>
            <w:r w:rsidRPr="0091685C">
              <w:rPr>
                <w:rFonts w:ascii="Arial" w:hAnsi="Arial" w:cs="Arial"/>
                <w:sz w:val="18"/>
                <w:szCs w:val="20"/>
              </w:rPr>
              <w:t>Docentes</w:t>
            </w:r>
          </w:p>
        </w:tc>
        <w:tc>
          <w:tcPr>
            <w:tcW w:w="1070" w:type="dxa"/>
          </w:tcPr>
          <w:p w:rsidR="0037102D" w:rsidRPr="0091685C" w:rsidRDefault="0037102D" w:rsidP="000F7203">
            <w:pPr>
              <w:jc w:val="both"/>
              <w:cnfStyle w:val="100000000000"/>
              <w:rPr>
                <w:rFonts w:ascii="Arial" w:hAnsi="Arial" w:cs="Arial"/>
                <w:sz w:val="18"/>
                <w:szCs w:val="20"/>
              </w:rPr>
            </w:pPr>
            <w:r w:rsidRPr="0091685C">
              <w:rPr>
                <w:rFonts w:ascii="Arial" w:hAnsi="Arial" w:cs="Arial"/>
                <w:sz w:val="18"/>
                <w:szCs w:val="20"/>
              </w:rPr>
              <w:t>Docentes de idiomas</w:t>
            </w:r>
          </w:p>
        </w:tc>
        <w:tc>
          <w:tcPr>
            <w:tcW w:w="1150" w:type="dxa"/>
          </w:tcPr>
          <w:p w:rsidR="0037102D" w:rsidRPr="0091685C" w:rsidRDefault="0037102D" w:rsidP="000F7203">
            <w:pPr>
              <w:jc w:val="both"/>
              <w:cnfStyle w:val="100000000000"/>
              <w:rPr>
                <w:rFonts w:ascii="Arial" w:hAnsi="Arial" w:cs="Arial"/>
                <w:sz w:val="18"/>
                <w:szCs w:val="20"/>
              </w:rPr>
            </w:pPr>
            <w:r w:rsidRPr="0091685C">
              <w:rPr>
                <w:rFonts w:ascii="Arial" w:hAnsi="Arial" w:cs="Arial"/>
                <w:sz w:val="18"/>
                <w:szCs w:val="20"/>
              </w:rPr>
              <w:t>Docentes Educación física y artística</w:t>
            </w:r>
          </w:p>
        </w:tc>
      </w:tr>
      <w:tr w:rsidR="0037102D" w:rsidRPr="0091685C" w:rsidTr="00670EFE">
        <w:trPr>
          <w:cnfStyle w:val="000000100000"/>
        </w:trPr>
        <w:tc>
          <w:tcPr>
            <w:cnfStyle w:val="001000000000"/>
            <w:tcW w:w="1431" w:type="dxa"/>
            <w:vMerge w:val="restart"/>
          </w:tcPr>
          <w:p w:rsidR="0037102D" w:rsidRPr="0091685C" w:rsidRDefault="0037102D" w:rsidP="000F7203">
            <w:pPr>
              <w:jc w:val="center"/>
              <w:rPr>
                <w:rFonts w:ascii="Arial" w:hAnsi="Arial" w:cs="Arial"/>
                <w:sz w:val="24"/>
              </w:rPr>
            </w:pPr>
            <w:r w:rsidRPr="0091685C">
              <w:rPr>
                <w:rFonts w:ascii="Arial" w:hAnsi="Arial" w:cs="Arial"/>
                <w:sz w:val="24"/>
              </w:rPr>
              <w:t>Secundaria</w:t>
            </w:r>
          </w:p>
        </w:tc>
        <w:tc>
          <w:tcPr>
            <w:tcW w:w="945"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2007-2008</w:t>
            </w:r>
          </w:p>
        </w:tc>
        <w:tc>
          <w:tcPr>
            <w:tcW w:w="1052"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4</w:t>
            </w:r>
          </w:p>
        </w:tc>
        <w:tc>
          <w:tcPr>
            <w:tcW w:w="1034"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188</w:t>
            </w:r>
          </w:p>
        </w:tc>
        <w:tc>
          <w:tcPr>
            <w:tcW w:w="968"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15</w:t>
            </w:r>
          </w:p>
        </w:tc>
        <w:tc>
          <w:tcPr>
            <w:tcW w:w="1070"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21</w:t>
            </w:r>
          </w:p>
        </w:tc>
        <w:tc>
          <w:tcPr>
            <w:tcW w:w="1070"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0</w:t>
            </w:r>
          </w:p>
        </w:tc>
        <w:tc>
          <w:tcPr>
            <w:tcW w:w="1150"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0</w:t>
            </w:r>
          </w:p>
        </w:tc>
      </w:tr>
      <w:tr w:rsidR="0037102D" w:rsidRPr="0091685C" w:rsidTr="00670EFE">
        <w:trPr>
          <w:cnfStyle w:val="000000010000"/>
        </w:trPr>
        <w:tc>
          <w:tcPr>
            <w:cnfStyle w:val="001000000000"/>
            <w:tcW w:w="1431" w:type="dxa"/>
            <w:vMerge/>
          </w:tcPr>
          <w:p w:rsidR="0037102D" w:rsidRPr="0091685C" w:rsidRDefault="0037102D" w:rsidP="000F7203">
            <w:pPr>
              <w:jc w:val="both"/>
              <w:rPr>
                <w:rFonts w:ascii="Arial" w:hAnsi="Arial" w:cs="Arial"/>
                <w:sz w:val="24"/>
              </w:rPr>
            </w:pPr>
          </w:p>
        </w:tc>
        <w:tc>
          <w:tcPr>
            <w:tcW w:w="945"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2008-2009</w:t>
            </w:r>
          </w:p>
        </w:tc>
        <w:tc>
          <w:tcPr>
            <w:tcW w:w="1052"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4</w:t>
            </w:r>
          </w:p>
        </w:tc>
        <w:tc>
          <w:tcPr>
            <w:tcW w:w="1034"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166</w:t>
            </w:r>
          </w:p>
        </w:tc>
        <w:tc>
          <w:tcPr>
            <w:tcW w:w="968"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15</w:t>
            </w:r>
          </w:p>
        </w:tc>
        <w:tc>
          <w:tcPr>
            <w:tcW w:w="1070"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20</w:t>
            </w:r>
          </w:p>
        </w:tc>
        <w:tc>
          <w:tcPr>
            <w:tcW w:w="1070"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0</w:t>
            </w:r>
          </w:p>
        </w:tc>
        <w:tc>
          <w:tcPr>
            <w:tcW w:w="1150"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0</w:t>
            </w:r>
          </w:p>
        </w:tc>
      </w:tr>
      <w:tr w:rsidR="0037102D" w:rsidRPr="0091685C" w:rsidTr="00670EFE">
        <w:trPr>
          <w:cnfStyle w:val="000000100000"/>
        </w:trPr>
        <w:tc>
          <w:tcPr>
            <w:cnfStyle w:val="001000000000"/>
            <w:tcW w:w="1431" w:type="dxa"/>
            <w:vMerge/>
          </w:tcPr>
          <w:p w:rsidR="0037102D" w:rsidRPr="0091685C" w:rsidRDefault="0037102D" w:rsidP="000F7203">
            <w:pPr>
              <w:jc w:val="both"/>
              <w:rPr>
                <w:rFonts w:ascii="Arial" w:hAnsi="Arial" w:cs="Arial"/>
                <w:sz w:val="24"/>
              </w:rPr>
            </w:pPr>
          </w:p>
        </w:tc>
        <w:tc>
          <w:tcPr>
            <w:tcW w:w="945"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2009-2010</w:t>
            </w:r>
          </w:p>
        </w:tc>
        <w:tc>
          <w:tcPr>
            <w:tcW w:w="1052"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4</w:t>
            </w:r>
          </w:p>
        </w:tc>
        <w:tc>
          <w:tcPr>
            <w:tcW w:w="1034"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196</w:t>
            </w:r>
          </w:p>
        </w:tc>
        <w:tc>
          <w:tcPr>
            <w:tcW w:w="968"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15</w:t>
            </w:r>
          </w:p>
        </w:tc>
        <w:tc>
          <w:tcPr>
            <w:tcW w:w="1070"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21</w:t>
            </w:r>
          </w:p>
        </w:tc>
        <w:tc>
          <w:tcPr>
            <w:tcW w:w="1070"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0</w:t>
            </w:r>
          </w:p>
        </w:tc>
        <w:tc>
          <w:tcPr>
            <w:tcW w:w="1150"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0</w:t>
            </w:r>
          </w:p>
        </w:tc>
      </w:tr>
      <w:tr w:rsidR="0037102D" w:rsidRPr="0091685C" w:rsidTr="00670EFE">
        <w:trPr>
          <w:cnfStyle w:val="000000010000"/>
        </w:trPr>
        <w:tc>
          <w:tcPr>
            <w:cnfStyle w:val="001000000000"/>
            <w:tcW w:w="1431" w:type="dxa"/>
            <w:vMerge/>
          </w:tcPr>
          <w:p w:rsidR="0037102D" w:rsidRPr="0091685C" w:rsidRDefault="0037102D" w:rsidP="000F7203">
            <w:pPr>
              <w:jc w:val="both"/>
              <w:rPr>
                <w:rFonts w:ascii="Arial" w:hAnsi="Arial" w:cs="Arial"/>
                <w:sz w:val="24"/>
              </w:rPr>
            </w:pPr>
          </w:p>
        </w:tc>
        <w:tc>
          <w:tcPr>
            <w:tcW w:w="945"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2010-2011</w:t>
            </w:r>
          </w:p>
        </w:tc>
        <w:tc>
          <w:tcPr>
            <w:tcW w:w="1052"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4</w:t>
            </w:r>
          </w:p>
        </w:tc>
        <w:tc>
          <w:tcPr>
            <w:tcW w:w="1034"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206</w:t>
            </w:r>
          </w:p>
        </w:tc>
        <w:tc>
          <w:tcPr>
            <w:tcW w:w="968"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15</w:t>
            </w:r>
          </w:p>
        </w:tc>
        <w:tc>
          <w:tcPr>
            <w:tcW w:w="1070"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21</w:t>
            </w:r>
          </w:p>
        </w:tc>
        <w:tc>
          <w:tcPr>
            <w:tcW w:w="1070"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0</w:t>
            </w:r>
          </w:p>
        </w:tc>
        <w:tc>
          <w:tcPr>
            <w:tcW w:w="1150"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0</w:t>
            </w:r>
          </w:p>
        </w:tc>
      </w:tr>
    </w:tbl>
    <w:p w:rsidR="005F757A" w:rsidRPr="0030469F" w:rsidRDefault="005F757A" w:rsidP="00740142">
      <w:pPr>
        <w:pStyle w:val="Epgrafe"/>
        <w:rPr>
          <w:rFonts w:ascii="Arial" w:hAnsi="Arial" w:cs="Arial"/>
          <w:b w:val="0"/>
          <w:color w:val="auto"/>
          <w:sz w:val="24"/>
        </w:rPr>
      </w:pPr>
      <w:r w:rsidRPr="0030469F">
        <w:rPr>
          <w:rFonts w:ascii="Arial" w:hAnsi="Arial" w:cs="Arial"/>
          <w:color w:val="auto"/>
        </w:rPr>
        <w:t>Fuente:</w:t>
      </w:r>
      <w:r w:rsidRPr="0030469F">
        <w:rPr>
          <w:rFonts w:ascii="Arial" w:hAnsi="Arial" w:cs="Arial"/>
          <w:b w:val="0"/>
          <w:color w:val="auto"/>
        </w:rPr>
        <w:t xml:space="preserve"> Elaboración propia con datos de la Secretaria de Educación Pública</w:t>
      </w:r>
      <w:r w:rsidRPr="0030469F">
        <w:rPr>
          <w:rStyle w:val="Refdenotaalpie"/>
          <w:rFonts w:ascii="Arial" w:hAnsi="Arial" w:cs="Arial"/>
          <w:b w:val="0"/>
          <w:color w:val="auto"/>
          <w:sz w:val="24"/>
        </w:rPr>
        <w:footnoteReference w:id="10"/>
      </w:r>
    </w:p>
    <w:p w:rsidR="0037102D" w:rsidRPr="0091685C" w:rsidRDefault="0037102D" w:rsidP="000B5AA0">
      <w:pPr>
        <w:jc w:val="both"/>
        <w:rPr>
          <w:rFonts w:ascii="Arial" w:hAnsi="Arial" w:cs="Arial"/>
          <w:sz w:val="24"/>
        </w:rPr>
      </w:pPr>
    </w:p>
    <w:p w:rsidR="005F757A" w:rsidRPr="0091685C" w:rsidRDefault="005F757A" w:rsidP="009F7192">
      <w:pPr>
        <w:pStyle w:val="Textoindependiente"/>
        <w:jc w:val="both"/>
        <w:rPr>
          <w:rFonts w:ascii="Arial" w:hAnsi="Arial" w:cs="Arial"/>
        </w:rPr>
      </w:pPr>
      <w:r w:rsidRPr="0091685C">
        <w:rPr>
          <w:rFonts w:ascii="Arial" w:hAnsi="Arial" w:cs="Arial"/>
        </w:rPr>
        <w:t xml:space="preserve">El nivel educativo de secundaria </w:t>
      </w:r>
      <w:r w:rsidR="0030469F">
        <w:rPr>
          <w:rFonts w:ascii="Arial" w:hAnsi="Arial" w:cs="Arial"/>
        </w:rPr>
        <w:t xml:space="preserve">(tabla </w:t>
      </w:r>
      <w:r w:rsidR="00482DFB">
        <w:rPr>
          <w:rFonts w:ascii="Arial" w:hAnsi="Arial" w:cs="Arial"/>
        </w:rPr>
        <w:t>3</w:t>
      </w:r>
      <w:r w:rsidR="00900BE4" w:rsidRPr="0091685C">
        <w:rPr>
          <w:rFonts w:ascii="Arial" w:hAnsi="Arial" w:cs="Arial"/>
        </w:rPr>
        <w:t xml:space="preserve">) muestra un comportamiento en crecimiento relativamente homogéneo lo que coincide con los grupos así como los docentes reportados por la Secretaría de Educación Pública. </w:t>
      </w:r>
    </w:p>
    <w:p w:rsidR="005F757A" w:rsidRPr="0091685C" w:rsidRDefault="00900BE4" w:rsidP="009F7192">
      <w:pPr>
        <w:pStyle w:val="Textoindependiente"/>
        <w:jc w:val="both"/>
        <w:rPr>
          <w:rFonts w:ascii="Arial" w:hAnsi="Arial" w:cs="Arial"/>
        </w:rPr>
      </w:pPr>
      <w:r w:rsidRPr="0091685C">
        <w:rPr>
          <w:rFonts w:ascii="Arial" w:hAnsi="Arial" w:cs="Arial"/>
        </w:rPr>
        <w:t>Al igual que los niveles anteriores</w:t>
      </w:r>
      <w:r w:rsidR="0062260E" w:rsidRPr="0091685C">
        <w:rPr>
          <w:rFonts w:ascii="Arial" w:hAnsi="Arial" w:cs="Arial"/>
        </w:rPr>
        <w:t xml:space="preserve"> la ausencia de docentes en materias de educación física y artística</w:t>
      </w:r>
      <w:r w:rsidRPr="0091685C">
        <w:rPr>
          <w:rFonts w:ascii="Arial" w:hAnsi="Arial" w:cs="Arial"/>
        </w:rPr>
        <w:t xml:space="preserve">, este se agudiza en sentido de tener a alumnos formándose personalidades y acciones que muy posiblemente desarrollarán por el resto de su vida. </w:t>
      </w:r>
      <w:r w:rsidR="005F757A" w:rsidRPr="0091685C">
        <w:rPr>
          <w:rFonts w:ascii="Arial" w:hAnsi="Arial" w:cs="Arial"/>
        </w:rPr>
        <w:t>México,</w:t>
      </w:r>
      <w:r w:rsidRPr="0091685C">
        <w:rPr>
          <w:rFonts w:ascii="Arial" w:hAnsi="Arial" w:cs="Arial"/>
        </w:rPr>
        <w:t xml:space="preserve"> es considerado</w:t>
      </w:r>
      <w:r w:rsidR="005F757A" w:rsidRPr="0091685C">
        <w:rPr>
          <w:rFonts w:ascii="Arial" w:hAnsi="Arial" w:cs="Arial"/>
        </w:rPr>
        <w:t xml:space="preserve"> cuarto lugar mundial en obesidad infa</w:t>
      </w:r>
      <w:r w:rsidR="000F7203" w:rsidRPr="0091685C">
        <w:rPr>
          <w:rFonts w:ascii="Arial" w:hAnsi="Arial" w:cs="Arial"/>
        </w:rPr>
        <w:t>ntil. Así, segú</w:t>
      </w:r>
      <w:r w:rsidRPr="0091685C">
        <w:rPr>
          <w:rFonts w:ascii="Arial" w:hAnsi="Arial" w:cs="Arial"/>
        </w:rPr>
        <w:t xml:space="preserve">n datos de la Encuesta nacional de Salud y Nutrición </w:t>
      </w:r>
      <w:r w:rsidR="000F7203" w:rsidRPr="0091685C">
        <w:rPr>
          <w:rFonts w:ascii="Arial" w:hAnsi="Arial" w:cs="Arial"/>
        </w:rPr>
        <w:t xml:space="preserve">(ENSANUT), uno de cada tres adolecentes entre 12 y 19 años presentan sobrepeso u obesidad. En donde esta medida prevaleció en aumento en los últimos años en un 26% en el país, lo que significaría que 4.1 millones de jóvenes conviven con este problema. </w:t>
      </w:r>
    </w:p>
    <w:p w:rsidR="000F7203" w:rsidRPr="0091685C" w:rsidRDefault="000F7203" w:rsidP="009F7192">
      <w:pPr>
        <w:pStyle w:val="Textoindependiente"/>
        <w:jc w:val="both"/>
        <w:rPr>
          <w:rFonts w:ascii="Arial" w:hAnsi="Arial" w:cs="Arial"/>
        </w:rPr>
      </w:pPr>
      <w:r w:rsidRPr="0091685C">
        <w:rPr>
          <w:rFonts w:ascii="Arial" w:hAnsi="Arial" w:cs="Arial"/>
        </w:rPr>
        <w:t xml:space="preserve">Mientras que para el nivel de primaria puede presenciarse un 27% de obesidad, para nivel secundaria se incrementa a un 33% según estudios realizado por la </w:t>
      </w:r>
      <w:r w:rsidR="0062260E" w:rsidRPr="0091685C">
        <w:rPr>
          <w:rFonts w:ascii="Arial" w:hAnsi="Arial" w:cs="Arial"/>
        </w:rPr>
        <w:t>Universidad</w:t>
      </w:r>
      <w:r w:rsidRPr="0091685C">
        <w:rPr>
          <w:rFonts w:ascii="Arial" w:hAnsi="Arial" w:cs="Arial"/>
        </w:rPr>
        <w:t xml:space="preserve"> de Guadalajara para el estado de Jalisco. </w:t>
      </w:r>
    </w:p>
    <w:p w:rsidR="0062260E" w:rsidRPr="0091685C" w:rsidRDefault="0062260E" w:rsidP="009F7192">
      <w:pPr>
        <w:pStyle w:val="Textoindependiente"/>
        <w:jc w:val="both"/>
        <w:rPr>
          <w:rFonts w:ascii="Arial" w:hAnsi="Arial" w:cs="Arial"/>
        </w:rPr>
      </w:pPr>
      <w:r w:rsidRPr="0091685C">
        <w:rPr>
          <w:rFonts w:ascii="Arial" w:hAnsi="Arial" w:cs="Arial"/>
        </w:rPr>
        <w:t>De igual forma se percibe la ausencia de profesores que se desempeñen tanto en el área de idiomas.</w:t>
      </w:r>
    </w:p>
    <w:p w:rsidR="00377A78" w:rsidRPr="0091685C" w:rsidRDefault="00377A78" w:rsidP="00377A78">
      <w:pPr>
        <w:pStyle w:val="Epgrafe"/>
        <w:keepNext/>
        <w:jc w:val="center"/>
        <w:rPr>
          <w:rFonts w:ascii="Arial" w:hAnsi="Arial" w:cs="Arial"/>
        </w:rPr>
      </w:pPr>
      <w:bookmarkStart w:id="43" w:name="_Toc353195185"/>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4</w:t>
      </w:r>
      <w:r w:rsidR="009B1222" w:rsidRPr="0091685C">
        <w:rPr>
          <w:rFonts w:ascii="Arial" w:hAnsi="Arial" w:cs="Arial"/>
        </w:rPr>
        <w:fldChar w:fldCharType="end"/>
      </w:r>
      <w:r w:rsidRPr="0091685C">
        <w:rPr>
          <w:rFonts w:ascii="Arial" w:hAnsi="Arial" w:cs="Arial"/>
        </w:rPr>
        <w:t xml:space="preserve"> Comportamiento de la demanda en nivel medio superior en Santa María de los Ángeles</w:t>
      </w:r>
      <w:bookmarkEnd w:id="43"/>
    </w:p>
    <w:tbl>
      <w:tblPr>
        <w:tblStyle w:val="Cuadrculaclara1"/>
        <w:tblW w:w="0" w:type="auto"/>
        <w:tblInd w:w="-459" w:type="dxa"/>
        <w:tblLook w:val="04A0"/>
      </w:tblPr>
      <w:tblGrid>
        <w:gridCol w:w="1803"/>
        <w:gridCol w:w="830"/>
        <w:gridCol w:w="1084"/>
        <w:gridCol w:w="1072"/>
        <w:gridCol w:w="928"/>
        <w:gridCol w:w="1117"/>
        <w:gridCol w:w="1117"/>
        <w:gridCol w:w="1228"/>
      </w:tblGrid>
      <w:tr w:rsidR="0037102D" w:rsidRPr="0091685C" w:rsidTr="00670EFE">
        <w:trPr>
          <w:cnfStyle w:val="100000000000"/>
        </w:trPr>
        <w:tc>
          <w:tcPr>
            <w:cnfStyle w:val="001000000000"/>
            <w:tcW w:w="2012" w:type="dxa"/>
          </w:tcPr>
          <w:p w:rsidR="0037102D" w:rsidRPr="0091685C" w:rsidRDefault="0037102D" w:rsidP="000F7203">
            <w:pPr>
              <w:jc w:val="both"/>
              <w:rPr>
                <w:rFonts w:ascii="Arial" w:hAnsi="Arial" w:cs="Arial"/>
                <w:sz w:val="20"/>
                <w:szCs w:val="20"/>
              </w:rPr>
            </w:pPr>
            <w:r w:rsidRPr="0091685C">
              <w:rPr>
                <w:rFonts w:ascii="Arial" w:hAnsi="Arial" w:cs="Arial"/>
                <w:sz w:val="20"/>
                <w:szCs w:val="20"/>
              </w:rPr>
              <w:t>Nivel</w:t>
            </w:r>
          </w:p>
        </w:tc>
        <w:tc>
          <w:tcPr>
            <w:tcW w:w="808" w:type="dxa"/>
          </w:tcPr>
          <w:p w:rsidR="0037102D" w:rsidRPr="0091685C" w:rsidRDefault="0037102D" w:rsidP="000F7203">
            <w:pPr>
              <w:jc w:val="both"/>
              <w:cnfStyle w:val="100000000000"/>
              <w:rPr>
                <w:rFonts w:ascii="Arial" w:hAnsi="Arial" w:cs="Arial"/>
                <w:sz w:val="20"/>
                <w:szCs w:val="20"/>
              </w:rPr>
            </w:pPr>
            <w:r w:rsidRPr="0091685C">
              <w:rPr>
                <w:rFonts w:ascii="Arial" w:hAnsi="Arial" w:cs="Arial"/>
                <w:sz w:val="20"/>
                <w:szCs w:val="20"/>
              </w:rPr>
              <w:t>Ciclo</w:t>
            </w:r>
          </w:p>
        </w:tc>
        <w:tc>
          <w:tcPr>
            <w:tcW w:w="1053" w:type="dxa"/>
          </w:tcPr>
          <w:p w:rsidR="0037102D" w:rsidRPr="0091685C" w:rsidRDefault="0037102D" w:rsidP="000F7203">
            <w:pPr>
              <w:jc w:val="both"/>
              <w:cnfStyle w:val="100000000000"/>
              <w:rPr>
                <w:rFonts w:ascii="Arial" w:hAnsi="Arial" w:cs="Arial"/>
                <w:sz w:val="20"/>
                <w:szCs w:val="20"/>
              </w:rPr>
            </w:pPr>
            <w:r w:rsidRPr="0091685C">
              <w:rPr>
                <w:rFonts w:ascii="Arial" w:hAnsi="Arial" w:cs="Arial"/>
                <w:sz w:val="20"/>
                <w:szCs w:val="20"/>
              </w:rPr>
              <w:t>Escuelas</w:t>
            </w:r>
          </w:p>
        </w:tc>
        <w:tc>
          <w:tcPr>
            <w:tcW w:w="1041" w:type="dxa"/>
          </w:tcPr>
          <w:p w:rsidR="0037102D" w:rsidRPr="0091685C" w:rsidRDefault="0037102D" w:rsidP="000F7203">
            <w:pPr>
              <w:jc w:val="both"/>
              <w:cnfStyle w:val="100000000000"/>
              <w:rPr>
                <w:rFonts w:ascii="Arial" w:hAnsi="Arial" w:cs="Arial"/>
                <w:sz w:val="20"/>
                <w:szCs w:val="20"/>
              </w:rPr>
            </w:pPr>
            <w:r w:rsidRPr="0091685C">
              <w:rPr>
                <w:rFonts w:ascii="Arial" w:hAnsi="Arial" w:cs="Arial"/>
                <w:sz w:val="20"/>
                <w:szCs w:val="20"/>
              </w:rPr>
              <w:t>Alumnos</w:t>
            </w:r>
          </w:p>
        </w:tc>
        <w:tc>
          <w:tcPr>
            <w:tcW w:w="903" w:type="dxa"/>
          </w:tcPr>
          <w:p w:rsidR="0037102D" w:rsidRPr="0091685C" w:rsidRDefault="0037102D" w:rsidP="000F7203">
            <w:pPr>
              <w:jc w:val="both"/>
              <w:cnfStyle w:val="100000000000"/>
              <w:rPr>
                <w:rFonts w:ascii="Arial" w:hAnsi="Arial" w:cs="Arial"/>
                <w:sz w:val="20"/>
                <w:szCs w:val="20"/>
              </w:rPr>
            </w:pPr>
            <w:r w:rsidRPr="0091685C">
              <w:rPr>
                <w:rFonts w:ascii="Arial" w:hAnsi="Arial" w:cs="Arial"/>
                <w:sz w:val="20"/>
                <w:szCs w:val="20"/>
              </w:rPr>
              <w:t>Grupos</w:t>
            </w:r>
          </w:p>
        </w:tc>
        <w:tc>
          <w:tcPr>
            <w:tcW w:w="1085" w:type="dxa"/>
          </w:tcPr>
          <w:p w:rsidR="0037102D" w:rsidRPr="0091685C" w:rsidRDefault="0037102D" w:rsidP="000F7203">
            <w:pPr>
              <w:jc w:val="both"/>
              <w:cnfStyle w:val="100000000000"/>
              <w:rPr>
                <w:rFonts w:ascii="Arial" w:hAnsi="Arial" w:cs="Arial"/>
                <w:sz w:val="20"/>
                <w:szCs w:val="20"/>
              </w:rPr>
            </w:pPr>
            <w:r w:rsidRPr="0091685C">
              <w:rPr>
                <w:rFonts w:ascii="Arial" w:hAnsi="Arial" w:cs="Arial"/>
                <w:sz w:val="20"/>
                <w:szCs w:val="20"/>
              </w:rPr>
              <w:t>Docentes</w:t>
            </w:r>
          </w:p>
        </w:tc>
        <w:tc>
          <w:tcPr>
            <w:tcW w:w="1085" w:type="dxa"/>
          </w:tcPr>
          <w:p w:rsidR="0037102D" w:rsidRPr="0091685C" w:rsidRDefault="0037102D" w:rsidP="000F7203">
            <w:pPr>
              <w:jc w:val="both"/>
              <w:cnfStyle w:val="100000000000"/>
              <w:rPr>
                <w:rFonts w:ascii="Arial" w:hAnsi="Arial" w:cs="Arial"/>
                <w:sz w:val="20"/>
                <w:szCs w:val="20"/>
              </w:rPr>
            </w:pPr>
            <w:r w:rsidRPr="0091685C">
              <w:rPr>
                <w:rFonts w:ascii="Arial" w:hAnsi="Arial" w:cs="Arial"/>
                <w:sz w:val="20"/>
                <w:szCs w:val="20"/>
              </w:rPr>
              <w:t>Docentes de idiomas</w:t>
            </w:r>
          </w:p>
        </w:tc>
        <w:tc>
          <w:tcPr>
            <w:tcW w:w="1192" w:type="dxa"/>
          </w:tcPr>
          <w:p w:rsidR="0037102D" w:rsidRPr="0091685C" w:rsidRDefault="0037102D" w:rsidP="000F7203">
            <w:pPr>
              <w:jc w:val="both"/>
              <w:cnfStyle w:val="100000000000"/>
              <w:rPr>
                <w:rFonts w:ascii="Arial" w:hAnsi="Arial" w:cs="Arial"/>
                <w:sz w:val="20"/>
                <w:szCs w:val="20"/>
              </w:rPr>
            </w:pPr>
            <w:r w:rsidRPr="0091685C">
              <w:rPr>
                <w:rFonts w:ascii="Arial" w:hAnsi="Arial" w:cs="Arial"/>
                <w:sz w:val="20"/>
                <w:szCs w:val="20"/>
              </w:rPr>
              <w:t>Docentes Educación física y artística</w:t>
            </w:r>
          </w:p>
        </w:tc>
      </w:tr>
      <w:tr w:rsidR="0037102D" w:rsidRPr="0091685C" w:rsidTr="00670EFE">
        <w:trPr>
          <w:cnfStyle w:val="000000100000"/>
        </w:trPr>
        <w:tc>
          <w:tcPr>
            <w:cnfStyle w:val="001000000000"/>
            <w:tcW w:w="2012" w:type="dxa"/>
            <w:vMerge w:val="restart"/>
          </w:tcPr>
          <w:p w:rsidR="0037102D" w:rsidRPr="0091685C" w:rsidRDefault="00620464" w:rsidP="000F7203">
            <w:pPr>
              <w:jc w:val="both"/>
              <w:rPr>
                <w:rFonts w:ascii="Arial" w:hAnsi="Arial" w:cs="Arial"/>
                <w:sz w:val="24"/>
              </w:rPr>
            </w:pPr>
            <w:r w:rsidRPr="0091685C">
              <w:rPr>
                <w:rFonts w:ascii="Arial" w:hAnsi="Arial" w:cs="Arial"/>
                <w:sz w:val="24"/>
              </w:rPr>
              <w:t>Bachillerato</w:t>
            </w:r>
          </w:p>
        </w:tc>
        <w:tc>
          <w:tcPr>
            <w:tcW w:w="808"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2008-2009</w:t>
            </w:r>
          </w:p>
        </w:tc>
        <w:tc>
          <w:tcPr>
            <w:tcW w:w="1053"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1</w:t>
            </w:r>
          </w:p>
        </w:tc>
        <w:tc>
          <w:tcPr>
            <w:tcW w:w="1041"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93</w:t>
            </w:r>
          </w:p>
        </w:tc>
        <w:tc>
          <w:tcPr>
            <w:tcW w:w="903"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2</w:t>
            </w:r>
          </w:p>
        </w:tc>
        <w:tc>
          <w:tcPr>
            <w:tcW w:w="1085"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13</w:t>
            </w:r>
          </w:p>
        </w:tc>
        <w:tc>
          <w:tcPr>
            <w:tcW w:w="1085"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1</w:t>
            </w:r>
          </w:p>
        </w:tc>
        <w:tc>
          <w:tcPr>
            <w:tcW w:w="1192"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2</w:t>
            </w:r>
          </w:p>
        </w:tc>
      </w:tr>
      <w:tr w:rsidR="0037102D" w:rsidRPr="0091685C" w:rsidTr="00670EFE">
        <w:trPr>
          <w:cnfStyle w:val="000000010000"/>
        </w:trPr>
        <w:tc>
          <w:tcPr>
            <w:cnfStyle w:val="001000000000"/>
            <w:tcW w:w="2012" w:type="dxa"/>
            <w:vMerge/>
          </w:tcPr>
          <w:p w:rsidR="0037102D" w:rsidRPr="0091685C" w:rsidRDefault="0037102D" w:rsidP="000F7203">
            <w:pPr>
              <w:jc w:val="both"/>
              <w:rPr>
                <w:rFonts w:ascii="Arial" w:hAnsi="Arial" w:cs="Arial"/>
                <w:sz w:val="24"/>
              </w:rPr>
            </w:pPr>
          </w:p>
        </w:tc>
        <w:tc>
          <w:tcPr>
            <w:tcW w:w="808" w:type="dxa"/>
          </w:tcPr>
          <w:p w:rsidR="0037102D" w:rsidRPr="0091685C" w:rsidRDefault="0037102D" w:rsidP="000F7203">
            <w:pPr>
              <w:jc w:val="both"/>
              <w:cnfStyle w:val="000000010000"/>
              <w:rPr>
                <w:rFonts w:ascii="Arial" w:hAnsi="Arial" w:cs="Arial"/>
                <w:sz w:val="24"/>
              </w:rPr>
            </w:pPr>
            <w:r w:rsidRPr="0091685C">
              <w:rPr>
                <w:rFonts w:ascii="Arial" w:hAnsi="Arial" w:cs="Arial"/>
                <w:sz w:val="24"/>
              </w:rPr>
              <w:t>2009-2010</w:t>
            </w:r>
          </w:p>
        </w:tc>
        <w:tc>
          <w:tcPr>
            <w:tcW w:w="1053" w:type="dxa"/>
          </w:tcPr>
          <w:p w:rsidR="0037102D" w:rsidRPr="0091685C" w:rsidRDefault="007A27B5" w:rsidP="000F7203">
            <w:pPr>
              <w:jc w:val="both"/>
              <w:cnfStyle w:val="000000010000"/>
              <w:rPr>
                <w:rFonts w:ascii="Arial" w:hAnsi="Arial" w:cs="Arial"/>
                <w:sz w:val="24"/>
              </w:rPr>
            </w:pPr>
            <w:r w:rsidRPr="0091685C">
              <w:rPr>
                <w:rFonts w:ascii="Arial" w:hAnsi="Arial" w:cs="Arial"/>
                <w:sz w:val="24"/>
              </w:rPr>
              <w:t>1</w:t>
            </w:r>
          </w:p>
        </w:tc>
        <w:tc>
          <w:tcPr>
            <w:tcW w:w="1041" w:type="dxa"/>
          </w:tcPr>
          <w:p w:rsidR="0037102D" w:rsidRPr="0091685C" w:rsidRDefault="007A27B5" w:rsidP="000F7203">
            <w:pPr>
              <w:jc w:val="both"/>
              <w:cnfStyle w:val="000000010000"/>
              <w:rPr>
                <w:rFonts w:ascii="Arial" w:hAnsi="Arial" w:cs="Arial"/>
                <w:sz w:val="24"/>
              </w:rPr>
            </w:pPr>
            <w:r w:rsidRPr="0091685C">
              <w:rPr>
                <w:rFonts w:ascii="Arial" w:hAnsi="Arial" w:cs="Arial"/>
                <w:sz w:val="24"/>
              </w:rPr>
              <w:t>117</w:t>
            </w:r>
          </w:p>
        </w:tc>
        <w:tc>
          <w:tcPr>
            <w:tcW w:w="903" w:type="dxa"/>
          </w:tcPr>
          <w:p w:rsidR="0037102D" w:rsidRPr="0091685C" w:rsidRDefault="007A27B5" w:rsidP="000F7203">
            <w:pPr>
              <w:jc w:val="both"/>
              <w:cnfStyle w:val="000000010000"/>
              <w:rPr>
                <w:rFonts w:ascii="Arial" w:hAnsi="Arial" w:cs="Arial"/>
                <w:sz w:val="24"/>
              </w:rPr>
            </w:pPr>
            <w:r w:rsidRPr="0091685C">
              <w:rPr>
                <w:rFonts w:ascii="Arial" w:hAnsi="Arial" w:cs="Arial"/>
                <w:sz w:val="24"/>
              </w:rPr>
              <w:t>2</w:t>
            </w:r>
          </w:p>
        </w:tc>
        <w:tc>
          <w:tcPr>
            <w:tcW w:w="1085" w:type="dxa"/>
          </w:tcPr>
          <w:p w:rsidR="0037102D" w:rsidRPr="0091685C" w:rsidRDefault="007A27B5" w:rsidP="000F7203">
            <w:pPr>
              <w:jc w:val="both"/>
              <w:cnfStyle w:val="000000010000"/>
              <w:rPr>
                <w:rFonts w:ascii="Arial" w:hAnsi="Arial" w:cs="Arial"/>
                <w:sz w:val="24"/>
              </w:rPr>
            </w:pPr>
            <w:r w:rsidRPr="0091685C">
              <w:rPr>
                <w:rFonts w:ascii="Arial" w:hAnsi="Arial" w:cs="Arial"/>
                <w:sz w:val="24"/>
              </w:rPr>
              <w:t>11</w:t>
            </w:r>
          </w:p>
        </w:tc>
        <w:tc>
          <w:tcPr>
            <w:tcW w:w="1085" w:type="dxa"/>
          </w:tcPr>
          <w:p w:rsidR="0037102D" w:rsidRPr="0091685C" w:rsidRDefault="007A27B5" w:rsidP="000F7203">
            <w:pPr>
              <w:jc w:val="both"/>
              <w:cnfStyle w:val="000000010000"/>
              <w:rPr>
                <w:rFonts w:ascii="Arial" w:hAnsi="Arial" w:cs="Arial"/>
                <w:sz w:val="24"/>
              </w:rPr>
            </w:pPr>
            <w:r w:rsidRPr="0091685C">
              <w:rPr>
                <w:rFonts w:ascii="Arial" w:hAnsi="Arial" w:cs="Arial"/>
                <w:sz w:val="24"/>
              </w:rPr>
              <w:t>1</w:t>
            </w:r>
          </w:p>
        </w:tc>
        <w:tc>
          <w:tcPr>
            <w:tcW w:w="1192" w:type="dxa"/>
          </w:tcPr>
          <w:p w:rsidR="0037102D" w:rsidRPr="0091685C" w:rsidRDefault="007A27B5" w:rsidP="000F7203">
            <w:pPr>
              <w:jc w:val="both"/>
              <w:cnfStyle w:val="000000010000"/>
              <w:rPr>
                <w:rFonts w:ascii="Arial" w:hAnsi="Arial" w:cs="Arial"/>
                <w:sz w:val="24"/>
              </w:rPr>
            </w:pPr>
            <w:r w:rsidRPr="0091685C">
              <w:rPr>
                <w:rFonts w:ascii="Arial" w:hAnsi="Arial" w:cs="Arial"/>
                <w:sz w:val="24"/>
              </w:rPr>
              <w:t>0</w:t>
            </w:r>
          </w:p>
        </w:tc>
      </w:tr>
      <w:tr w:rsidR="0037102D" w:rsidRPr="0091685C" w:rsidTr="00670EFE">
        <w:trPr>
          <w:cnfStyle w:val="000000100000"/>
        </w:trPr>
        <w:tc>
          <w:tcPr>
            <w:cnfStyle w:val="001000000000"/>
            <w:tcW w:w="2012" w:type="dxa"/>
            <w:vMerge/>
          </w:tcPr>
          <w:p w:rsidR="0037102D" w:rsidRPr="0091685C" w:rsidRDefault="0037102D" w:rsidP="000F7203">
            <w:pPr>
              <w:jc w:val="both"/>
              <w:rPr>
                <w:rFonts w:ascii="Arial" w:hAnsi="Arial" w:cs="Arial"/>
                <w:sz w:val="24"/>
              </w:rPr>
            </w:pPr>
          </w:p>
        </w:tc>
        <w:tc>
          <w:tcPr>
            <w:tcW w:w="808" w:type="dxa"/>
          </w:tcPr>
          <w:p w:rsidR="0037102D" w:rsidRPr="0091685C" w:rsidRDefault="0037102D" w:rsidP="000F7203">
            <w:pPr>
              <w:jc w:val="both"/>
              <w:cnfStyle w:val="000000100000"/>
              <w:rPr>
                <w:rFonts w:ascii="Arial" w:hAnsi="Arial" w:cs="Arial"/>
                <w:sz w:val="24"/>
              </w:rPr>
            </w:pPr>
            <w:r w:rsidRPr="0091685C">
              <w:rPr>
                <w:rFonts w:ascii="Arial" w:hAnsi="Arial" w:cs="Arial"/>
                <w:sz w:val="24"/>
              </w:rPr>
              <w:t>2010-2011</w:t>
            </w:r>
          </w:p>
        </w:tc>
        <w:tc>
          <w:tcPr>
            <w:tcW w:w="1053"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1</w:t>
            </w:r>
          </w:p>
        </w:tc>
        <w:tc>
          <w:tcPr>
            <w:tcW w:w="1041"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124</w:t>
            </w:r>
          </w:p>
        </w:tc>
        <w:tc>
          <w:tcPr>
            <w:tcW w:w="903"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2</w:t>
            </w:r>
          </w:p>
        </w:tc>
        <w:tc>
          <w:tcPr>
            <w:tcW w:w="1085"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13</w:t>
            </w:r>
          </w:p>
        </w:tc>
        <w:tc>
          <w:tcPr>
            <w:tcW w:w="1085"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1</w:t>
            </w:r>
          </w:p>
        </w:tc>
        <w:tc>
          <w:tcPr>
            <w:tcW w:w="1192" w:type="dxa"/>
          </w:tcPr>
          <w:p w:rsidR="0037102D" w:rsidRPr="0091685C" w:rsidRDefault="007A27B5" w:rsidP="000F7203">
            <w:pPr>
              <w:jc w:val="both"/>
              <w:cnfStyle w:val="000000100000"/>
              <w:rPr>
                <w:rFonts w:ascii="Arial" w:hAnsi="Arial" w:cs="Arial"/>
                <w:sz w:val="24"/>
              </w:rPr>
            </w:pPr>
            <w:r w:rsidRPr="0091685C">
              <w:rPr>
                <w:rFonts w:ascii="Arial" w:hAnsi="Arial" w:cs="Arial"/>
                <w:sz w:val="24"/>
              </w:rPr>
              <w:t>0</w:t>
            </w:r>
          </w:p>
        </w:tc>
      </w:tr>
    </w:tbl>
    <w:p w:rsidR="0062260E" w:rsidRPr="0091685C" w:rsidRDefault="0062260E" w:rsidP="00740142">
      <w:pPr>
        <w:pStyle w:val="Epgrafe"/>
        <w:rPr>
          <w:rFonts w:ascii="Arial" w:hAnsi="Arial" w:cs="Arial"/>
          <w:sz w:val="24"/>
        </w:rPr>
      </w:pPr>
      <w:r w:rsidRPr="0091685C">
        <w:rPr>
          <w:rFonts w:ascii="Arial" w:hAnsi="Arial" w:cs="Arial"/>
        </w:rPr>
        <w:t>Fuente: Elaboración propia con datos de la Secretaria de Educación Pública</w:t>
      </w:r>
      <w:r w:rsidRPr="0091685C">
        <w:rPr>
          <w:rStyle w:val="Refdenotaalpie"/>
          <w:rFonts w:ascii="Arial" w:hAnsi="Arial" w:cs="Arial"/>
          <w:sz w:val="24"/>
        </w:rPr>
        <w:footnoteReference w:id="11"/>
      </w:r>
    </w:p>
    <w:p w:rsidR="0037102D" w:rsidRPr="0091685C" w:rsidRDefault="0037102D" w:rsidP="000B5AA0">
      <w:pPr>
        <w:jc w:val="both"/>
        <w:rPr>
          <w:rFonts w:ascii="Arial" w:hAnsi="Arial" w:cs="Arial"/>
          <w:sz w:val="24"/>
        </w:rPr>
      </w:pPr>
    </w:p>
    <w:p w:rsidR="0062260E" w:rsidRPr="0091685C" w:rsidRDefault="0030469F" w:rsidP="009F7192">
      <w:pPr>
        <w:pStyle w:val="Textoindependiente"/>
        <w:jc w:val="both"/>
        <w:rPr>
          <w:rFonts w:ascii="Arial" w:hAnsi="Arial" w:cs="Arial"/>
        </w:rPr>
      </w:pPr>
      <w:r>
        <w:rPr>
          <w:rFonts w:ascii="Arial" w:hAnsi="Arial" w:cs="Arial"/>
        </w:rPr>
        <w:t>En el nivel medio superior, que</w:t>
      </w:r>
      <w:r w:rsidR="0062260E" w:rsidRPr="0091685C">
        <w:rPr>
          <w:rFonts w:ascii="Arial" w:hAnsi="Arial" w:cs="Arial"/>
        </w:rPr>
        <w:t xml:space="preserve"> es relativamente reciente la institución, se ha presentado una aceptación, crecimiento y gran expectativa. Es así que ha pasado de 93 alumnos en su apertura en 2008 a 124 en el último ciclo reportado</w:t>
      </w:r>
      <w:r>
        <w:rPr>
          <w:rFonts w:ascii="Arial" w:hAnsi="Arial" w:cs="Arial"/>
        </w:rPr>
        <w:t xml:space="preserve"> que es </w:t>
      </w:r>
      <w:r w:rsidR="0062260E" w:rsidRPr="0091685C">
        <w:rPr>
          <w:rFonts w:ascii="Arial" w:hAnsi="Arial" w:cs="Arial"/>
        </w:rPr>
        <w:t>2011.</w:t>
      </w:r>
      <w:r w:rsidR="00482DFB">
        <w:rPr>
          <w:rFonts w:ascii="Arial" w:hAnsi="Arial" w:cs="Arial"/>
        </w:rPr>
        <w:t xml:space="preserve"> (tabla 4</w:t>
      </w:r>
      <w:r>
        <w:rPr>
          <w:rFonts w:ascii="Arial" w:hAnsi="Arial" w:cs="Arial"/>
        </w:rPr>
        <w:t>)</w:t>
      </w:r>
      <w:r w:rsidR="0062260E" w:rsidRPr="0091685C">
        <w:rPr>
          <w:rFonts w:ascii="Arial" w:hAnsi="Arial" w:cs="Arial"/>
        </w:rPr>
        <w:t xml:space="preserve"> </w:t>
      </w:r>
    </w:p>
    <w:p w:rsidR="0062260E" w:rsidRPr="0091685C" w:rsidRDefault="0062260E" w:rsidP="009F7192">
      <w:pPr>
        <w:pStyle w:val="Textoindependiente"/>
        <w:jc w:val="both"/>
        <w:rPr>
          <w:rFonts w:ascii="Arial" w:hAnsi="Arial" w:cs="Arial"/>
        </w:rPr>
      </w:pPr>
      <w:r w:rsidRPr="0091685C">
        <w:rPr>
          <w:rFonts w:ascii="Arial" w:hAnsi="Arial" w:cs="Arial"/>
        </w:rPr>
        <w:t xml:space="preserve">Esta institución representa una oportunidad formal y de calidad por medio de un Colegio de Bachilleres del Estado de Jalisco (COBAEJ). </w:t>
      </w:r>
      <w:r w:rsidR="005E70AC" w:rsidRPr="0091685C">
        <w:rPr>
          <w:rFonts w:ascii="Arial" w:hAnsi="Arial" w:cs="Arial"/>
        </w:rPr>
        <w:t>En donde se da un paso más para acceder a la educación de nivel licenciatura, que si bien no existe en Santa María de los Ángeles, se encuentra una oferta variada en el Centro Universitario del Norte en Colotlán Jalisco, o bien en el Tecnológico Superior Zacatecas Sur, en Tlaltenango Zacatecas, siendo estas dos opciones las más cercanas.</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44" w:name="_Toc220744444"/>
      <w:bookmarkStart w:id="45" w:name="_Toc353195109"/>
      <w:r w:rsidRPr="0091685C">
        <w:rPr>
          <w:rFonts w:cs="Arial"/>
          <w:caps/>
          <w:spacing w:val="15"/>
          <w:szCs w:val="24"/>
          <w:lang w:val="es-MX" w:eastAsia="en-US" w:bidi="en-US"/>
        </w:rPr>
        <w:t>Reprobación, deserción y eficiencia terminal</w:t>
      </w:r>
      <w:bookmarkEnd w:id="44"/>
      <w:bookmarkEnd w:id="45"/>
    </w:p>
    <w:p w:rsidR="002C4F4F" w:rsidRPr="0091685C" w:rsidRDefault="000B5AA0" w:rsidP="009F7192">
      <w:pPr>
        <w:pStyle w:val="Textoindependiente"/>
        <w:jc w:val="both"/>
        <w:rPr>
          <w:rFonts w:ascii="Arial" w:hAnsi="Arial" w:cs="Arial"/>
        </w:rPr>
      </w:pPr>
      <w:r w:rsidRPr="0091685C">
        <w:rPr>
          <w:rFonts w:ascii="Arial" w:hAnsi="Arial" w:cs="Arial"/>
        </w:rPr>
        <w:t xml:space="preserve">A continuación se hace un análisis de los indicadores de reprobación, deserción y eficiencia terminal y reprobación con el fin de tener un panorama sobre el estado que guarda la educación en el municipio. Eficiencia Terminal: Es el porcentaje de alumnos que termina un nivel educativo dentro del tiempo establecido. Nivel de logro académico: Estima en qué medida,  los estudiantes logran adquirir la totalidad de los conocimientos y habilidades propios del grado que cursan. </w:t>
      </w:r>
    </w:p>
    <w:p w:rsidR="000B5AA0" w:rsidRPr="0091685C" w:rsidRDefault="000B5AA0" w:rsidP="009F7192">
      <w:pPr>
        <w:pStyle w:val="Textoindependiente"/>
        <w:jc w:val="both"/>
        <w:rPr>
          <w:rFonts w:ascii="Arial" w:hAnsi="Arial" w:cs="Arial"/>
        </w:rPr>
      </w:pPr>
      <w:r w:rsidRPr="0091685C">
        <w:rPr>
          <w:rFonts w:ascii="Arial" w:hAnsi="Arial" w:cs="Arial"/>
        </w:rPr>
        <w:t>El comportamiento de los indicadores</w:t>
      </w:r>
      <w:r w:rsidR="00080B08" w:rsidRPr="0091685C">
        <w:rPr>
          <w:rFonts w:ascii="Arial" w:hAnsi="Arial" w:cs="Arial"/>
        </w:rPr>
        <w:t xml:space="preserve"> descritos para los ciclos  </w:t>
      </w:r>
      <w:r w:rsidR="00446407" w:rsidRPr="0091685C">
        <w:rPr>
          <w:rFonts w:ascii="Arial" w:hAnsi="Arial" w:cs="Arial"/>
        </w:rPr>
        <w:t>2008</w:t>
      </w:r>
      <w:r w:rsidR="00DC3247" w:rsidRPr="0091685C">
        <w:rPr>
          <w:rFonts w:ascii="Arial" w:hAnsi="Arial" w:cs="Arial"/>
        </w:rPr>
        <w:t>-201</w:t>
      </w:r>
      <w:r w:rsidR="00446407" w:rsidRPr="0091685C">
        <w:rPr>
          <w:rFonts w:ascii="Arial" w:hAnsi="Arial" w:cs="Arial"/>
        </w:rPr>
        <w:t>2</w:t>
      </w:r>
      <w:r w:rsidR="0074331B">
        <w:rPr>
          <w:rFonts w:ascii="Arial" w:hAnsi="Arial" w:cs="Arial"/>
        </w:rPr>
        <w:t xml:space="preserve"> se establecen en las siguientes tablas</w:t>
      </w:r>
      <w:r w:rsidRPr="0091685C">
        <w:rPr>
          <w:rFonts w:ascii="Arial" w:hAnsi="Arial" w:cs="Arial"/>
        </w:rPr>
        <w:t>.</w:t>
      </w:r>
    </w:p>
    <w:p w:rsidR="000B5AA0" w:rsidRPr="0091685C" w:rsidRDefault="0025545D" w:rsidP="0025545D">
      <w:pPr>
        <w:tabs>
          <w:tab w:val="left" w:pos="1356"/>
        </w:tabs>
        <w:jc w:val="both"/>
        <w:rPr>
          <w:rFonts w:ascii="Arial" w:hAnsi="Arial" w:cs="Arial"/>
          <w:sz w:val="24"/>
        </w:rPr>
      </w:pPr>
      <w:r w:rsidRPr="0091685C">
        <w:rPr>
          <w:rFonts w:ascii="Arial" w:hAnsi="Arial" w:cs="Arial"/>
          <w:sz w:val="24"/>
        </w:rPr>
        <w:tab/>
      </w:r>
    </w:p>
    <w:p w:rsidR="00377A78" w:rsidRPr="0091685C" w:rsidRDefault="00377A78" w:rsidP="00377A78">
      <w:pPr>
        <w:pStyle w:val="Epgrafe"/>
        <w:keepNext/>
        <w:rPr>
          <w:rFonts w:ascii="Arial" w:hAnsi="Arial" w:cs="Arial"/>
        </w:rPr>
      </w:pPr>
      <w:bookmarkStart w:id="46" w:name="_Toc353195186"/>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5</w:t>
      </w:r>
      <w:r w:rsidR="009B1222" w:rsidRPr="0091685C">
        <w:rPr>
          <w:rFonts w:ascii="Arial" w:hAnsi="Arial" w:cs="Arial"/>
        </w:rPr>
        <w:fldChar w:fldCharType="end"/>
      </w:r>
      <w:r w:rsidRPr="0091685C">
        <w:rPr>
          <w:rFonts w:ascii="Arial" w:hAnsi="Arial" w:cs="Arial"/>
        </w:rPr>
        <w:t xml:space="preserve"> Eficiencia terminal en nivel primaria en el municipio</w:t>
      </w:r>
      <w:bookmarkEnd w:id="46"/>
    </w:p>
    <w:tbl>
      <w:tblPr>
        <w:tblStyle w:val="Cuadrculaclara1"/>
        <w:tblW w:w="0" w:type="auto"/>
        <w:tblLook w:val="04A0"/>
      </w:tblPr>
      <w:tblGrid>
        <w:gridCol w:w="1728"/>
        <w:gridCol w:w="1729"/>
        <w:gridCol w:w="1729"/>
        <w:gridCol w:w="1729"/>
        <w:gridCol w:w="1729"/>
      </w:tblGrid>
      <w:tr w:rsidR="0025545D" w:rsidRPr="0091685C" w:rsidTr="00670EFE">
        <w:trPr>
          <w:cnfStyle w:val="100000000000"/>
        </w:trPr>
        <w:tc>
          <w:tcPr>
            <w:cnfStyle w:val="001000000000"/>
            <w:tcW w:w="1728" w:type="dxa"/>
          </w:tcPr>
          <w:p w:rsidR="0025545D" w:rsidRPr="0091685C" w:rsidRDefault="0025545D" w:rsidP="00FF3E13">
            <w:pPr>
              <w:jc w:val="both"/>
              <w:rPr>
                <w:rFonts w:ascii="Arial" w:hAnsi="Arial" w:cs="Arial"/>
                <w:sz w:val="24"/>
              </w:rPr>
            </w:pPr>
            <w:r w:rsidRPr="0091685C">
              <w:rPr>
                <w:rFonts w:ascii="Arial" w:hAnsi="Arial" w:cs="Arial"/>
                <w:sz w:val="24"/>
              </w:rPr>
              <w:t>2008</w:t>
            </w:r>
          </w:p>
        </w:tc>
        <w:tc>
          <w:tcPr>
            <w:tcW w:w="1729" w:type="dxa"/>
          </w:tcPr>
          <w:p w:rsidR="0025545D" w:rsidRPr="0091685C" w:rsidRDefault="0025545D" w:rsidP="00FF3E13">
            <w:pPr>
              <w:jc w:val="both"/>
              <w:cnfStyle w:val="100000000000"/>
              <w:rPr>
                <w:rFonts w:ascii="Arial" w:hAnsi="Arial" w:cs="Arial"/>
                <w:sz w:val="24"/>
              </w:rPr>
            </w:pPr>
            <w:r w:rsidRPr="0091685C">
              <w:rPr>
                <w:rFonts w:ascii="Arial" w:hAnsi="Arial" w:cs="Arial"/>
                <w:sz w:val="24"/>
              </w:rPr>
              <w:t>2009</w:t>
            </w:r>
          </w:p>
        </w:tc>
        <w:tc>
          <w:tcPr>
            <w:tcW w:w="1729" w:type="dxa"/>
          </w:tcPr>
          <w:p w:rsidR="0025545D" w:rsidRPr="0091685C" w:rsidRDefault="0025545D" w:rsidP="00FF3E13">
            <w:pPr>
              <w:jc w:val="both"/>
              <w:cnfStyle w:val="100000000000"/>
              <w:rPr>
                <w:rFonts w:ascii="Arial" w:hAnsi="Arial" w:cs="Arial"/>
                <w:sz w:val="24"/>
              </w:rPr>
            </w:pPr>
            <w:r w:rsidRPr="0091685C">
              <w:rPr>
                <w:rFonts w:ascii="Arial" w:hAnsi="Arial" w:cs="Arial"/>
                <w:sz w:val="24"/>
              </w:rPr>
              <w:t>2010</w:t>
            </w:r>
          </w:p>
        </w:tc>
        <w:tc>
          <w:tcPr>
            <w:tcW w:w="1729" w:type="dxa"/>
          </w:tcPr>
          <w:p w:rsidR="0025545D" w:rsidRPr="0091685C" w:rsidRDefault="0025545D" w:rsidP="00FF3E13">
            <w:pPr>
              <w:jc w:val="both"/>
              <w:cnfStyle w:val="100000000000"/>
              <w:rPr>
                <w:rFonts w:ascii="Arial" w:hAnsi="Arial" w:cs="Arial"/>
                <w:sz w:val="24"/>
              </w:rPr>
            </w:pPr>
            <w:r w:rsidRPr="0091685C">
              <w:rPr>
                <w:rFonts w:ascii="Arial" w:hAnsi="Arial" w:cs="Arial"/>
                <w:sz w:val="24"/>
              </w:rPr>
              <w:t>2011</w:t>
            </w:r>
          </w:p>
        </w:tc>
        <w:tc>
          <w:tcPr>
            <w:tcW w:w="1729" w:type="dxa"/>
          </w:tcPr>
          <w:p w:rsidR="0025545D" w:rsidRPr="0091685C" w:rsidRDefault="0025545D" w:rsidP="00FF3E13">
            <w:pPr>
              <w:jc w:val="both"/>
              <w:cnfStyle w:val="100000000000"/>
              <w:rPr>
                <w:rFonts w:ascii="Arial" w:hAnsi="Arial" w:cs="Arial"/>
                <w:sz w:val="24"/>
              </w:rPr>
            </w:pPr>
            <w:r w:rsidRPr="0091685C">
              <w:rPr>
                <w:rFonts w:ascii="Arial" w:hAnsi="Arial" w:cs="Arial"/>
                <w:sz w:val="24"/>
              </w:rPr>
              <w:t>2012</w:t>
            </w:r>
          </w:p>
        </w:tc>
      </w:tr>
      <w:tr w:rsidR="0025545D" w:rsidRPr="0091685C" w:rsidTr="00670EFE">
        <w:trPr>
          <w:cnfStyle w:val="000000100000"/>
        </w:trPr>
        <w:tc>
          <w:tcPr>
            <w:cnfStyle w:val="001000000000"/>
            <w:tcW w:w="1728" w:type="dxa"/>
          </w:tcPr>
          <w:p w:rsidR="0025545D" w:rsidRPr="0091685C" w:rsidRDefault="0025545D" w:rsidP="00FF3E13">
            <w:pPr>
              <w:jc w:val="both"/>
              <w:rPr>
                <w:rFonts w:ascii="Arial" w:hAnsi="Arial" w:cs="Arial"/>
                <w:sz w:val="24"/>
              </w:rPr>
            </w:pPr>
            <w:r w:rsidRPr="0091685C">
              <w:rPr>
                <w:rFonts w:ascii="Arial" w:hAnsi="Arial" w:cs="Arial"/>
                <w:sz w:val="24"/>
              </w:rPr>
              <w:t>86.81</w:t>
            </w:r>
          </w:p>
        </w:tc>
        <w:tc>
          <w:tcPr>
            <w:tcW w:w="1729" w:type="dxa"/>
          </w:tcPr>
          <w:p w:rsidR="0025545D" w:rsidRPr="0091685C" w:rsidRDefault="0025545D" w:rsidP="00FF3E13">
            <w:pPr>
              <w:jc w:val="both"/>
              <w:cnfStyle w:val="000000100000"/>
              <w:rPr>
                <w:rFonts w:ascii="Arial" w:hAnsi="Arial" w:cs="Arial"/>
                <w:sz w:val="24"/>
              </w:rPr>
            </w:pPr>
            <w:r w:rsidRPr="0091685C">
              <w:rPr>
                <w:rFonts w:ascii="Arial" w:hAnsi="Arial" w:cs="Arial"/>
                <w:sz w:val="24"/>
              </w:rPr>
              <w:t>86.81</w:t>
            </w:r>
          </w:p>
        </w:tc>
        <w:tc>
          <w:tcPr>
            <w:tcW w:w="1729" w:type="dxa"/>
          </w:tcPr>
          <w:p w:rsidR="0025545D" w:rsidRPr="0091685C" w:rsidRDefault="0025545D" w:rsidP="00FF3E13">
            <w:pPr>
              <w:jc w:val="both"/>
              <w:cnfStyle w:val="000000100000"/>
              <w:rPr>
                <w:rFonts w:ascii="Arial" w:hAnsi="Arial" w:cs="Arial"/>
                <w:sz w:val="24"/>
              </w:rPr>
            </w:pPr>
            <w:r w:rsidRPr="0091685C">
              <w:rPr>
                <w:rFonts w:ascii="Arial" w:hAnsi="Arial" w:cs="Arial"/>
                <w:sz w:val="24"/>
              </w:rPr>
              <w:t>94.19</w:t>
            </w:r>
          </w:p>
        </w:tc>
        <w:tc>
          <w:tcPr>
            <w:tcW w:w="1729" w:type="dxa"/>
          </w:tcPr>
          <w:p w:rsidR="0025545D" w:rsidRPr="0091685C" w:rsidRDefault="0025545D" w:rsidP="00FF3E13">
            <w:pPr>
              <w:jc w:val="both"/>
              <w:cnfStyle w:val="000000100000"/>
              <w:rPr>
                <w:rFonts w:ascii="Arial" w:hAnsi="Arial" w:cs="Arial"/>
                <w:sz w:val="24"/>
              </w:rPr>
            </w:pPr>
            <w:r w:rsidRPr="0091685C">
              <w:rPr>
                <w:rFonts w:ascii="Arial" w:hAnsi="Arial" w:cs="Arial"/>
                <w:sz w:val="24"/>
              </w:rPr>
              <w:t>96.1</w:t>
            </w:r>
          </w:p>
        </w:tc>
        <w:tc>
          <w:tcPr>
            <w:tcW w:w="1729" w:type="dxa"/>
          </w:tcPr>
          <w:p w:rsidR="0025545D" w:rsidRPr="0091685C" w:rsidRDefault="0025545D" w:rsidP="00FF3E13">
            <w:pPr>
              <w:jc w:val="both"/>
              <w:cnfStyle w:val="000000100000"/>
              <w:rPr>
                <w:rFonts w:ascii="Arial" w:hAnsi="Arial" w:cs="Arial"/>
                <w:sz w:val="24"/>
              </w:rPr>
            </w:pPr>
            <w:r w:rsidRPr="0091685C">
              <w:rPr>
                <w:rFonts w:ascii="Arial" w:hAnsi="Arial" w:cs="Arial"/>
                <w:sz w:val="24"/>
              </w:rPr>
              <w:t>80.37</w:t>
            </w:r>
          </w:p>
        </w:tc>
      </w:tr>
    </w:tbl>
    <w:p w:rsidR="00354A8D" w:rsidRPr="0074331B" w:rsidRDefault="00354A8D" w:rsidP="00740142">
      <w:pPr>
        <w:pStyle w:val="Epgrafe"/>
        <w:rPr>
          <w:rFonts w:ascii="Arial" w:hAnsi="Arial" w:cs="Arial"/>
          <w:b w:val="0"/>
          <w:color w:val="auto"/>
          <w:sz w:val="24"/>
        </w:rPr>
      </w:pPr>
      <w:r w:rsidRPr="0074331B">
        <w:rPr>
          <w:rFonts w:ascii="Arial" w:hAnsi="Arial" w:cs="Arial"/>
          <w:color w:val="auto"/>
        </w:rPr>
        <w:t>Fuente:</w:t>
      </w:r>
      <w:r w:rsidRPr="0074331B">
        <w:rPr>
          <w:rFonts w:ascii="Arial" w:hAnsi="Arial" w:cs="Arial"/>
          <w:b w:val="0"/>
          <w:color w:val="auto"/>
        </w:rPr>
        <w:t xml:space="preserve"> Elaboración propia con datos de la Secretaria de Educación Pública</w:t>
      </w:r>
      <w:r w:rsidRPr="0074331B">
        <w:rPr>
          <w:rStyle w:val="Refdenotaalpie"/>
          <w:rFonts w:ascii="Arial" w:hAnsi="Arial" w:cs="Arial"/>
          <w:b w:val="0"/>
          <w:color w:val="auto"/>
          <w:sz w:val="24"/>
        </w:rPr>
        <w:footnoteReference w:id="12"/>
      </w:r>
    </w:p>
    <w:p w:rsidR="0025545D" w:rsidRPr="0091685C" w:rsidRDefault="0025545D" w:rsidP="0025545D">
      <w:pPr>
        <w:tabs>
          <w:tab w:val="left" w:pos="1356"/>
        </w:tabs>
        <w:jc w:val="both"/>
        <w:rPr>
          <w:rFonts w:ascii="Arial" w:hAnsi="Arial" w:cs="Arial"/>
          <w:sz w:val="24"/>
        </w:rPr>
      </w:pPr>
    </w:p>
    <w:p w:rsidR="0025545D" w:rsidRPr="0091685C" w:rsidRDefault="0025545D" w:rsidP="009F7192">
      <w:pPr>
        <w:pStyle w:val="Textoindependiente"/>
        <w:jc w:val="both"/>
        <w:rPr>
          <w:rFonts w:ascii="Arial" w:hAnsi="Arial" w:cs="Arial"/>
        </w:rPr>
      </w:pPr>
      <w:r w:rsidRPr="0091685C">
        <w:rPr>
          <w:rFonts w:ascii="Arial" w:hAnsi="Arial" w:cs="Arial"/>
        </w:rPr>
        <w:t>Este indicador se refiere a la relación porcentual entre los egresados de secundaria y el número de estudiantes de</w:t>
      </w:r>
      <w:r w:rsidR="00446407" w:rsidRPr="0091685C">
        <w:rPr>
          <w:rFonts w:ascii="Arial" w:hAnsi="Arial" w:cs="Arial"/>
        </w:rPr>
        <w:t xml:space="preserve"> </w:t>
      </w:r>
      <w:r w:rsidRPr="0091685C">
        <w:rPr>
          <w:rFonts w:ascii="Arial" w:hAnsi="Arial" w:cs="Arial"/>
        </w:rPr>
        <w:t>nuevo ingreso al primer grado de ese nivel educativo de los ciclos escolares anteriores al que se calcula.</w:t>
      </w:r>
    </w:p>
    <w:p w:rsidR="00377A78" w:rsidRPr="0091685C" w:rsidRDefault="00377A78" w:rsidP="00377A78">
      <w:pPr>
        <w:pStyle w:val="Epgrafe"/>
        <w:keepNext/>
        <w:rPr>
          <w:rFonts w:ascii="Arial" w:hAnsi="Arial" w:cs="Arial"/>
        </w:rPr>
      </w:pPr>
      <w:bookmarkStart w:id="47" w:name="_Toc353195187"/>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6</w:t>
      </w:r>
      <w:r w:rsidR="009B1222" w:rsidRPr="0091685C">
        <w:rPr>
          <w:rFonts w:ascii="Arial" w:hAnsi="Arial" w:cs="Arial"/>
        </w:rPr>
        <w:fldChar w:fldCharType="end"/>
      </w:r>
      <w:r w:rsidRPr="0091685C">
        <w:rPr>
          <w:rFonts w:ascii="Arial" w:hAnsi="Arial" w:cs="Arial"/>
        </w:rPr>
        <w:t xml:space="preserve"> Eficiencia terminal en nivel secundaria en el municipio</w:t>
      </w:r>
      <w:bookmarkEnd w:id="47"/>
    </w:p>
    <w:tbl>
      <w:tblPr>
        <w:tblStyle w:val="Cuadrculaclara1"/>
        <w:tblW w:w="0" w:type="auto"/>
        <w:tblLook w:val="04A0"/>
      </w:tblPr>
      <w:tblGrid>
        <w:gridCol w:w="1728"/>
        <w:gridCol w:w="1729"/>
        <w:gridCol w:w="1729"/>
        <w:gridCol w:w="1729"/>
        <w:gridCol w:w="1729"/>
      </w:tblGrid>
      <w:tr w:rsidR="0025545D" w:rsidRPr="0091685C" w:rsidTr="00670EFE">
        <w:trPr>
          <w:cnfStyle w:val="100000000000"/>
        </w:trPr>
        <w:tc>
          <w:tcPr>
            <w:cnfStyle w:val="001000000000"/>
            <w:tcW w:w="1728" w:type="dxa"/>
          </w:tcPr>
          <w:p w:rsidR="0025545D" w:rsidRPr="0091685C" w:rsidRDefault="0025545D" w:rsidP="000B5AA0">
            <w:pPr>
              <w:jc w:val="both"/>
              <w:rPr>
                <w:rFonts w:ascii="Arial" w:hAnsi="Arial" w:cs="Arial"/>
                <w:sz w:val="24"/>
              </w:rPr>
            </w:pPr>
            <w:r w:rsidRPr="0091685C">
              <w:rPr>
                <w:rFonts w:ascii="Arial" w:hAnsi="Arial" w:cs="Arial"/>
                <w:sz w:val="24"/>
              </w:rPr>
              <w:t>2008</w:t>
            </w:r>
          </w:p>
        </w:tc>
        <w:tc>
          <w:tcPr>
            <w:tcW w:w="1729" w:type="dxa"/>
          </w:tcPr>
          <w:p w:rsidR="0025545D" w:rsidRPr="0091685C" w:rsidRDefault="0025545D" w:rsidP="000B5AA0">
            <w:pPr>
              <w:jc w:val="both"/>
              <w:cnfStyle w:val="100000000000"/>
              <w:rPr>
                <w:rFonts w:ascii="Arial" w:hAnsi="Arial" w:cs="Arial"/>
                <w:sz w:val="24"/>
              </w:rPr>
            </w:pPr>
            <w:r w:rsidRPr="0091685C">
              <w:rPr>
                <w:rFonts w:ascii="Arial" w:hAnsi="Arial" w:cs="Arial"/>
                <w:sz w:val="24"/>
              </w:rPr>
              <w:t>2009</w:t>
            </w:r>
          </w:p>
        </w:tc>
        <w:tc>
          <w:tcPr>
            <w:tcW w:w="1729" w:type="dxa"/>
          </w:tcPr>
          <w:p w:rsidR="0025545D" w:rsidRPr="0091685C" w:rsidRDefault="0025545D" w:rsidP="000B5AA0">
            <w:pPr>
              <w:jc w:val="both"/>
              <w:cnfStyle w:val="100000000000"/>
              <w:rPr>
                <w:rFonts w:ascii="Arial" w:hAnsi="Arial" w:cs="Arial"/>
                <w:sz w:val="24"/>
              </w:rPr>
            </w:pPr>
            <w:r w:rsidRPr="0091685C">
              <w:rPr>
                <w:rFonts w:ascii="Arial" w:hAnsi="Arial" w:cs="Arial"/>
                <w:sz w:val="24"/>
              </w:rPr>
              <w:t>2010</w:t>
            </w:r>
          </w:p>
        </w:tc>
        <w:tc>
          <w:tcPr>
            <w:tcW w:w="1729" w:type="dxa"/>
          </w:tcPr>
          <w:p w:rsidR="0025545D" w:rsidRPr="0091685C" w:rsidRDefault="0025545D" w:rsidP="000B5AA0">
            <w:pPr>
              <w:jc w:val="both"/>
              <w:cnfStyle w:val="100000000000"/>
              <w:rPr>
                <w:rFonts w:ascii="Arial" w:hAnsi="Arial" w:cs="Arial"/>
                <w:sz w:val="24"/>
              </w:rPr>
            </w:pPr>
            <w:r w:rsidRPr="0091685C">
              <w:rPr>
                <w:rFonts w:ascii="Arial" w:hAnsi="Arial" w:cs="Arial"/>
                <w:sz w:val="24"/>
              </w:rPr>
              <w:t>2011</w:t>
            </w:r>
          </w:p>
        </w:tc>
        <w:tc>
          <w:tcPr>
            <w:tcW w:w="1729" w:type="dxa"/>
          </w:tcPr>
          <w:p w:rsidR="0025545D" w:rsidRPr="0091685C" w:rsidRDefault="0025545D" w:rsidP="000B5AA0">
            <w:pPr>
              <w:jc w:val="both"/>
              <w:cnfStyle w:val="100000000000"/>
              <w:rPr>
                <w:rFonts w:ascii="Arial" w:hAnsi="Arial" w:cs="Arial"/>
                <w:sz w:val="24"/>
              </w:rPr>
            </w:pPr>
            <w:r w:rsidRPr="0091685C">
              <w:rPr>
                <w:rFonts w:ascii="Arial" w:hAnsi="Arial" w:cs="Arial"/>
                <w:sz w:val="24"/>
              </w:rPr>
              <w:t>2012</w:t>
            </w:r>
          </w:p>
        </w:tc>
      </w:tr>
      <w:tr w:rsidR="0025545D" w:rsidRPr="0091685C" w:rsidTr="00670EFE">
        <w:trPr>
          <w:cnfStyle w:val="000000100000"/>
        </w:trPr>
        <w:tc>
          <w:tcPr>
            <w:cnfStyle w:val="001000000000"/>
            <w:tcW w:w="1728" w:type="dxa"/>
          </w:tcPr>
          <w:p w:rsidR="0025545D" w:rsidRPr="0091685C" w:rsidRDefault="0025545D" w:rsidP="000B5AA0">
            <w:pPr>
              <w:jc w:val="both"/>
              <w:rPr>
                <w:rFonts w:ascii="Arial" w:hAnsi="Arial" w:cs="Arial"/>
                <w:sz w:val="24"/>
              </w:rPr>
            </w:pPr>
            <w:r w:rsidRPr="0091685C">
              <w:rPr>
                <w:rFonts w:ascii="Arial" w:hAnsi="Arial" w:cs="Arial"/>
                <w:sz w:val="24"/>
              </w:rPr>
              <w:t>84.29</w:t>
            </w:r>
          </w:p>
        </w:tc>
        <w:tc>
          <w:tcPr>
            <w:tcW w:w="1729" w:type="dxa"/>
          </w:tcPr>
          <w:p w:rsidR="0025545D" w:rsidRPr="0091685C" w:rsidRDefault="0025545D" w:rsidP="000B5AA0">
            <w:pPr>
              <w:jc w:val="both"/>
              <w:cnfStyle w:val="000000100000"/>
              <w:rPr>
                <w:rFonts w:ascii="Arial" w:hAnsi="Arial" w:cs="Arial"/>
                <w:sz w:val="24"/>
              </w:rPr>
            </w:pPr>
            <w:r w:rsidRPr="0091685C">
              <w:rPr>
                <w:rFonts w:ascii="Arial" w:hAnsi="Arial" w:cs="Arial"/>
                <w:sz w:val="24"/>
              </w:rPr>
              <w:t>84.29</w:t>
            </w:r>
          </w:p>
        </w:tc>
        <w:tc>
          <w:tcPr>
            <w:tcW w:w="1729" w:type="dxa"/>
          </w:tcPr>
          <w:p w:rsidR="0025545D" w:rsidRPr="0091685C" w:rsidRDefault="0025545D" w:rsidP="000B5AA0">
            <w:pPr>
              <w:jc w:val="both"/>
              <w:cnfStyle w:val="000000100000"/>
              <w:rPr>
                <w:rFonts w:ascii="Arial" w:hAnsi="Arial" w:cs="Arial"/>
                <w:sz w:val="24"/>
              </w:rPr>
            </w:pPr>
            <w:r w:rsidRPr="0091685C">
              <w:rPr>
                <w:rFonts w:ascii="Arial" w:hAnsi="Arial" w:cs="Arial"/>
                <w:sz w:val="24"/>
              </w:rPr>
              <w:t>72.88</w:t>
            </w:r>
          </w:p>
        </w:tc>
        <w:tc>
          <w:tcPr>
            <w:tcW w:w="1729" w:type="dxa"/>
          </w:tcPr>
          <w:p w:rsidR="0025545D" w:rsidRPr="0091685C" w:rsidRDefault="0025545D" w:rsidP="000B5AA0">
            <w:pPr>
              <w:jc w:val="both"/>
              <w:cnfStyle w:val="000000100000"/>
              <w:rPr>
                <w:rFonts w:ascii="Arial" w:hAnsi="Arial" w:cs="Arial"/>
                <w:sz w:val="24"/>
              </w:rPr>
            </w:pPr>
            <w:r w:rsidRPr="0091685C">
              <w:rPr>
                <w:rFonts w:ascii="Arial" w:hAnsi="Arial" w:cs="Arial"/>
                <w:sz w:val="24"/>
              </w:rPr>
              <w:t>83.33</w:t>
            </w:r>
          </w:p>
        </w:tc>
        <w:tc>
          <w:tcPr>
            <w:tcW w:w="1729" w:type="dxa"/>
          </w:tcPr>
          <w:p w:rsidR="0025545D" w:rsidRPr="0091685C" w:rsidRDefault="0025545D" w:rsidP="000B5AA0">
            <w:pPr>
              <w:jc w:val="both"/>
              <w:cnfStyle w:val="000000100000"/>
              <w:rPr>
                <w:rFonts w:ascii="Arial" w:hAnsi="Arial" w:cs="Arial"/>
                <w:sz w:val="24"/>
              </w:rPr>
            </w:pPr>
            <w:r w:rsidRPr="0091685C">
              <w:rPr>
                <w:rFonts w:ascii="Arial" w:hAnsi="Arial" w:cs="Arial"/>
                <w:sz w:val="24"/>
              </w:rPr>
              <w:t>90</w:t>
            </w:r>
          </w:p>
        </w:tc>
      </w:tr>
    </w:tbl>
    <w:p w:rsidR="00354A8D" w:rsidRPr="0074331B" w:rsidRDefault="00354A8D" w:rsidP="00740142">
      <w:pPr>
        <w:pStyle w:val="Epgrafe"/>
        <w:rPr>
          <w:rFonts w:ascii="Arial" w:hAnsi="Arial" w:cs="Arial"/>
          <w:b w:val="0"/>
          <w:color w:val="auto"/>
          <w:sz w:val="24"/>
        </w:rPr>
      </w:pPr>
      <w:r w:rsidRPr="0074331B">
        <w:rPr>
          <w:rFonts w:ascii="Arial" w:hAnsi="Arial" w:cs="Arial"/>
          <w:color w:val="auto"/>
        </w:rPr>
        <w:t>Fuente:</w:t>
      </w:r>
      <w:r w:rsidRPr="0074331B">
        <w:rPr>
          <w:rFonts w:ascii="Arial" w:hAnsi="Arial" w:cs="Arial"/>
          <w:b w:val="0"/>
          <w:color w:val="auto"/>
        </w:rPr>
        <w:t xml:space="preserve"> Elaboración propia con datos de la Secretaria de Educación Pública</w:t>
      </w:r>
      <w:r w:rsidRPr="0074331B">
        <w:rPr>
          <w:rStyle w:val="Refdenotaalpie"/>
          <w:rFonts w:ascii="Arial" w:hAnsi="Arial" w:cs="Arial"/>
          <w:b w:val="0"/>
          <w:color w:val="auto"/>
          <w:sz w:val="24"/>
        </w:rPr>
        <w:footnoteReference w:id="13"/>
      </w:r>
    </w:p>
    <w:p w:rsidR="0025545D" w:rsidRPr="0091685C" w:rsidRDefault="0025545D" w:rsidP="000B5AA0">
      <w:pPr>
        <w:jc w:val="both"/>
        <w:rPr>
          <w:rFonts w:ascii="Arial" w:hAnsi="Arial" w:cs="Arial"/>
          <w:sz w:val="24"/>
        </w:rPr>
      </w:pPr>
    </w:p>
    <w:p w:rsidR="0025545D" w:rsidRPr="0091685C" w:rsidRDefault="002C4F4F" w:rsidP="009F7192">
      <w:pPr>
        <w:pStyle w:val="Textoindependiente"/>
        <w:jc w:val="both"/>
        <w:rPr>
          <w:rFonts w:ascii="Arial" w:hAnsi="Arial" w:cs="Arial"/>
        </w:rPr>
      </w:pPr>
      <w:r w:rsidRPr="0091685C">
        <w:rPr>
          <w:rFonts w:ascii="Arial" w:hAnsi="Arial" w:cs="Arial"/>
        </w:rPr>
        <w:t xml:space="preserve">Para el año 2010 con datos del INEGI y retomados por el </w:t>
      </w:r>
      <w:r w:rsidR="00E2124C" w:rsidRPr="0091685C">
        <w:rPr>
          <w:rFonts w:ascii="Arial" w:hAnsi="Arial" w:cs="Arial"/>
        </w:rPr>
        <w:t>Instituto</w:t>
      </w:r>
      <w:r w:rsidRPr="0091685C">
        <w:rPr>
          <w:rFonts w:ascii="Arial" w:hAnsi="Arial" w:cs="Arial"/>
        </w:rPr>
        <w:t xml:space="preserve"> Nacional </w:t>
      </w:r>
      <w:r w:rsidR="00E2124C" w:rsidRPr="0091685C">
        <w:rPr>
          <w:rFonts w:ascii="Arial" w:hAnsi="Arial" w:cs="Arial"/>
        </w:rPr>
        <w:t>para el Federalismo y el Desarrollo Municipal, el grado promedio de escolaridad para población de 15 años y más se plasma como 5.9 años. El mismo indicador para el año 2005 se presentó en 5.15 años en promedio. Cabe destacar que, en el caso de las mujeres, se plasma una mejora de 5.16 años en 2005 y 6.04 grados promedio de escolaridad. Para los hombres, en el mismo periodo se presento una mejora de .6 grados.</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48" w:name="_Toc220744445"/>
      <w:bookmarkStart w:id="49" w:name="_Toc353195110"/>
      <w:r w:rsidRPr="0091685C">
        <w:rPr>
          <w:rFonts w:cs="Arial"/>
          <w:caps/>
          <w:spacing w:val="15"/>
          <w:szCs w:val="24"/>
          <w:lang w:val="es-MX" w:eastAsia="en-US" w:bidi="en-US"/>
        </w:rPr>
        <w:t>Problemática</w:t>
      </w:r>
      <w:bookmarkEnd w:id="48"/>
      <w:bookmarkEnd w:id="49"/>
    </w:p>
    <w:p w:rsidR="0025545D" w:rsidRPr="0091685C" w:rsidRDefault="0025545D" w:rsidP="009F7192">
      <w:pPr>
        <w:pStyle w:val="Textoindependiente"/>
        <w:jc w:val="both"/>
        <w:rPr>
          <w:rFonts w:ascii="Arial" w:hAnsi="Arial" w:cs="Arial"/>
        </w:rPr>
      </w:pPr>
      <w:r w:rsidRPr="0091685C">
        <w:rPr>
          <w:rFonts w:ascii="Arial" w:hAnsi="Arial" w:cs="Arial"/>
        </w:rPr>
        <w:t>La problemática que presenta el sector educativo en el municipio, una vez analizados los datos anteriores, se presenta en dos vertientes. Por un lado la infraestructura de las instalaciones educativas se ve limitada a la tradicional y básica, dejando de lado comodidad, aspecto, funcionalidad e innovación en procesos y dinámicas educativas que permitan fortalecer el proceso de enseñanza aprendizaje. Esto implica las consideraciones tecnológicas, por un lado los equipos informáticos y por otro la conectividad a internet. Este aspecto no se refiere como un factor extra o de lujo, se refiere a tener la posibilidad de acceder a información relevante en el momento que se requiera.</w:t>
      </w:r>
    </w:p>
    <w:p w:rsidR="0025545D" w:rsidRPr="0091685C" w:rsidRDefault="0025545D" w:rsidP="009F7192">
      <w:pPr>
        <w:pStyle w:val="Textoindependiente"/>
        <w:jc w:val="both"/>
        <w:rPr>
          <w:rFonts w:ascii="Arial" w:hAnsi="Arial" w:cs="Arial"/>
        </w:rPr>
      </w:pPr>
      <w:r w:rsidRPr="0091685C">
        <w:rPr>
          <w:rFonts w:ascii="Arial" w:hAnsi="Arial" w:cs="Arial"/>
        </w:rPr>
        <w:t>Por otro lado se tiene la limitación de profesores en las áreas de educación física, educación de idiomas y educación artística. Estos tres aspectos complementan significativamente la educación en cualquiera de los niveles que se han contemplado con anterioridad. Así, la formación integral debe plantearse de manera contundente que refleje un fortalecimiento de los alumnos por convicción.</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50" w:name="_Toc220744446"/>
      <w:bookmarkStart w:id="51" w:name="_Toc353195111"/>
      <w:r w:rsidRPr="0091685C">
        <w:rPr>
          <w:bCs w:val="0"/>
          <w:i w:val="0"/>
          <w:iCs w:val="0"/>
          <w:caps/>
          <w:spacing w:val="15"/>
          <w:sz w:val="24"/>
          <w:szCs w:val="24"/>
          <w:lang w:eastAsia="en-US" w:bidi="en-US"/>
        </w:rPr>
        <w:t>Cultura</w:t>
      </w:r>
      <w:bookmarkEnd w:id="50"/>
      <w:bookmarkEnd w:id="51"/>
    </w:p>
    <w:p w:rsidR="0025545D" w:rsidRPr="0091685C" w:rsidRDefault="000B5AA0" w:rsidP="009F7192">
      <w:pPr>
        <w:pStyle w:val="Textoindependiente"/>
        <w:jc w:val="both"/>
        <w:rPr>
          <w:rFonts w:ascii="Arial" w:hAnsi="Arial" w:cs="Arial"/>
        </w:rPr>
      </w:pPr>
      <w:r w:rsidRPr="0091685C">
        <w:rPr>
          <w:rFonts w:ascii="Arial" w:hAnsi="Arial" w:cs="Arial"/>
        </w:rPr>
        <w:t>En lo que respecta a cultura, el municipio cuenta con una</w:t>
      </w:r>
      <w:r w:rsidR="0025545D" w:rsidRPr="0091685C">
        <w:rPr>
          <w:rFonts w:ascii="Arial" w:hAnsi="Arial" w:cs="Arial"/>
        </w:rPr>
        <w:t xml:space="preserve"> grave limitación de oferta cultural. En la cabecera municipal existen espacios como el centro social o bien en la explanada de la presidencia, no así en las comunidades donde los espacios se ven más limitados. </w:t>
      </w:r>
    </w:p>
    <w:p w:rsidR="0025545D" w:rsidRPr="0091685C" w:rsidRDefault="0025545D" w:rsidP="009F7192">
      <w:pPr>
        <w:pStyle w:val="Textoindependiente"/>
        <w:jc w:val="both"/>
        <w:rPr>
          <w:rFonts w:ascii="Arial" w:hAnsi="Arial" w:cs="Arial"/>
        </w:rPr>
      </w:pPr>
      <w:r w:rsidRPr="0091685C">
        <w:rPr>
          <w:rFonts w:ascii="Arial" w:hAnsi="Arial" w:cs="Arial"/>
        </w:rPr>
        <w:t xml:space="preserve">Se tiene como tal la estructura de la casa de la cultura así como la apuesta en esta materia así como la cercanía con instituciones como el Centro </w:t>
      </w:r>
      <w:r w:rsidR="00B36A6D" w:rsidRPr="0091685C">
        <w:rPr>
          <w:rFonts w:ascii="Arial" w:hAnsi="Arial" w:cs="Arial"/>
        </w:rPr>
        <w:t>Universitario</w:t>
      </w:r>
      <w:r w:rsidRPr="0091685C">
        <w:rPr>
          <w:rFonts w:ascii="Arial" w:hAnsi="Arial" w:cs="Arial"/>
        </w:rPr>
        <w:t xml:space="preserve"> del Norte, la Normal Experimental de Colotlán y la Escuela Preparatoria Regional de Colotlán, instituciones que pueden formalizar acuerdos y convenios de colaboración en esta materia.</w:t>
      </w:r>
    </w:p>
    <w:p w:rsidR="0025545D" w:rsidRPr="0091685C" w:rsidRDefault="0025545D" w:rsidP="009F7192">
      <w:pPr>
        <w:pStyle w:val="Textoindependiente"/>
        <w:jc w:val="both"/>
        <w:rPr>
          <w:rFonts w:ascii="Arial" w:hAnsi="Arial" w:cs="Arial"/>
        </w:rPr>
      </w:pPr>
      <w:r w:rsidRPr="0091685C">
        <w:rPr>
          <w:rFonts w:ascii="Arial" w:hAnsi="Arial" w:cs="Arial"/>
        </w:rPr>
        <w:t>No se tiene propuesta formal en materia de talleres o eventos que formalicen la actividad cultural en el municipio salvo la conformación de grupos musicales.</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52" w:name="_Toc220744447"/>
      <w:bookmarkStart w:id="53" w:name="_Toc353195112"/>
      <w:r w:rsidRPr="0091685C">
        <w:rPr>
          <w:bCs w:val="0"/>
          <w:i w:val="0"/>
          <w:iCs w:val="0"/>
          <w:caps/>
          <w:spacing w:val="15"/>
          <w:sz w:val="24"/>
          <w:szCs w:val="24"/>
          <w:lang w:eastAsia="en-US" w:bidi="en-US"/>
        </w:rPr>
        <w:t>Salud</w:t>
      </w:r>
      <w:bookmarkEnd w:id="52"/>
      <w:bookmarkEnd w:id="53"/>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54" w:name="_Toc220744448"/>
      <w:bookmarkStart w:id="55" w:name="_Toc353195113"/>
      <w:r w:rsidRPr="0091685C">
        <w:rPr>
          <w:rFonts w:cs="Arial"/>
          <w:caps/>
          <w:spacing w:val="15"/>
          <w:szCs w:val="24"/>
          <w:lang w:val="es-MX" w:eastAsia="en-US" w:bidi="en-US"/>
        </w:rPr>
        <w:t>Cobertura</w:t>
      </w:r>
      <w:bookmarkEnd w:id="54"/>
      <w:bookmarkEnd w:id="55"/>
    </w:p>
    <w:p w:rsidR="000B5AA0" w:rsidRPr="0091685C" w:rsidRDefault="000B5AA0" w:rsidP="009F7192">
      <w:pPr>
        <w:pStyle w:val="Textoindependiente"/>
        <w:jc w:val="both"/>
        <w:rPr>
          <w:rFonts w:ascii="Arial" w:hAnsi="Arial" w:cs="Arial"/>
        </w:rPr>
      </w:pPr>
      <w:r w:rsidRPr="0091685C">
        <w:rPr>
          <w:rFonts w:ascii="Arial" w:hAnsi="Arial" w:cs="Arial"/>
        </w:rPr>
        <w:t>Uno de los puntos fundamentales para conocer la situación que guarda la población en el sector salud, es el tema de la derechohabiencia a servicios de salud, que de acuerdo con el INEGI puede definirse como el derecho de las personas a recibir atención médica en instituciones de salud públicas y/o privadas, como resultado de una prestación laboral al trabajador, a los miembros de las fuerzas armadas, a los familiares designados como beneficiarios o por haber adquirido un seguro facultativo (voluntario) en el Instituto Mexicano del Seguro Social (IMSS).</w:t>
      </w:r>
    </w:p>
    <w:p w:rsidR="00B6035B" w:rsidRPr="0091685C" w:rsidRDefault="000B5AA0" w:rsidP="009F7192">
      <w:pPr>
        <w:pStyle w:val="Textoindependiente"/>
        <w:jc w:val="both"/>
        <w:rPr>
          <w:rFonts w:ascii="Arial" w:hAnsi="Arial" w:cs="Arial"/>
        </w:rPr>
      </w:pPr>
      <w:r w:rsidRPr="0091685C">
        <w:rPr>
          <w:rFonts w:ascii="Arial" w:hAnsi="Arial" w:cs="Arial"/>
        </w:rPr>
        <w:t>El municipio de</w:t>
      </w:r>
      <w:r w:rsidR="0025545D" w:rsidRPr="0091685C">
        <w:rPr>
          <w:rFonts w:ascii="Arial" w:hAnsi="Arial" w:cs="Arial"/>
        </w:rPr>
        <w:t xml:space="preserve"> Santa María de los Ángeles </w:t>
      </w:r>
      <w:r w:rsidRPr="0091685C">
        <w:rPr>
          <w:rFonts w:ascii="Arial" w:hAnsi="Arial" w:cs="Arial"/>
        </w:rPr>
        <w:t>cuenta con una población total de</w:t>
      </w:r>
      <w:r w:rsidR="0025545D" w:rsidRPr="0091685C">
        <w:rPr>
          <w:rFonts w:ascii="Arial" w:hAnsi="Arial" w:cs="Arial"/>
        </w:rPr>
        <w:t xml:space="preserve"> 3,726 habitantes, el 26% de su total no tiene acceso a ningún tipo de derechohabiencia de ninguna institución pública. Cabe destacar que en este aspecto para el año 2005 se presentaba el 77% de la población con estas características</w:t>
      </w:r>
      <w:r w:rsidR="00B6035B" w:rsidRPr="0091685C">
        <w:rPr>
          <w:rFonts w:ascii="Arial" w:hAnsi="Arial" w:cs="Arial"/>
        </w:rPr>
        <w:t>.</w:t>
      </w:r>
    </w:p>
    <w:p w:rsidR="0025545D" w:rsidRPr="0091685C" w:rsidRDefault="0025545D" w:rsidP="009F7192">
      <w:pPr>
        <w:pStyle w:val="Textoindependiente"/>
        <w:jc w:val="both"/>
        <w:rPr>
          <w:rFonts w:ascii="Arial" w:hAnsi="Arial" w:cs="Arial"/>
        </w:rPr>
      </w:pPr>
      <w:r w:rsidRPr="0091685C">
        <w:rPr>
          <w:rFonts w:ascii="Arial" w:hAnsi="Arial" w:cs="Arial"/>
        </w:rPr>
        <w:t xml:space="preserve">La distribución en atención de salud se concentra en el seguro popular en su mayoría que brinda servicio a 69% de la población en donde no necesariamente se atiende a la totalidad de los pacientes en sus necesidades ni tampoco en el abastecimiento de medicamentos. El siguiente rubro lo atiende el Instituto mexicano del Seguro Social con 3.2% y un 2% el Instituto de Seguridad y Servicios de Salud para los Trabajadores del Estado. </w:t>
      </w:r>
    </w:p>
    <w:p w:rsidR="0025545D" w:rsidRPr="0091685C" w:rsidRDefault="0025545D" w:rsidP="009F7192">
      <w:pPr>
        <w:pStyle w:val="Textoindependiente"/>
        <w:jc w:val="both"/>
        <w:rPr>
          <w:rFonts w:ascii="Arial" w:hAnsi="Arial" w:cs="Arial"/>
        </w:rPr>
      </w:pPr>
      <w:r w:rsidRPr="0091685C">
        <w:rPr>
          <w:rFonts w:ascii="Arial" w:hAnsi="Arial" w:cs="Arial"/>
        </w:rPr>
        <w:t xml:space="preserve">Sólo un .4% recibe su atención médica con particulares, otra institución o no especificados. </w:t>
      </w:r>
    </w:p>
    <w:p w:rsidR="0025545D" w:rsidRPr="0091685C" w:rsidRDefault="0025545D" w:rsidP="009F7192">
      <w:pPr>
        <w:pStyle w:val="Textoindependiente"/>
        <w:jc w:val="both"/>
        <w:rPr>
          <w:rFonts w:ascii="Arial" w:hAnsi="Arial" w:cs="Arial"/>
        </w:rPr>
      </w:pPr>
      <w:r w:rsidRPr="0091685C">
        <w:rPr>
          <w:rFonts w:ascii="Arial" w:hAnsi="Arial" w:cs="Arial"/>
        </w:rPr>
        <w:t>Destacable es el avance en la atención de servicios de salud, sin embargo la calidad en el servicio hace que dicho avance no se perciba como significativo en la sociedad, es una limitante aún por l</w:t>
      </w:r>
      <w:r w:rsidR="00FF3E13" w:rsidRPr="0091685C">
        <w:rPr>
          <w:rFonts w:ascii="Arial" w:hAnsi="Arial" w:cs="Arial"/>
        </w:rPr>
        <w:t xml:space="preserve">o que debe trabajarse </w:t>
      </w:r>
      <w:r w:rsidRPr="0091685C">
        <w:rPr>
          <w:rFonts w:ascii="Arial" w:hAnsi="Arial" w:cs="Arial"/>
        </w:rPr>
        <w:t>pa</w:t>
      </w:r>
      <w:r w:rsidR="00FF3E13" w:rsidRPr="0091685C">
        <w:rPr>
          <w:rFonts w:ascii="Arial" w:hAnsi="Arial" w:cs="Arial"/>
        </w:rPr>
        <w:t>ra mejorar el servicio de salud en cuanto a atención en los centros y casas de salud existentes proveyendo las condiciones que permitan la atención por un lado, y por otro para que exista servicios especializados.</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56" w:name="_Toc220744449"/>
      <w:bookmarkStart w:id="57" w:name="_Toc353195114"/>
      <w:r w:rsidRPr="0091685C">
        <w:rPr>
          <w:rFonts w:cs="Arial"/>
          <w:caps/>
          <w:spacing w:val="15"/>
          <w:szCs w:val="24"/>
          <w:lang w:val="es-MX" w:eastAsia="en-US" w:bidi="en-US"/>
        </w:rPr>
        <w:t>Discapacidad</w:t>
      </w:r>
      <w:bookmarkEnd w:id="56"/>
      <w:bookmarkEnd w:id="57"/>
    </w:p>
    <w:p w:rsidR="0009623F" w:rsidRPr="0091685C" w:rsidRDefault="000B5AA0" w:rsidP="009F7192">
      <w:pPr>
        <w:pStyle w:val="Textoindependiente"/>
        <w:jc w:val="both"/>
        <w:rPr>
          <w:rFonts w:ascii="Arial" w:hAnsi="Arial" w:cs="Arial"/>
        </w:rPr>
      </w:pPr>
      <w:r w:rsidRPr="0091685C">
        <w:rPr>
          <w:rFonts w:ascii="Arial" w:hAnsi="Arial" w:cs="Arial"/>
        </w:rPr>
        <w:t>De acuerdo con los resultados del XI</w:t>
      </w:r>
      <w:r w:rsidR="00E45B28" w:rsidRPr="0091685C">
        <w:rPr>
          <w:rFonts w:ascii="Arial" w:hAnsi="Arial" w:cs="Arial"/>
        </w:rPr>
        <w:t>I</w:t>
      </w:r>
      <w:r w:rsidRPr="0091685C">
        <w:rPr>
          <w:rFonts w:ascii="Arial" w:hAnsi="Arial" w:cs="Arial"/>
        </w:rPr>
        <w:t>I Censo General d</w:t>
      </w:r>
      <w:r w:rsidR="0034476E" w:rsidRPr="0091685C">
        <w:rPr>
          <w:rFonts w:ascii="Arial" w:hAnsi="Arial" w:cs="Arial"/>
        </w:rPr>
        <w:t>e Población y Vivienda INEGI 201</w:t>
      </w:r>
      <w:r w:rsidRPr="0091685C">
        <w:rPr>
          <w:rFonts w:ascii="Arial" w:hAnsi="Arial" w:cs="Arial"/>
        </w:rPr>
        <w:t>0, solo el</w:t>
      </w:r>
      <w:r w:rsidR="00E673D6" w:rsidRPr="0091685C">
        <w:rPr>
          <w:rFonts w:ascii="Arial" w:hAnsi="Arial" w:cs="Arial"/>
        </w:rPr>
        <w:t xml:space="preserve"> 9.1%</w:t>
      </w:r>
      <w:r w:rsidRPr="0091685C">
        <w:rPr>
          <w:rFonts w:ascii="Arial" w:hAnsi="Arial" w:cs="Arial"/>
        </w:rPr>
        <w:t xml:space="preserve"> del total de la</w:t>
      </w:r>
      <w:r w:rsidR="00E45B28" w:rsidRPr="0091685C">
        <w:rPr>
          <w:rFonts w:ascii="Arial" w:hAnsi="Arial" w:cs="Arial"/>
        </w:rPr>
        <w:t xml:space="preserve"> población municipal para el 2010</w:t>
      </w:r>
      <w:r w:rsidRPr="0091685C">
        <w:rPr>
          <w:rFonts w:ascii="Arial" w:hAnsi="Arial" w:cs="Arial"/>
        </w:rPr>
        <w:t xml:space="preserve">, presenta alguna discapacidad. </w:t>
      </w:r>
    </w:p>
    <w:p w:rsidR="0009623F" w:rsidRPr="0091685C" w:rsidRDefault="000B5AA0" w:rsidP="009F7192">
      <w:pPr>
        <w:pStyle w:val="Textoindependiente"/>
        <w:jc w:val="both"/>
        <w:rPr>
          <w:rFonts w:ascii="Arial" w:hAnsi="Arial" w:cs="Arial"/>
        </w:rPr>
      </w:pPr>
      <w:r w:rsidRPr="0091685C">
        <w:rPr>
          <w:rFonts w:ascii="Arial" w:hAnsi="Arial" w:cs="Arial"/>
        </w:rPr>
        <w:t xml:space="preserve">Los principales tipos de </w:t>
      </w:r>
      <w:r w:rsidR="0009623F" w:rsidRPr="0091685C">
        <w:rPr>
          <w:rFonts w:ascii="Arial" w:hAnsi="Arial" w:cs="Arial"/>
        </w:rPr>
        <w:t>esta en Santa María de los Ángeles</w:t>
      </w:r>
      <w:r w:rsidR="00E673D6" w:rsidRPr="0091685C">
        <w:rPr>
          <w:rFonts w:ascii="Arial" w:hAnsi="Arial" w:cs="Arial"/>
        </w:rPr>
        <w:t xml:space="preserve"> son limitación para poder caminar o moverse que representa el 6%</w:t>
      </w:r>
      <w:r w:rsidRPr="0091685C">
        <w:rPr>
          <w:rFonts w:ascii="Arial" w:hAnsi="Arial" w:cs="Arial"/>
        </w:rPr>
        <w:t xml:space="preserve"> </w:t>
      </w:r>
      <w:r w:rsidR="00E673D6" w:rsidRPr="0091685C">
        <w:rPr>
          <w:rFonts w:ascii="Arial" w:hAnsi="Arial" w:cs="Arial"/>
        </w:rPr>
        <w:t xml:space="preserve"> ver</w:t>
      </w:r>
      <w:r w:rsidR="0009623F" w:rsidRPr="0091685C">
        <w:rPr>
          <w:rStyle w:val="Refdenotaalpie"/>
          <w:rFonts w:ascii="Arial" w:hAnsi="Arial" w:cs="Arial"/>
          <w:sz w:val="24"/>
        </w:rPr>
        <w:footnoteReference w:id="14"/>
      </w:r>
      <w:r w:rsidR="00C11C40" w:rsidRPr="0091685C">
        <w:rPr>
          <w:rFonts w:ascii="Arial" w:hAnsi="Arial" w:cs="Arial"/>
        </w:rPr>
        <w:t xml:space="preserve"> el 1.85%</w:t>
      </w:r>
      <w:r w:rsidR="00E673D6" w:rsidRPr="0091685C">
        <w:rPr>
          <w:rFonts w:ascii="Arial" w:hAnsi="Arial" w:cs="Arial"/>
        </w:rPr>
        <w:t>, oir</w:t>
      </w:r>
      <w:r w:rsidR="0009623F" w:rsidRPr="0091685C">
        <w:rPr>
          <w:rStyle w:val="Refdenotaalpie"/>
          <w:rFonts w:ascii="Arial" w:hAnsi="Arial" w:cs="Arial"/>
          <w:sz w:val="24"/>
        </w:rPr>
        <w:footnoteReference w:id="15"/>
      </w:r>
      <w:r w:rsidR="00C11C40" w:rsidRPr="0091685C">
        <w:rPr>
          <w:rFonts w:ascii="Arial" w:hAnsi="Arial" w:cs="Arial"/>
        </w:rPr>
        <w:t xml:space="preserve"> el 1.4%</w:t>
      </w:r>
      <w:r w:rsidR="00E673D6" w:rsidRPr="0091685C">
        <w:rPr>
          <w:rFonts w:ascii="Arial" w:hAnsi="Arial" w:cs="Arial"/>
        </w:rPr>
        <w:t>, hablar</w:t>
      </w:r>
      <w:r w:rsidR="0009623F" w:rsidRPr="0091685C">
        <w:rPr>
          <w:rFonts w:ascii="Arial" w:hAnsi="Arial" w:cs="Arial"/>
        </w:rPr>
        <w:t xml:space="preserve">  el</w:t>
      </w:r>
      <w:r w:rsidR="00C11C40" w:rsidRPr="0091685C">
        <w:rPr>
          <w:rFonts w:ascii="Arial" w:hAnsi="Arial" w:cs="Arial"/>
        </w:rPr>
        <w:t xml:space="preserve"> </w:t>
      </w:r>
      <w:r w:rsidR="00E673D6" w:rsidRPr="0091685C">
        <w:rPr>
          <w:rFonts w:ascii="Arial" w:hAnsi="Arial" w:cs="Arial"/>
        </w:rPr>
        <w:t xml:space="preserve"> o comunicarse</w:t>
      </w:r>
      <w:r w:rsidR="00C11C40" w:rsidRPr="0091685C">
        <w:rPr>
          <w:rFonts w:ascii="Arial" w:hAnsi="Arial" w:cs="Arial"/>
        </w:rPr>
        <w:t xml:space="preserve"> </w:t>
      </w:r>
      <w:r w:rsidR="0009623F" w:rsidRPr="0091685C">
        <w:rPr>
          <w:rFonts w:ascii="Arial" w:hAnsi="Arial" w:cs="Arial"/>
        </w:rPr>
        <w:t>.7%</w:t>
      </w:r>
      <w:r w:rsidR="00E673D6" w:rsidRPr="0091685C">
        <w:rPr>
          <w:rFonts w:ascii="Arial" w:hAnsi="Arial" w:cs="Arial"/>
        </w:rPr>
        <w:t>, atender el cuidado personal</w:t>
      </w:r>
      <w:r w:rsidR="00C11C40" w:rsidRPr="0091685C">
        <w:rPr>
          <w:rFonts w:ascii="Arial" w:hAnsi="Arial" w:cs="Arial"/>
        </w:rPr>
        <w:t xml:space="preserve"> .</w:t>
      </w:r>
      <w:r w:rsidR="0009623F" w:rsidRPr="0091685C">
        <w:rPr>
          <w:rFonts w:ascii="Arial" w:hAnsi="Arial" w:cs="Arial"/>
        </w:rPr>
        <w:t>4</w:t>
      </w:r>
      <w:r w:rsidR="00C11C40" w:rsidRPr="0091685C">
        <w:rPr>
          <w:rFonts w:ascii="Arial" w:hAnsi="Arial" w:cs="Arial"/>
        </w:rPr>
        <w:t>%</w:t>
      </w:r>
      <w:r w:rsidR="00E673D6" w:rsidRPr="0091685C">
        <w:rPr>
          <w:rFonts w:ascii="Arial" w:hAnsi="Arial" w:cs="Arial"/>
        </w:rPr>
        <w:t>, poner atención o aprender</w:t>
      </w:r>
      <w:r w:rsidR="0009623F" w:rsidRPr="0091685C">
        <w:rPr>
          <w:rFonts w:ascii="Arial" w:hAnsi="Arial" w:cs="Arial"/>
        </w:rPr>
        <w:t>.3</w:t>
      </w:r>
      <w:r w:rsidR="00C11C40" w:rsidRPr="0091685C">
        <w:rPr>
          <w:rFonts w:ascii="Arial" w:hAnsi="Arial" w:cs="Arial"/>
        </w:rPr>
        <w:t>%</w:t>
      </w:r>
      <w:r w:rsidR="0009623F" w:rsidRPr="0091685C">
        <w:rPr>
          <w:rFonts w:ascii="Arial" w:hAnsi="Arial" w:cs="Arial"/>
        </w:rPr>
        <w:t xml:space="preserve"> y</w:t>
      </w:r>
      <w:r w:rsidR="00E673D6" w:rsidRPr="0091685C">
        <w:rPr>
          <w:rFonts w:ascii="Arial" w:hAnsi="Arial" w:cs="Arial"/>
        </w:rPr>
        <w:t xml:space="preserve"> mental</w:t>
      </w:r>
      <w:r w:rsidR="0009623F" w:rsidRPr="0091685C">
        <w:rPr>
          <w:rFonts w:ascii="Arial" w:hAnsi="Arial" w:cs="Arial"/>
        </w:rPr>
        <w:t xml:space="preserve"> .7%.</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58" w:name="_Toc220744450"/>
      <w:bookmarkStart w:id="59" w:name="_Toc353195115"/>
      <w:r w:rsidRPr="0091685C">
        <w:rPr>
          <w:rFonts w:cs="Arial"/>
          <w:caps/>
          <w:spacing w:val="15"/>
          <w:szCs w:val="24"/>
          <w:lang w:val="es-MX" w:eastAsia="en-US" w:bidi="en-US"/>
        </w:rPr>
        <w:t>Infraestructura</w:t>
      </w:r>
      <w:bookmarkEnd w:id="58"/>
      <w:bookmarkEnd w:id="59"/>
    </w:p>
    <w:p w:rsidR="000B5AA0" w:rsidRPr="0091685C" w:rsidRDefault="000B5AA0" w:rsidP="009F7192">
      <w:pPr>
        <w:pStyle w:val="Textoindependiente"/>
        <w:jc w:val="both"/>
        <w:rPr>
          <w:rFonts w:ascii="Arial" w:hAnsi="Arial" w:cs="Arial"/>
        </w:rPr>
      </w:pPr>
      <w:r w:rsidRPr="0091685C">
        <w:rPr>
          <w:rFonts w:ascii="Arial" w:hAnsi="Arial" w:cs="Arial"/>
        </w:rPr>
        <w:t>La infraestructura municipal en materia de salud al 2</w:t>
      </w:r>
      <w:r w:rsidR="00AD5682" w:rsidRPr="0091685C">
        <w:rPr>
          <w:rFonts w:ascii="Arial" w:hAnsi="Arial" w:cs="Arial"/>
        </w:rPr>
        <w:t>010</w:t>
      </w:r>
      <w:r w:rsidRPr="0091685C">
        <w:rPr>
          <w:rFonts w:ascii="Arial" w:hAnsi="Arial" w:cs="Arial"/>
        </w:rPr>
        <w:t xml:space="preserve"> se compone de</w:t>
      </w:r>
      <w:r w:rsidR="00095329" w:rsidRPr="0091685C">
        <w:rPr>
          <w:rFonts w:ascii="Arial" w:hAnsi="Arial" w:cs="Arial"/>
        </w:rPr>
        <w:t xml:space="preserve"> 4 centros de salud</w:t>
      </w:r>
      <w:r w:rsidRPr="0091685C">
        <w:rPr>
          <w:rFonts w:ascii="Arial" w:hAnsi="Arial" w:cs="Arial"/>
        </w:rPr>
        <w:t>,</w:t>
      </w:r>
      <w:r w:rsidR="00095329" w:rsidRPr="0091685C">
        <w:rPr>
          <w:rFonts w:ascii="Arial" w:hAnsi="Arial" w:cs="Arial"/>
        </w:rPr>
        <w:t xml:space="preserve"> 8 casas de salud y una unidad móvil, con la cercanía del hospital e primer contacto en Colotlán Jalisco.</w:t>
      </w:r>
    </w:p>
    <w:p w:rsidR="000B5AA0" w:rsidRPr="0091685C" w:rsidRDefault="000B5AA0" w:rsidP="009F7192">
      <w:pPr>
        <w:pStyle w:val="Textoindependiente"/>
        <w:jc w:val="both"/>
        <w:rPr>
          <w:rFonts w:ascii="Arial" w:hAnsi="Arial" w:cs="Arial"/>
        </w:rPr>
      </w:pPr>
      <w:r w:rsidRPr="0091685C">
        <w:rPr>
          <w:rFonts w:ascii="Arial" w:hAnsi="Arial" w:cs="Arial"/>
        </w:rPr>
        <w:t>El personal médic</w:t>
      </w:r>
      <w:r w:rsidR="00095329" w:rsidRPr="0091685C">
        <w:rPr>
          <w:rFonts w:ascii="Arial" w:hAnsi="Arial" w:cs="Arial"/>
        </w:rPr>
        <w:t xml:space="preserve">o que atiende el municipio, con información de la Secretaría de Salud Jalisco a 2009 se conforma por 5 médicos, lo que representa 671 habitantes por medico; 5 enfermeras, lo que representa 671 habitantes por enfermera en servicio. </w:t>
      </w:r>
    </w:p>
    <w:p w:rsidR="00095329" w:rsidRPr="0091685C" w:rsidRDefault="00095329" w:rsidP="009F7192">
      <w:pPr>
        <w:pStyle w:val="Textoindependiente"/>
        <w:jc w:val="both"/>
        <w:rPr>
          <w:rFonts w:ascii="Arial" w:hAnsi="Arial" w:cs="Arial"/>
        </w:rPr>
      </w:pPr>
      <w:r w:rsidRPr="0091685C">
        <w:rPr>
          <w:rFonts w:ascii="Arial" w:hAnsi="Arial" w:cs="Arial"/>
        </w:rPr>
        <w:t>Cabe mencionar que esta infraestructura permitió, para 2006, una atención de 12, 038 consultas, las cuales se incrementaron a 13,497 para 2009.</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60" w:name="_Toc220744451"/>
      <w:bookmarkStart w:id="61" w:name="_Toc353195116"/>
      <w:r w:rsidRPr="0091685C">
        <w:rPr>
          <w:rFonts w:cs="Arial"/>
          <w:caps/>
          <w:spacing w:val="15"/>
          <w:szCs w:val="24"/>
          <w:lang w:val="es-MX" w:eastAsia="en-US" w:bidi="en-US"/>
        </w:rPr>
        <w:t>Mortalidad y morbilidad</w:t>
      </w:r>
      <w:bookmarkEnd w:id="60"/>
      <w:bookmarkEnd w:id="61"/>
    </w:p>
    <w:p w:rsidR="00557B79" w:rsidRPr="0091685C" w:rsidRDefault="00095329" w:rsidP="009F7192">
      <w:pPr>
        <w:pStyle w:val="Textoindependiente"/>
        <w:jc w:val="both"/>
        <w:rPr>
          <w:rFonts w:ascii="Arial" w:hAnsi="Arial" w:cs="Arial"/>
        </w:rPr>
      </w:pPr>
      <w:r w:rsidRPr="0091685C">
        <w:rPr>
          <w:rFonts w:ascii="Arial" w:hAnsi="Arial" w:cs="Arial"/>
        </w:rPr>
        <w:t xml:space="preserve">La atención médica oportuna para infantes permite que sus esquemas de </w:t>
      </w:r>
      <w:r w:rsidR="00557B79" w:rsidRPr="0091685C">
        <w:rPr>
          <w:rFonts w:ascii="Arial" w:hAnsi="Arial" w:cs="Arial"/>
        </w:rPr>
        <w:t>vacunación</w:t>
      </w:r>
      <w:r w:rsidRPr="0091685C">
        <w:rPr>
          <w:rFonts w:ascii="Arial" w:hAnsi="Arial" w:cs="Arial"/>
        </w:rPr>
        <w:t xml:space="preserve"> en sus primeros años se muestren fortalecidos. En al región norte del estado de Jalisco solamente Totatiche y Santa </w:t>
      </w:r>
      <w:r w:rsidR="00557B79" w:rsidRPr="0091685C">
        <w:rPr>
          <w:rFonts w:ascii="Arial" w:hAnsi="Arial" w:cs="Arial"/>
        </w:rPr>
        <w:t>maría</w:t>
      </w:r>
      <w:r w:rsidRPr="0091685C">
        <w:rPr>
          <w:rFonts w:ascii="Arial" w:hAnsi="Arial" w:cs="Arial"/>
        </w:rPr>
        <w:t xml:space="preserve"> de lo Ángeles destacan como municipios que cumplen los esquemas de </w:t>
      </w:r>
      <w:r w:rsidR="00557B79" w:rsidRPr="0091685C">
        <w:rPr>
          <w:rFonts w:ascii="Arial" w:hAnsi="Arial" w:cs="Arial"/>
        </w:rPr>
        <w:t>vacunación,</w:t>
      </w:r>
      <w:r w:rsidRPr="0091685C">
        <w:rPr>
          <w:rFonts w:ascii="Arial" w:hAnsi="Arial" w:cs="Arial"/>
        </w:rPr>
        <w:t xml:space="preserve"> en infantes de 1 a 4 años</w:t>
      </w:r>
      <w:r w:rsidR="00557B79" w:rsidRPr="0091685C">
        <w:rPr>
          <w:rFonts w:ascii="Arial" w:hAnsi="Arial" w:cs="Arial"/>
        </w:rPr>
        <w:t>, en un 100%, mientras que la media regional es del 98%.</w:t>
      </w:r>
    </w:p>
    <w:p w:rsidR="000D03F4" w:rsidRPr="0091685C" w:rsidRDefault="000D03F4" w:rsidP="009F7192">
      <w:pPr>
        <w:pStyle w:val="Textoindependiente"/>
        <w:jc w:val="both"/>
        <w:rPr>
          <w:rFonts w:ascii="Arial" w:hAnsi="Arial" w:cs="Arial"/>
        </w:rPr>
      </w:pPr>
      <w:r w:rsidRPr="0091685C">
        <w:rPr>
          <w:rFonts w:ascii="Arial" w:hAnsi="Arial" w:cs="Arial"/>
        </w:rPr>
        <w:t>La tasa de mortalidad general mide el riesgo de morir por todas las enfermedades a cualquier edad y se expresa como el número de defunciones por cien mil habitantes</w:t>
      </w:r>
    </w:p>
    <w:p w:rsidR="00955774" w:rsidRPr="0091685C" w:rsidRDefault="00955774" w:rsidP="009F7192">
      <w:pPr>
        <w:pStyle w:val="Textoindependiente"/>
        <w:jc w:val="both"/>
        <w:rPr>
          <w:rFonts w:ascii="Arial" w:hAnsi="Arial" w:cs="Arial"/>
        </w:rPr>
      </w:pPr>
      <w:r w:rsidRPr="0091685C">
        <w:rPr>
          <w:rFonts w:ascii="Arial" w:hAnsi="Arial" w:cs="Arial"/>
        </w:rPr>
        <w:t>Ante esto la tasa de mortalidad infantil se comportó en cero casos para 2006, sin embargo este indicador presenta un aumento a 24%</w:t>
      </w:r>
      <w:r w:rsidRPr="0091685C">
        <w:rPr>
          <w:rStyle w:val="Refdenotaalpie"/>
          <w:rFonts w:ascii="Arial" w:hAnsi="Arial" w:cs="Arial"/>
          <w:sz w:val="24"/>
        </w:rPr>
        <w:footnoteReference w:id="16"/>
      </w:r>
      <w:r w:rsidRPr="0091685C">
        <w:rPr>
          <w:rFonts w:ascii="Arial" w:hAnsi="Arial" w:cs="Arial"/>
        </w:rPr>
        <w:t xml:space="preserve"> para el año 2009. Mientras que para otros municipios las principales causas fueron infecciones </w:t>
      </w:r>
      <w:r w:rsidR="00ED14A0" w:rsidRPr="0091685C">
        <w:rPr>
          <w:rFonts w:ascii="Arial" w:hAnsi="Arial" w:cs="Arial"/>
        </w:rPr>
        <w:t>respiratorias</w:t>
      </w:r>
      <w:r w:rsidRPr="0091685C">
        <w:rPr>
          <w:rFonts w:ascii="Arial" w:hAnsi="Arial" w:cs="Arial"/>
        </w:rPr>
        <w:t xml:space="preserve"> agudas, enfermedades infecciosas intestinales, para el municipio de Santa </w:t>
      </w:r>
      <w:r w:rsidR="00E53233" w:rsidRPr="0091685C">
        <w:rPr>
          <w:rFonts w:ascii="Arial" w:hAnsi="Arial" w:cs="Arial"/>
        </w:rPr>
        <w:t>María d</w:t>
      </w:r>
      <w:r w:rsidRPr="0091685C">
        <w:rPr>
          <w:rFonts w:ascii="Arial" w:hAnsi="Arial" w:cs="Arial"/>
        </w:rPr>
        <w:t>e</w:t>
      </w:r>
      <w:r w:rsidR="00E53233" w:rsidRPr="0091685C">
        <w:rPr>
          <w:rFonts w:ascii="Arial" w:hAnsi="Arial" w:cs="Arial"/>
        </w:rPr>
        <w:t xml:space="preserve"> </w:t>
      </w:r>
      <w:r w:rsidRPr="0091685C">
        <w:rPr>
          <w:rFonts w:ascii="Arial" w:hAnsi="Arial" w:cs="Arial"/>
        </w:rPr>
        <w:t>los Ángeles estos factores no se presentaron.</w:t>
      </w:r>
    </w:p>
    <w:p w:rsidR="00557B79" w:rsidRPr="0091685C" w:rsidRDefault="00955774" w:rsidP="009F7192">
      <w:pPr>
        <w:pStyle w:val="Textoindependiente"/>
        <w:jc w:val="both"/>
        <w:rPr>
          <w:rFonts w:ascii="Arial" w:hAnsi="Arial" w:cs="Arial"/>
        </w:rPr>
      </w:pPr>
      <w:r w:rsidRPr="0091685C">
        <w:rPr>
          <w:rFonts w:ascii="Arial" w:hAnsi="Arial" w:cs="Arial"/>
        </w:rPr>
        <w:t>Cabe destacar que un factor que se erradicó en el periodo de 2006 a 2009 fue el de casos mortales en accidentes de vehículos. La tasa de mortalidad en este aspecto fue de 54.19 en el año 2006 y se redujo a 0 en el año 2009.</w:t>
      </w:r>
    </w:p>
    <w:p w:rsidR="00E53233" w:rsidRPr="0091685C" w:rsidRDefault="00E53233" w:rsidP="009F7192">
      <w:pPr>
        <w:pStyle w:val="Textoindependiente"/>
        <w:jc w:val="both"/>
        <w:rPr>
          <w:rFonts w:ascii="Arial" w:hAnsi="Arial" w:cs="Arial"/>
        </w:rPr>
      </w:pPr>
      <w:r w:rsidRPr="0091685C">
        <w:rPr>
          <w:rFonts w:ascii="Arial" w:hAnsi="Arial" w:cs="Arial"/>
        </w:rPr>
        <w:t xml:space="preserve">Con datos de la Secretaria de Salud Jalisco se </w:t>
      </w:r>
      <w:r w:rsidR="00ED14A0" w:rsidRPr="0091685C">
        <w:rPr>
          <w:rFonts w:ascii="Arial" w:hAnsi="Arial" w:cs="Arial"/>
        </w:rPr>
        <w:t>conoce</w:t>
      </w:r>
      <w:r w:rsidRPr="0091685C">
        <w:rPr>
          <w:rFonts w:ascii="Arial" w:hAnsi="Arial" w:cs="Arial"/>
        </w:rPr>
        <w:t xml:space="preserve"> que un factor de </w:t>
      </w:r>
      <w:r w:rsidR="00ED14A0" w:rsidRPr="0091685C">
        <w:rPr>
          <w:rFonts w:ascii="Arial" w:hAnsi="Arial" w:cs="Arial"/>
        </w:rPr>
        <w:t>mortalidad</w:t>
      </w:r>
      <w:r w:rsidRPr="0091685C">
        <w:rPr>
          <w:rFonts w:ascii="Arial" w:hAnsi="Arial" w:cs="Arial"/>
        </w:rPr>
        <w:t xml:space="preserve"> importante en el municipio es el de decesos por infartos al corazón.</w:t>
      </w:r>
      <w:r w:rsidR="00ED14A0" w:rsidRPr="0091685C">
        <w:rPr>
          <w:rFonts w:ascii="Arial" w:hAnsi="Arial" w:cs="Arial"/>
        </w:rPr>
        <w:t xml:space="preserve"> De manera importante se presentó una tasa de 135 para el año 2006 incrementándose a 175 para el año 2009. </w:t>
      </w:r>
      <w:r w:rsidRPr="0091685C">
        <w:rPr>
          <w:rFonts w:ascii="Arial" w:hAnsi="Arial" w:cs="Arial"/>
        </w:rPr>
        <w:t xml:space="preserve"> </w:t>
      </w:r>
      <w:r w:rsidR="00ED14A0" w:rsidRPr="0091685C">
        <w:rPr>
          <w:rFonts w:ascii="Arial" w:hAnsi="Arial" w:cs="Arial"/>
        </w:rPr>
        <w:t xml:space="preserve">De igual forma las enfermedades crónico </w:t>
      </w:r>
      <w:r w:rsidR="000D03F4" w:rsidRPr="0091685C">
        <w:rPr>
          <w:rFonts w:ascii="Arial" w:hAnsi="Arial" w:cs="Arial"/>
        </w:rPr>
        <w:t>degenerativas</w:t>
      </w:r>
      <w:r w:rsidR="00ED14A0" w:rsidRPr="0091685C">
        <w:rPr>
          <w:rFonts w:ascii="Arial" w:hAnsi="Arial" w:cs="Arial"/>
        </w:rPr>
        <w:t xml:space="preserve"> como la Diabetes Mellitus se ha incrementado de manera importante incrementándose en una tasa de 81 a 87 entre 2006 y 2009. En ambos enfermedades se percibe una falta de atención adecuada y </w:t>
      </w:r>
      <w:r w:rsidR="000D03F4" w:rsidRPr="0091685C">
        <w:rPr>
          <w:rFonts w:ascii="Arial" w:hAnsi="Arial" w:cs="Arial"/>
        </w:rPr>
        <w:t>especializada</w:t>
      </w:r>
      <w:r w:rsidR="00ED14A0" w:rsidRPr="0091685C">
        <w:rPr>
          <w:rFonts w:ascii="Arial" w:hAnsi="Arial" w:cs="Arial"/>
        </w:rPr>
        <w:t xml:space="preserve"> en el marco de los derechos ciudadanos a recibir </w:t>
      </w:r>
      <w:r w:rsidR="000D03F4" w:rsidRPr="0091685C">
        <w:rPr>
          <w:rFonts w:ascii="Arial" w:hAnsi="Arial" w:cs="Arial"/>
        </w:rPr>
        <w:t>atención</w:t>
      </w:r>
      <w:r w:rsidR="00ED14A0" w:rsidRPr="0091685C">
        <w:rPr>
          <w:rFonts w:ascii="Arial" w:hAnsi="Arial" w:cs="Arial"/>
        </w:rPr>
        <w:t xml:space="preserve"> médica de calidad en su municipio, servicio y atención </w:t>
      </w:r>
      <w:r w:rsidR="000D03F4" w:rsidRPr="0091685C">
        <w:rPr>
          <w:rFonts w:ascii="Arial" w:hAnsi="Arial" w:cs="Arial"/>
        </w:rPr>
        <w:t>especializada</w:t>
      </w:r>
      <w:r w:rsidR="00ED14A0" w:rsidRPr="0091685C">
        <w:rPr>
          <w:rFonts w:ascii="Arial" w:hAnsi="Arial" w:cs="Arial"/>
        </w:rPr>
        <w:t xml:space="preserve"> con la que el municipio no cuenta.</w:t>
      </w:r>
    </w:p>
    <w:p w:rsidR="000D03F4" w:rsidRPr="0091685C" w:rsidRDefault="000D03F4" w:rsidP="009F7192">
      <w:pPr>
        <w:pStyle w:val="Textoindependiente"/>
        <w:jc w:val="both"/>
        <w:rPr>
          <w:rFonts w:ascii="Arial" w:hAnsi="Arial" w:cs="Arial"/>
        </w:rPr>
      </w:pPr>
      <w:r w:rsidRPr="0091685C">
        <w:rPr>
          <w:rFonts w:ascii="Arial" w:hAnsi="Arial" w:cs="Arial"/>
        </w:rPr>
        <w:t>Es de notar el importante incremento en cáncer de mama como un factor importante de riesgo social que no sólo afecta al municipio si no a al región, al estado y al país. Para Santa María de los Ángeles se incrementó de 0 en 2006 a 55 en 2009, a pesar de los avances tecnológicos este es un problema serio que se enfrenta en materia de salud.</w:t>
      </w:r>
    </w:p>
    <w:p w:rsidR="00095329" w:rsidRPr="0091685C" w:rsidRDefault="00557B79" w:rsidP="009F7192">
      <w:pPr>
        <w:pStyle w:val="Textoindependiente"/>
        <w:jc w:val="both"/>
        <w:rPr>
          <w:rFonts w:ascii="Arial" w:hAnsi="Arial" w:cs="Arial"/>
        </w:rPr>
      </w:pPr>
      <w:r w:rsidRPr="0091685C">
        <w:rPr>
          <w:rFonts w:ascii="Arial" w:hAnsi="Arial" w:cs="Arial"/>
        </w:rPr>
        <w:t>En cuanto al presupuesto programado ejercido en el municipio en materia de salud se presenta un incremento entre 2006 y 2009. Así se paso de los $8,186,343 a los 10,919,135 lo que significó un incremento del 33.4%. Esto representa un esfuerzo por cubrir necesidades primarias en materia de salud previsto como un derecho ciudadano y que a su vez permite generar condiciones para que las personas pueda desarrollarse según las expectativas personales que poseen.</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62" w:name="_Toc220744452"/>
      <w:bookmarkStart w:id="63" w:name="_Toc353195117"/>
      <w:r w:rsidRPr="0091685C">
        <w:rPr>
          <w:rFonts w:cs="Arial"/>
          <w:caps/>
          <w:spacing w:val="15"/>
          <w:szCs w:val="24"/>
          <w:lang w:val="es-MX" w:eastAsia="en-US" w:bidi="en-US"/>
        </w:rPr>
        <w:t>Problemática</w:t>
      </w:r>
      <w:bookmarkEnd w:id="62"/>
      <w:bookmarkEnd w:id="63"/>
    </w:p>
    <w:p w:rsidR="000D03F4" w:rsidRPr="0091685C" w:rsidRDefault="000D03F4" w:rsidP="009F7192">
      <w:pPr>
        <w:pStyle w:val="Textoindependiente"/>
        <w:jc w:val="both"/>
        <w:rPr>
          <w:rFonts w:ascii="Arial" w:hAnsi="Arial" w:cs="Arial"/>
        </w:rPr>
      </w:pPr>
      <w:r w:rsidRPr="0091685C">
        <w:rPr>
          <w:rFonts w:ascii="Arial" w:hAnsi="Arial" w:cs="Arial"/>
        </w:rPr>
        <w:t xml:space="preserve">En materia de salud el gran problema es la atención especializada y oportuna para toda la </w:t>
      </w:r>
      <w:r w:rsidR="00B36A6D" w:rsidRPr="0091685C">
        <w:rPr>
          <w:rFonts w:ascii="Arial" w:hAnsi="Arial" w:cs="Arial"/>
        </w:rPr>
        <w:t>población</w:t>
      </w:r>
      <w:r w:rsidRPr="0091685C">
        <w:rPr>
          <w:rFonts w:ascii="Arial" w:hAnsi="Arial" w:cs="Arial"/>
        </w:rPr>
        <w:t xml:space="preserve"> en igualdad de circunstancias. Así, para las </w:t>
      </w:r>
      <w:r w:rsidR="00B36A6D" w:rsidRPr="0091685C">
        <w:rPr>
          <w:rFonts w:ascii="Arial" w:hAnsi="Arial" w:cs="Arial"/>
        </w:rPr>
        <w:t>comunidades</w:t>
      </w:r>
      <w:r w:rsidRPr="0091685C">
        <w:rPr>
          <w:rFonts w:ascii="Arial" w:hAnsi="Arial" w:cs="Arial"/>
        </w:rPr>
        <w:t xml:space="preserve"> es difícil recibir una </w:t>
      </w:r>
      <w:r w:rsidR="00B36A6D" w:rsidRPr="0091685C">
        <w:rPr>
          <w:rFonts w:ascii="Arial" w:hAnsi="Arial" w:cs="Arial"/>
        </w:rPr>
        <w:t>atención</w:t>
      </w:r>
      <w:r w:rsidRPr="0091685C">
        <w:rPr>
          <w:rFonts w:ascii="Arial" w:hAnsi="Arial" w:cs="Arial"/>
        </w:rPr>
        <w:t xml:space="preserve"> especializada que de referencia al acceso a tratamientos adecuados con la </w:t>
      </w:r>
      <w:r w:rsidR="00B36A6D" w:rsidRPr="0091685C">
        <w:rPr>
          <w:rFonts w:ascii="Arial" w:hAnsi="Arial" w:cs="Arial"/>
        </w:rPr>
        <w:t>precisión</w:t>
      </w:r>
      <w:r w:rsidRPr="0091685C">
        <w:rPr>
          <w:rFonts w:ascii="Arial" w:hAnsi="Arial" w:cs="Arial"/>
        </w:rPr>
        <w:t xml:space="preserve"> en medicamentos y el diagnostico oportuno.</w:t>
      </w:r>
    </w:p>
    <w:p w:rsidR="000D03F4" w:rsidRPr="0091685C" w:rsidRDefault="000D03F4" w:rsidP="009F7192">
      <w:pPr>
        <w:pStyle w:val="Textoindependiente"/>
        <w:jc w:val="both"/>
        <w:rPr>
          <w:rFonts w:ascii="Arial" w:hAnsi="Arial" w:cs="Arial"/>
        </w:rPr>
      </w:pPr>
      <w:r w:rsidRPr="0091685C">
        <w:rPr>
          <w:rFonts w:ascii="Arial" w:hAnsi="Arial" w:cs="Arial"/>
        </w:rPr>
        <w:t xml:space="preserve">Como muestra la </w:t>
      </w:r>
      <w:r w:rsidR="00B36A6D" w:rsidRPr="0091685C">
        <w:rPr>
          <w:rFonts w:ascii="Arial" w:hAnsi="Arial" w:cs="Arial"/>
        </w:rPr>
        <w:t>información</w:t>
      </w:r>
      <w:r w:rsidRPr="0091685C">
        <w:rPr>
          <w:rFonts w:ascii="Arial" w:hAnsi="Arial" w:cs="Arial"/>
        </w:rPr>
        <w:t xml:space="preserve"> anteriormente expresada las enfermedades con grados de </w:t>
      </w:r>
      <w:r w:rsidR="00B36A6D" w:rsidRPr="0091685C">
        <w:rPr>
          <w:rFonts w:ascii="Arial" w:hAnsi="Arial" w:cs="Arial"/>
        </w:rPr>
        <w:t>especialización</w:t>
      </w:r>
      <w:r w:rsidRPr="0091685C">
        <w:rPr>
          <w:rFonts w:ascii="Arial" w:hAnsi="Arial" w:cs="Arial"/>
        </w:rPr>
        <w:t xml:space="preserve"> requerida son urgentes en el municipio de manera que pueda abatirse oportunamente alguna enfermedad importante.</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64" w:name="_Toc220744453"/>
      <w:bookmarkStart w:id="65" w:name="_Toc353195118"/>
      <w:r w:rsidRPr="0091685C">
        <w:rPr>
          <w:bCs w:val="0"/>
          <w:i w:val="0"/>
          <w:iCs w:val="0"/>
          <w:caps/>
          <w:spacing w:val="15"/>
          <w:sz w:val="24"/>
          <w:szCs w:val="24"/>
          <w:lang w:eastAsia="en-US" w:bidi="en-US"/>
        </w:rPr>
        <w:t>Vivienda</w:t>
      </w:r>
      <w:bookmarkEnd w:id="64"/>
      <w:bookmarkEnd w:id="65"/>
    </w:p>
    <w:p w:rsidR="000C2F2F" w:rsidRPr="0091685C" w:rsidRDefault="000B5AA0" w:rsidP="009F7192">
      <w:pPr>
        <w:pStyle w:val="Textoindependiente"/>
        <w:jc w:val="both"/>
        <w:rPr>
          <w:rFonts w:ascii="Arial" w:hAnsi="Arial" w:cs="Arial"/>
        </w:rPr>
      </w:pPr>
      <w:r w:rsidRPr="0091685C">
        <w:rPr>
          <w:rFonts w:ascii="Arial" w:hAnsi="Arial" w:cs="Arial"/>
        </w:rPr>
        <w:t xml:space="preserve">De acuerdo al </w:t>
      </w:r>
      <w:r w:rsidR="00E45B28" w:rsidRPr="0091685C">
        <w:rPr>
          <w:rFonts w:ascii="Arial" w:hAnsi="Arial" w:cs="Arial"/>
        </w:rPr>
        <w:t>XIII Censo General de Población y Vivienda INEGI 2010</w:t>
      </w:r>
      <w:r w:rsidRPr="0091685C">
        <w:rPr>
          <w:rFonts w:ascii="Arial" w:hAnsi="Arial" w:cs="Arial"/>
        </w:rPr>
        <w:t xml:space="preserve"> el municipio de</w:t>
      </w:r>
      <w:r w:rsidR="0009623F" w:rsidRPr="0091685C">
        <w:rPr>
          <w:rFonts w:ascii="Arial" w:hAnsi="Arial" w:cs="Arial"/>
        </w:rPr>
        <w:t xml:space="preserve"> Santa María de los Ángeles</w:t>
      </w:r>
      <w:r w:rsidRPr="0091685C">
        <w:rPr>
          <w:rFonts w:ascii="Arial" w:hAnsi="Arial" w:cs="Arial"/>
        </w:rPr>
        <w:t xml:space="preserve"> cuenta con un total de</w:t>
      </w:r>
      <w:r w:rsidR="0009623F" w:rsidRPr="0091685C">
        <w:rPr>
          <w:rFonts w:ascii="Arial" w:hAnsi="Arial" w:cs="Arial"/>
        </w:rPr>
        <w:t xml:space="preserve"> </w:t>
      </w:r>
      <w:r w:rsidR="00DB6862" w:rsidRPr="0091685C">
        <w:rPr>
          <w:rFonts w:ascii="Arial" w:hAnsi="Arial" w:cs="Arial"/>
        </w:rPr>
        <w:t>1,030 viviendas particulares habitadas</w:t>
      </w:r>
      <w:r w:rsidR="000C2F2F" w:rsidRPr="0091685C">
        <w:rPr>
          <w:rFonts w:ascii="Arial" w:hAnsi="Arial" w:cs="Arial"/>
        </w:rPr>
        <w:t xml:space="preserve"> de las 1</w:t>
      </w:r>
      <w:r w:rsidR="00D944CE" w:rsidRPr="0091685C">
        <w:rPr>
          <w:rFonts w:ascii="Arial" w:hAnsi="Arial" w:cs="Arial"/>
        </w:rPr>
        <w:t>,</w:t>
      </w:r>
      <w:r w:rsidR="000C2F2F" w:rsidRPr="0091685C">
        <w:rPr>
          <w:rFonts w:ascii="Arial" w:hAnsi="Arial" w:cs="Arial"/>
        </w:rPr>
        <w:t xml:space="preserve">630 que existen en el municipio lo que en tal caso representa que el 37% de las casas particulares estén </w:t>
      </w:r>
      <w:r w:rsidR="00D944CE" w:rsidRPr="0091685C">
        <w:rPr>
          <w:rFonts w:ascii="Arial" w:hAnsi="Arial" w:cs="Arial"/>
        </w:rPr>
        <w:t>deshabitadas</w:t>
      </w:r>
      <w:r w:rsidR="000C2F2F" w:rsidRPr="0091685C">
        <w:rPr>
          <w:rFonts w:ascii="Arial" w:hAnsi="Arial" w:cs="Arial"/>
        </w:rPr>
        <w:t xml:space="preserve">. </w:t>
      </w:r>
    </w:p>
    <w:p w:rsidR="000B5AA0" w:rsidRPr="0091685C" w:rsidRDefault="00D944CE" w:rsidP="009F7192">
      <w:pPr>
        <w:pStyle w:val="Textoindependiente"/>
        <w:jc w:val="both"/>
        <w:rPr>
          <w:rFonts w:ascii="Arial" w:hAnsi="Arial" w:cs="Arial"/>
        </w:rPr>
      </w:pPr>
      <w:r w:rsidRPr="0091685C">
        <w:rPr>
          <w:rFonts w:ascii="Arial" w:hAnsi="Arial" w:cs="Arial"/>
        </w:rPr>
        <w:t xml:space="preserve">Para la región norte de Jalisco existen 19,448 </w:t>
      </w:r>
      <w:r w:rsidR="002B0288" w:rsidRPr="0091685C">
        <w:rPr>
          <w:rFonts w:ascii="Arial" w:hAnsi="Arial" w:cs="Arial"/>
        </w:rPr>
        <w:t>viviendas</w:t>
      </w:r>
      <w:r w:rsidRPr="0091685C">
        <w:rPr>
          <w:rFonts w:ascii="Arial" w:hAnsi="Arial" w:cs="Arial"/>
        </w:rPr>
        <w:t xml:space="preserve"> </w:t>
      </w:r>
      <w:r w:rsidR="002B0288" w:rsidRPr="0091685C">
        <w:rPr>
          <w:rFonts w:ascii="Arial" w:hAnsi="Arial" w:cs="Arial"/>
        </w:rPr>
        <w:t>particulares</w:t>
      </w:r>
      <w:r w:rsidRPr="0091685C">
        <w:rPr>
          <w:rFonts w:ascii="Arial" w:hAnsi="Arial" w:cs="Arial"/>
        </w:rPr>
        <w:t xml:space="preserve"> habitadas, lo que el municipio representa el 5.2% del total regional. Así para la </w:t>
      </w:r>
      <w:r w:rsidR="002B0288" w:rsidRPr="0091685C">
        <w:rPr>
          <w:rFonts w:ascii="Arial" w:hAnsi="Arial" w:cs="Arial"/>
        </w:rPr>
        <w:t>región representan un promedio d</w:t>
      </w:r>
      <w:r w:rsidRPr="0091685C">
        <w:rPr>
          <w:rFonts w:ascii="Arial" w:hAnsi="Arial" w:cs="Arial"/>
        </w:rPr>
        <w:t xml:space="preserve">e casi 4 habitantes por vivienda particular habitada y a su vez </w:t>
      </w:r>
      <w:r w:rsidR="002B0288" w:rsidRPr="0091685C">
        <w:rPr>
          <w:rFonts w:ascii="Arial" w:hAnsi="Arial" w:cs="Arial"/>
        </w:rPr>
        <w:t xml:space="preserve">el promedio de ocupantes por dormitorio es de poco </w:t>
      </w:r>
      <w:r w:rsidR="00B36A6D" w:rsidRPr="0091685C">
        <w:rPr>
          <w:rFonts w:ascii="Arial" w:hAnsi="Arial" w:cs="Arial"/>
        </w:rPr>
        <w:t>más</w:t>
      </w:r>
      <w:r w:rsidR="002B0288" w:rsidRPr="0091685C">
        <w:rPr>
          <w:rFonts w:ascii="Arial" w:hAnsi="Arial" w:cs="Arial"/>
        </w:rPr>
        <w:t xml:space="preserve"> de 1 habitante. Estos parámetros se cuentan cercanos a los de la media estatal con 4 habitantes por vivienda y de 1 ocupante por dormitorio</w:t>
      </w:r>
      <w:r w:rsidR="000B5AA0" w:rsidRPr="0091685C">
        <w:rPr>
          <w:rFonts w:ascii="Arial" w:hAnsi="Arial" w:cs="Arial"/>
        </w:rPr>
        <w:t>.</w:t>
      </w:r>
    </w:p>
    <w:p w:rsidR="0009623F" w:rsidRPr="0091685C" w:rsidRDefault="000C2F2F" w:rsidP="009F7192">
      <w:pPr>
        <w:pStyle w:val="Textoindependiente"/>
        <w:jc w:val="both"/>
        <w:rPr>
          <w:rFonts w:ascii="Arial" w:hAnsi="Arial" w:cs="Arial"/>
        </w:rPr>
      </w:pPr>
      <w:r w:rsidRPr="0091685C">
        <w:rPr>
          <w:rFonts w:ascii="Arial" w:hAnsi="Arial" w:cs="Arial"/>
        </w:rPr>
        <w:t xml:space="preserve">Las </w:t>
      </w:r>
      <w:r w:rsidR="0080185A" w:rsidRPr="0091685C">
        <w:rPr>
          <w:rFonts w:ascii="Arial" w:hAnsi="Arial" w:cs="Arial"/>
        </w:rPr>
        <w:t>características</w:t>
      </w:r>
      <w:r w:rsidRPr="0091685C">
        <w:rPr>
          <w:rFonts w:ascii="Arial" w:hAnsi="Arial" w:cs="Arial"/>
        </w:rPr>
        <w:t xml:space="preserve"> de habitación para las viviendas del municipio de Santa </w:t>
      </w:r>
      <w:r w:rsidR="0080185A" w:rsidRPr="0091685C">
        <w:rPr>
          <w:rFonts w:ascii="Arial" w:hAnsi="Arial" w:cs="Arial"/>
        </w:rPr>
        <w:t>María</w:t>
      </w:r>
      <w:r w:rsidRPr="0091685C">
        <w:rPr>
          <w:rFonts w:ascii="Arial" w:hAnsi="Arial" w:cs="Arial"/>
        </w:rPr>
        <w:t xml:space="preserve"> de lo</w:t>
      </w:r>
      <w:r w:rsidR="0080185A" w:rsidRPr="0091685C">
        <w:rPr>
          <w:rFonts w:ascii="Arial" w:hAnsi="Arial" w:cs="Arial"/>
        </w:rPr>
        <w:t>s</w:t>
      </w:r>
      <w:r w:rsidRPr="0091685C">
        <w:rPr>
          <w:rFonts w:ascii="Arial" w:hAnsi="Arial" w:cs="Arial"/>
        </w:rPr>
        <w:t xml:space="preserve"> Ángeles es muy peculiar, debido a que el 99% de las casas cuentan con uno o dos dormitorios, donde en promedio habita </w:t>
      </w:r>
      <w:r w:rsidR="0080185A" w:rsidRPr="0091685C">
        <w:rPr>
          <w:rFonts w:ascii="Arial" w:hAnsi="Arial" w:cs="Arial"/>
        </w:rPr>
        <w:t xml:space="preserve">1 ocupante por cuarto, lo que no significaría ninguna forma de hacinamiento para los habitantes del municipio. </w:t>
      </w:r>
    </w:p>
    <w:p w:rsidR="0080185A" w:rsidRPr="0091685C" w:rsidRDefault="0080185A" w:rsidP="009F7192">
      <w:pPr>
        <w:pStyle w:val="Textoindependiente"/>
        <w:jc w:val="both"/>
        <w:rPr>
          <w:rFonts w:ascii="Arial" w:hAnsi="Arial" w:cs="Arial"/>
        </w:rPr>
      </w:pPr>
      <w:r w:rsidRPr="0091685C">
        <w:rPr>
          <w:rFonts w:ascii="Arial" w:hAnsi="Arial" w:cs="Arial"/>
        </w:rPr>
        <w:t xml:space="preserve">En las características particulares de las viviendas y su piso, se tiene que el 96% de las casas habitadas en el municipio tienen piso de material diferente al de tierra. Así, sólo el 4% se encuentra con piso que aún es de tierra. </w:t>
      </w:r>
    </w:p>
    <w:p w:rsidR="0080185A" w:rsidRPr="0091685C" w:rsidRDefault="002B0288" w:rsidP="009F7192">
      <w:pPr>
        <w:pStyle w:val="Textoindependiente"/>
        <w:jc w:val="both"/>
        <w:rPr>
          <w:rFonts w:ascii="Arial" w:hAnsi="Arial" w:cs="Arial"/>
        </w:rPr>
      </w:pPr>
      <w:r w:rsidRPr="0091685C">
        <w:rPr>
          <w:rFonts w:ascii="Arial" w:hAnsi="Arial" w:cs="Arial"/>
        </w:rPr>
        <w:t xml:space="preserve">De acuerdo al XIII Censo General de Población y vivienda INEGI 2010 se encuentran algunas carencias en prestación de servicios básicos a viviendas. </w:t>
      </w:r>
      <w:r w:rsidR="0080185A" w:rsidRPr="0091685C">
        <w:rPr>
          <w:rFonts w:ascii="Arial" w:hAnsi="Arial" w:cs="Arial"/>
        </w:rPr>
        <w:t xml:space="preserve">En cuanto a la disponibilidad de servicios básicos de las casas particulares habitadas </w:t>
      </w:r>
      <w:r w:rsidR="00B36C40" w:rsidRPr="0091685C">
        <w:rPr>
          <w:rFonts w:ascii="Arial" w:hAnsi="Arial" w:cs="Arial"/>
        </w:rPr>
        <w:t>se tiene que</w:t>
      </w:r>
      <w:r w:rsidR="0080185A" w:rsidRPr="0091685C">
        <w:rPr>
          <w:rFonts w:ascii="Arial" w:hAnsi="Arial" w:cs="Arial"/>
        </w:rPr>
        <w:t xml:space="preserve"> el </w:t>
      </w:r>
      <w:r w:rsidR="00B36C40" w:rsidRPr="0091685C">
        <w:rPr>
          <w:rFonts w:ascii="Arial" w:hAnsi="Arial" w:cs="Arial"/>
        </w:rPr>
        <w:t>1.75% de las viviendas no cuentan con luz eléctrica</w:t>
      </w:r>
      <w:r w:rsidR="000167D0" w:rsidRPr="0091685C">
        <w:rPr>
          <w:rFonts w:ascii="Arial" w:hAnsi="Arial" w:cs="Arial"/>
        </w:rPr>
        <w:t>, inferior a la media estatal que refleja .9%. El</w:t>
      </w:r>
      <w:r w:rsidR="00B36C40" w:rsidRPr="0091685C">
        <w:rPr>
          <w:rFonts w:ascii="Arial" w:hAnsi="Arial" w:cs="Arial"/>
        </w:rPr>
        <w:t xml:space="preserve"> 2.62% de las viviendas habitadas no cuentan con agua entubada en su domicilio</w:t>
      </w:r>
      <w:r w:rsidR="000167D0" w:rsidRPr="0091685C">
        <w:rPr>
          <w:rFonts w:ascii="Arial" w:hAnsi="Arial" w:cs="Arial"/>
        </w:rPr>
        <w:t>, superior al rezago promedio estatal que es de 6.6%. El</w:t>
      </w:r>
      <w:r w:rsidR="00B36C40" w:rsidRPr="0091685C">
        <w:rPr>
          <w:rFonts w:ascii="Arial" w:hAnsi="Arial" w:cs="Arial"/>
        </w:rPr>
        <w:t xml:space="preserve"> 11% no cuentan con excusado o sanitario</w:t>
      </w:r>
      <w:r w:rsidR="000167D0" w:rsidRPr="0091685C">
        <w:rPr>
          <w:rFonts w:ascii="Arial" w:hAnsi="Arial" w:cs="Arial"/>
        </w:rPr>
        <w:t xml:space="preserve">, superior a la media estatal que es menos del 4%. </w:t>
      </w:r>
      <w:r w:rsidR="00B36C40" w:rsidRPr="0091685C">
        <w:rPr>
          <w:rFonts w:ascii="Arial" w:hAnsi="Arial" w:cs="Arial"/>
        </w:rPr>
        <w:t xml:space="preserve"> 13% no disponen de drenaje</w:t>
      </w:r>
      <w:r w:rsidR="000167D0" w:rsidRPr="0091685C">
        <w:rPr>
          <w:rFonts w:ascii="Arial" w:hAnsi="Arial" w:cs="Arial"/>
        </w:rPr>
        <w:t>, superior al 6% promedio que presenta la media estatal</w:t>
      </w:r>
      <w:r w:rsidR="00B36C40" w:rsidRPr="0091685C">
        <w:rPr>
          <w:rFonts w:ascii="Arial" w:hAnsi="Arial" w:cs="Arial"/>
        </w:rPr>
        <w:t>. Si bien la población en estas condiciones no es de un grueso importante, se considera sumamente vulnerable en condiciones de salud. Por una parte se refiere a la posibilidad de ingerir agua que no sea tratada o con altos grados de contaminantes. El hecho de no contar con drenaje no asegura un tratamiento adecuado a los desechos por lo que es importante considerar este escenario.</w:t>
      </w:r>
    </w:p>
    <w:p w:rsidR="0072736E" w:rsidRPr="0091685C" w:rsidRDefault="000B5AA0" w:rsidP="009F7192">
      <w:pPr>
        <w:pStyle w:val="Textoindependiente"/>
        <w:jc w:val="both"/>
        <w:rPr>
          <w:rFonts w:ascii="Arial" w:hAnsi="Arial" w:cs="Arial"/>
        </w:rPr>
      </w:pPr>
      <w:r w:rsidRPr="0091685C">
        <w:rPr>
          <w:rFonts w:ascii="Arial" w:hAnsi="Arial" w:cs="Arial"/>
        </w:rPr>
        <w:t>Este municipio cuenta con</w:t>
      </w:r>
      <w:r w:rsidR="000167D0" w:rsidRPr="0091685C">
        <w:rPr>
          <w:rFonts w:ascii="Arial" w:hAnsi="Arial" w:cs="Arial"/>
        </w:rPr>
        <w:t xml:space="preserve"> 1 </w:t>
      </w:r>
      <w:r w:rsidRPr="0091685C">
        <w:rPr>
          <w:rFonts w:ascii="Arial" w:hAnsi="Arial" w:cs="Arial"/>
        </w:rPr>
        <w:t xml:space="preserve">plantas de tratamiento de aguas residuales </w:t>
      </w:r>
      <w:r w:rsidR="000167D0" w:rsidRPr="0091685C">
        <w:rPr>
          <w:rFonts w:ascii="Arial" w:hAnsi="Arial" w:cs="Arial"/>
        </w:rPr>
        <w:t>que se ha complicado su operación por lo que se establece una mejora sustancial en el saneamiento de los ríos que ahora puedan verse afectados por esta situación.</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66" w:name="_Toc220744454"/>
      <w:bookmarkStart w:id="67" w:name="_Toc353195119"/>
      <w:r w:rsidRPr="0091685C">
        <w:rPr>
          <w:rFonts w:cs="Arial"/>
          <w:caps/>
          <w:spacing w:val="15"/>
          <w:szCs w:val="24"/>
          <w:lang w:val="es-MX" w:eastAsia="en-US" w:bidi="en-US"/>
        </w:rPr>
        <w:t>Problemática</w:t>
      </w:r>
      <w:bookmarkEnd w:id="66"/>
      <w:bookmarkEnd w:id="67"/>
    </w:p>
    <w:p w:rsidR="00EB468C" w:rsidRPr="0091685C" w:rsidRDefault="00EB468C" w:rsidP="009F7192">
      <w:pPr>
        <w:pStyle w:val="Textoindependiente"/>
        <w:jc w:val="both"/>
        <w:rPr>
          <w:rFonts w:ascii="Arial" w:hAnsi="Arial" w:cs="Arial"/>
        </w:rPr>
      </w:pPr>
      <w:r w:rsidRPr="0091685C">
        <w:rPr>
          <w:rFonts w:ascii="Arial" w:hAnsi="Arial" w:cs="Arial"/>
        </w:rPr>
        <w:t>Las condiciones de las viviendas del municipio propician  que, en su mayoría, pueda evitarse situaciones medicas que disminuyan la productividad o impidan las actividades normales a la población. Afortunadamente se tiene una buena cobertura, no así para algunos pocos que presentan una diversidad significativa en cuanto a la problemática para acceder a los servicios básicos de vivienda. Se señaló en otro punto anteriormente. La dificultad de estas viviendas puede presentarse en la dispersión poblacional que representan las comunidades.</w:t>
      </w:r>
    </w:p>
    <w:p w:rsidR="000B5AA0" w:rsidRPr="0091685C" w:rsidRDefault="000B5AA0" w:rsidP="009D6820">
      <w:pPr>
        <w:pStyle w:val="TtulodeTDC"/>
        <w:pBdr>
          <w:top w:val="none" w:sz="0" w:space="0" w:color="auto"/>
          <w:left w:val="none" w:sz="0" w:space="0" w:color="auto"/>
          <w:bottom w:val="none" w:sz="0" w:space="0" w:color="auto"/>
          <w:right w:val="none" w:sz="0" w:space="0" w:color="auto"/>
        </w:pBdr>
        <w:shd w:val="clear" w:color="auto" w:fill="595959"/>
        <w:jc w:val="center"/>
        <w:rPr>
          <w:rFonts w:ascii="Arial" w:hAnsi="Arial" w:cs="Arial"/>
          <w:sz w:val="24"/>
          <w:szCs w:val="24"/>
          <w:lang w:val="es-ES"/>
        </w:rPr>
      </w:pPr>
      <w:bookmarkStart w:id="68" w:name="_Toc220744455"/>
      <w:r w:rsidRPr="0091685C">
        <w:rPr>
          <w:rFonts w:ascii="Arial" w:hAnsi="Arial" w:cs="Arial"/>
          <w:sz w:val="24"/>
          <w:szCs w:val="24"/>
          <w:lang w:val="es-ES"/>
        </w:rPr>
        <w:t>Promoción y Generación de Empleo e inversión</w:t>
      </w:r>
      <w:bookmarkEnd w:id="68"/>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69" w:name="_Toc220744456"/>
      <w:bookmarkStart w:id="70" w:name="_Toc353195120"/>
      <w:r w:rsidRPr="0091685C">
        <w:rPr>
          <w:bCs w:val="0"/>
          <w:i w:val="0"/>
          <w:iCs w:val="0"/>
          <w:caps/>
          <w:spacing w:val="15"/>
          <w:sz w:val="24"/>
          <w:szCs w:val="24"/>
          <w:lang w:eastAsia="en-US" w:bidi="en-US"/>
        </w:rPr>
        <w:t>Empleo e ingresos</w:t>
      </w:r>
      <w:bookmarkEnd w:id="69"/>
      <w:bookmarkEnd w:id="70"/>
    </w:p>
    <w:p w:rsidR="00CF795D" w:rsidRPr="0091685C" w:rsidRDefault="000B5AA0" w:rsidP="009F7192">
      <w:pPr>
        <w:pStyle w:val="Textoindependiente"/>
        <w:jc w:val="both"/>
        <w:rPr>
          <w:rFonts w:ascii="Arial" w:hAnsi="Arial" w:cs="Arial"/>
        </w:rPr>
      </w:pPr>
      <w:r w:rsidRPr="0091685C">
        <w:rPr>
          <w:rFonts w:ascii="Arial" w:hAnsi="Arial" w:cs="Arial"/>
        </w:rPr>
        <w:t>La Población en edad de traba</w:t>
      </w:r>
      <w:r w:rsidR="00E45B28" w:rsidRPr="0091685C">
        <w:rPr>
          <w:rFonts w:ascii="Arial" w:hAnsi="Arial" w:cs="Arial"/>
        </w:rPr>
        <w:t>jar, de 12 años y más al año 20</w:t>
      </w:r>
      <w:r w:rsidR="006E47BF" w:rsidRPr="0091685C">
        <w:rPr>
          <w:rFonts w:ascii="Arial" w:hAnsi="Arial" w:cs="Arial"/>
        </w:rPr>
        <w:t>10</w:t>
      </w:r>
      <w:r w:rsidRPr="0091685C">
        <w:rPr>
          <w:rFonts w:ascii="Arial" w:hAnsi="Arial" w:cs="Arial"/>
        </w:rPr>
        <w:t>, representaba el</w:t>
      </w:r>
      <w:r w:rsidR="002C0532" w:rsidRPr="0091685C">
        <w:rPr>
          <w:rFonts w:ascii="Arial" w:hAnsi="Arial" w:cs="Arial"/>
        </w:rPr>
        <w:t xml:space="preserve"> </w:t>
      </w:r>
      <w:r w:rsidR="00B424FE" w:rsidRPr="0091685C">
        <w:rPr>
          <w:rFonts w:ascii="Arial" w:hAnsi="Arial" w:cs="Arial"/>
        </w:rPr>
        <w:t xml:space="preserve">25.2% </w:t>
      </w:r>
      <w:r w:rsidRPr="0091685C">
        <w:rPr>
          <w:rFonts w:ascii="Arial" w:hAnsi="Arial" w:cs="Arial"/>
        </w:rPr>
        <w:t>del total de la población del  municipio. De acuerdo con los datos del</w:t>
      </w:r>
      <w:r w:rsidR="00E45B28" w:rsidRPr="0091685C">
        <w:rPr>
          <w:rFonts w:ascii="Arial" w:hAnsi="Arial" w:cs="Arial"/>
        </w:rPr>
        <w:t xml:space="preserve"> XIII Censo General de Población y Vivienda INEGI 2010</w:t>
      </w:r>
      <w:r w:rsidRPr="0091685C">
        <w:rPr>
          <w:rFonts w:ascii="Arial" w:hAnsi="Arial" w:cs="Arial"/>
        </w:rPr>
        <w:t>, de  esta población en edad de trabajar se enc</w:t>
      </w:r>
      <w:r w:rsidR="00BC01A3" w:rsidRPr="0091685C">
        <w:rPr>
          <w:rFonts w:ascii="Arial" w:hAnsi="Arial" w:cs="Arial"/>
        </w:rPr>
        <w:t>ontraban empleados 928</w:t>
      </w:r>
      <w:r w:rsidRPr="0091685C">
        <w:rPr>
          <w:rFonts w:ascii="Arial" w:hAnsi="Arial" w:cs="Arial"/>
        </w:rPr>
        <w:t xml:space="preserve"> </w:t>
      </w:r>
      <w:r w:rsidR="00CF795D" w:rsidRPr="0091685C">
        <w:rPr>
          <w:rFonts w:ascii="Arial" w:hAnsi="Arial" w:cs="Arial"/>
        </w:rPr>
        <w:t>personas que representa el 98% de la Población Económicamente Activa (PEA)</w:t>
      </w:r>
      <w:r w:rsidRPr="0091685C">
        <w:rPr>
          <w:rFonts w:ascii="Arial" w:hAnsi="Arial" w:cs="Arial"/>
        </w:rPr>
        <w:t>.</w:t>
      </w:r>
    </w:p>
    <w:p w:rsidR="00135147" w:rsidRPr="0091685C" w:rsidRDefault="00135147" w:rsidP="009F7192">
      <w:pPr>
        <w:pStyle w:val="Textoindependiente"/>
        <w:jc w:val="both"/>
        <w:rPr>
          <w:rFonts w:ascii="Arial" w:hAnsi="Arial" w:cs="Arial"/>
        </w:rPr>
      </w:pPr>
      <w:r w:rsidRPr="0091685C">
        <w:rPr>
          <w:rFonts w:ascii="Arial" w:hAnsi="Arial" w:cs="Arial"/>
        </w:rPr>
        <w:t xml:space="preserve">Los ingresos de la PEA en Santa María de los Ángeles, con información del Conejo Estatal de Población Jalisco, presenta un ingreso inferior a la línea de bienestar, representa al 60% y un 24% posee un ingreso por debajo de la línea de bienestar mínimo. </w:t>
      </w:r>
    </w:p>
    <w:p w:rsidR="006A613E" w:rsidRPr="0091685C" w:rsidRDefault="006A613E" w:rsidP="009F7192">
      <w:pPr>
        <w:pStyle w:val="Textoindependiente"/>
        <w:jc w:val="both"/>
        <w:rPr>
          <w:rFonts w:ascii="Arial" w:hAnsi="Arial" w:cs="Arial"/>
        </w:rPr>
      </w:pPr>
      <w:r w:rsidRPr="0091685C">
        <w:rPr>
          <w:rFonts w:ascii="Arial" w:hAnsi="Arial" w:cs="Arial"/>
        </w:rPr>
        <w:t>De</w:t>
      </w:r>
      <w:r w:rsidR="00DC5B8A" w:rsidRPr="0091685C">
        <w:rPr>
          <w:rFonts w:ascii="Arial" w:hAnsi="Arial" w:cs="Arial"/>
        </w:rPr>
        <w:t xml:space="preserve"> </w:t>
      </w:r>
      <w:r w:rsidRPr="0091685C">
        <w:rPr>
          <w:rFonts w:ascii="Arial" w:hAnsi="Arial" w:cs="Arial"/>
        </w:rPr>
        <w:t xml:space="preserve">acuerdo con el Directorio Estadístico Nacional de Unidades Económicas (DENUE), alimentado por el INEGI 2010, la participación económica de la población se divide principalmente en servicios con  un 90.2%, 8.7% en industrias y sólo el 1.1% en agricultura. </w:t>
      </w:r>
    </w:p>
    <w:p w:rsidR="006A613E" w:rsidRPr="0091685C" w:rsidRDefault="006A613E" w:rsidP="009F7192">
      <w:pPr>
        <w:pStyle w:val="Textoindependiente"/>
        <w:jc w:val="both"/>
        <w:rPr>
          <w:rFonts w:ascii="Arial" w:hAnsi="Arial" w:cs="Arial"/>
        </w:rPr>
      </w:pPr>
      <w:r w:rsidRPr="0091685C">
        <w:rPr>
          <w:rFonts w:ascii="Arial" w:hAnsi="Arial" w:cs="Arial"/>
        </w:rPr>
        <w:t xml:space="preserve">Cabe destacar que en las condiciones laborales en cuanto a seguridad social se refiere existe una nula </w:t>
      </w:r>
      <w:r w:rsidR="00805BD7" w:rsidRPr="0091685C">
        <w:rPr>
          <w:rFonts w:ascii="Arial" w:hAnsi="Arial" w:cs="Arial"/>
        </w:rPr>
        <w:t>preocupación</w:t>
      </w:r>
      <w:r w:rsidRPr="0091685C">
        <w:rPr>
          <w:rFonts w:ascii="Arial" w:hAnsi="Arial" w:cs="Arial"/>
        </w:rPr>
        <w:t xml:space="preserve"> en este aspecto. El municipio de Santa María de los Ángeles </w:t>
      </w:r>
      <w:r w:rsidR="00805BD7" w:rsidRPr="0091685C">
        <w:rPr>
          <w:rFonts w:ascii="Arial" w:hAnsi="Arial" w:cs="Arial"/>
        </w:rPr>
        <w:t>ocupa el lugar 125 del índice de desarrollo municipal considerando el factor económico, así como el lugar 119 del propio índice de desarrollo municipal con respecto de los 125 municipios.</w:t>
      </w:r>
    </w:p>
    <w:p w:rsidR="00805BD7" w:rsidRPr="0091685C" w:rsidRDefault="00805BD7" w:rsidP="009F7192">
      <w:pPr>
        <w:pStyle w:val="Textoindependiente"/>
        <w:jc w:val="both"/>
        <w:rPr>
          <w:rFonts w:ascii="Arial" w:hAnsi="Arial" w:cs="Arial"/>
        </w:rPr>
      </w:pPr>
      <w:r w:rsidRPr="0091685C">
        <w:rPr>
          <w:rFonts w:ascii="Arial" w:hAnsi="Arial" w:cs="Arial"/>
        </w:rPr>
        <w:t>Los factores que influyen en estas condiciones son diversos, la baja productividad, la nula organización de productores, poco apoyo gubernamental, infraestructura carretera, baja especialización, factores climáticos entre otros hacen de esta situación factores que agudicen la realidad económica del municipio.</w:t>
      </w:r>
    </w:p>
    <w:p w:rsidR="00A92CDD" w:rsidRDefault="0074331B" w:rsidP="009F7192">
      <w:pPr>
        <w:pStyle w:val="Textoindependiente"/>
        <w:jc w:val="both"/>
        <w:rPr>
          <w:rFonts w:ascii="Arial" w:hAnsi="Arial" w:cs="Arial"/>
        </w:rPr>
      </w:pPr>
      <w:r>
        <w:rPr>
          <w:rFonts w:ascii="Arial" w:hAnsi="Arial" w:cs="Arial"/>
        </w:rPr>
        <w:t xml:space="preserve">Se presenta la </w:t>
      </w:r>
      <w:r w:rsidR="00805BD7" w:rsidRPr="0091685C">
        <w:rPr>
          <w:rFonts w:ascii="Arial" w:hAnsi="Arial" w:cs="Arial"/>
        </w:rPr>
        <w:t>tabla</w:t>
      </w:r>
      <w:r>
        <w:rPr>
          <w:rFonts w:ascii="Arial" w:hAnsi="Arial" w:cs="Arial"/>
        </w:rPr>
        <w:t xml:space="preserve"> </w:t>
      </w:r>
      <w:r w:rsidR="00447374">
        <w:rPr>
          <w:rFonts w:ascii="Arial" w:hAnsi="Arial" w:cs="Arial"/>
        </w:rPr>
        <w:t>7</w:t>
      </w:r>
      <w:r w:rsidR="00805BD7" w:rsidRPr="0091685C">
        <w:rPr>
          <w:rFonts w:ascii="Arial" w:hAnsi="Arial" w:cs="Arial"/>
        </w:rPr>
        <w:t xml:space="preserve"> que permite identificar el origen de esta problemática al identificar la </w:t>
      </w:r>
      <w:r w:rsidR="00A92CDD" w:rsidRPr="0091685C">
        <w:rPr>
          <w:rFonts w:ascii="Arial" w:hAnsi="Arial" w:cs="Arial"/>
        </w:rPr>
        <w:t>esencia</w:t>
      </w:r>
      <w:r w:rsidR="00805BD7" w:rsidRPr="0091685C">
        <w:rPr>
          <w:rFonts w:ascii="Arial" w:hAnsi="Arial" w:cs="Arial"/>
        </w:rPr>
        <w:t xml:space="preserve"> de las unidades económicas activas.</w:t>
      </w:r>
    </w:p>
    <w:p w:rsidR="00670EFE" w:rsidRDefault="00670EFE">
      <w:pPr>
        <w:rPr>
          <w:rFonts w:ascii="Arial" w:hAnsi="Arial" w:cs="Arial"/>
        </w:rPr>
      </w:pPr>
      <w:r>
        <w:rPr>
          <w:rFonts w:ascii="Arial" w:hAnsi="Arial" w:cs="Arial"/>
        </w:rPr>
        <w:br w:type="page"/>
      </w:r>
    </w:p>
    <w:p w:rsidR="00670EFE" w:rsidRPr="0091685C" w:rsidRDefault="00670EFE" w:rsidP="009F7192">
      <w:pPr>
        <w:pStyle w:val="Textoindependiente"/>
        <w:jc w:val="both"/>
        <w:rPr>
          <w:rFonts w:ascii="Arial" w:hAnsi="Arial" w:cs="Arial"/>
        </w:rPr>
      </w:pPr>
    </w:p>
    <w:p w:rsidR="00377A78" w:rsidRPr="0091685C" w:rsidRDefault="00377A78" w:rsidP="00377A78">
      <w:pPr>
        <w:pStyle w:val="Epgrafe"/>
        <w:keepNext/>
        <w:jc w:val="center"/>
        <w:rPr>
          <w:rFonts w:ascii="Arial" w:hAnsi="Arial" w:cs="Arial"/>
        </w:rPr>
      </w:pPr>
      <w:bookmarkStart w:id="71" w:name="_Toc353195188"/>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7</w:t>
      </w:r>
      <w:r w:rsidR="009B1222" w:rsidRPr="0091685C">
        <w:rPr>
          <w:rFonts w:ascii="Arial" w:hAnsi="Arial" w:cs="Arial"/>
        </w:rPr>
        <w:fldChar w:fldCharType="end"/>
      </w:r>
      <w:r w:rsidRPr="0091685C">
        <w:rPr>
          <w:rFonts w:ascii="Arial" w:hAnsi="Arial" w:cs="Arial"/>
        </w:rPr>
        <w:t>Subsectores con mayor grado censal bruto (VACB)</w:t>
      </w:r>
      <w:bookmarkEnd w:id="71"/>
    </w:p>
    <w:tbl>
      <w:tblPr>
        <w:tblStyle w:val="Cuadrculaclara1"/>
        <w:tblW w:w="10320" w:type="dxa"/>
        <w:tblInd w:w="-885" w:type="dxa"/>
        <w:tblLook w:val="04A0"/>
      </w:tblPr>
      <w:tblGrid>
        <w:gridCol w:w="4542"/>
        <w:gridCol w:w="775"/>
        <w:gridCol w:w="693"/>
        <w:gridCol w:w="1619"/>
        <w:gridCol w:w="2691"/>
      </w:tblGrid>
      <w:tr w:rsidR="00A92CDD" w:rsidRPr="0091685C" w:rsidTr="00670EFE">
        <w:trPr>
          <w:cnfStyle w:val="100000000000"/>
          <w:trHeight w:val="255"/>
        </w:trPr>
        <w:tc>
          <w:tcPr>
            <w:cnfStyle w:val="001000000000"/>
            <w:tcW w:w="10320" w:type="dxa"/>
            <w:gridSpan w:val="5"/>
            <w:noWrap/>
            <w:hideMark/>
          </w:tcPr>
          <w:p w:rsidR="00A92CDD" w:rsidRPr="0091685C" w:rsidRDefault="00A92CDD" w:rsidP="00A92CDD">
            <w:pPr>
              <w:jc w:val="center"/>
              <w:rPr>
                <w:rFonts w:ascii="Arial" w:hAnsi="Arial" w:cs="Arial"/>
                <w:sz w:val="20"/>
                <w:szCs w:val="20"/>
                <w:lang w:eastAsia="es-MX"/>
              </w:rPr>
            </w:pPr>
            <w:r w:rsidRPr="0091685C">
              <w:rPr>
                <w:rFonts w:ascii="Arial" w:hAnsi="Arial" w:cs="Arial"/>
                <w:sz w:val="20"/>
                <w:szCs w:val="20"/>
                <w:lang w:eastAsia="es-MX"/>
              </w:rPr>
              <w:t>Santa María de lo</w:t>
            </w:r>
            <w:r w:rsidR="00A52C5C" w:rsidRPr="0091685C">
              <w:rPr>
                <w:rFonts w:ascii="Arial" w:hAnsi="Arial" w:cs="Arial"/>
                <w:sz w:val="20"/>
                <w:szCs w:val="20"/>
                <w:lang w:eastAsia="es-MX"/>
              </w:rPr>
              <w:t>s</w:t>
            </w:r>
            <w:r w:rsidRPr="0091685C">
              <w:rPr>
                <w:rFonts w:ascii="Arial" w:hAnsi="Arial" w:cs="Arial"/>
                <w:sz w:val="20"/>
                <w:szCs w:val="20"/>
                <w:lang w:eastAsia="es-MX"/>
              </w:rPr>
              <w:t xml:space="preserve"> Ángeles (valores en miles de pesos)</w:t>
            </w:r>
          </w:p>
        </w:tc>
      </w:tr>
      <w:tr w:rsidR="00A92CDD" w:rsidRPr="0091685C" w:rsidTr="00670EFE">
        <w:trPr>
          <w:cnfStyle w:val="000000100000"/>
          <w:trHeight w:val="255"/>
        </w:trPr>
        <w:tc>
          <w:tcPr>
            <w:cnfStyle w:val="001000000000"/>
            <w:tcW w:w="4542" w:type="dxa"/>
            <w:noWrap/>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 </w:t>
            </w:r>
          </w:p>
        </w:tc>
        <w:tc>
          <w:tcPr>
            <w:tcW w:w="775"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2004</w:t>
            </w:r>
          </w:p>
        </w:tc>
        <w:tc>
          <w:tcPr>
            <w:tcW w:w="693"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2009</w:t>
            </w:r>
          </w:p>
        </w:tc>
        <w:tc>
          <w:tcPr>
            <w:tcW w:w="1619"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 participación 2009</w:t>
            </w:r>
          </w:p>
        </w:tc>
        <w:tc>
          <w:tcPr>
            <w:tcW w:w="2691"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variación 2004-2009</w:t>
            </w:r>
          </w:p>
        </w:tc>
      </w:tr>
      <w:tr w:rsidR="00A92CDD" w:rsidRPr="0091685C" w:rsidTr="00670EFE">
        <w:trPr>
          <w:cnfStyle w:val="000000010000"/>
          <w:trHeight w:val="765"/>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Comercio al por mayor de materias primas agropecuarias y forestales, para la industria, y materiales de desecho</w:t>
            </w:r>
          </w:p>
        </w:tc>
        <w:tc>
          <w:tcPr>
            <w:tcW w:w="775"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60</w:t>
            </w:r>
          </w:p>
        </w:tc>
        <w:tc>
          <w:tcPr>
            <w:tcW w:w="693"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834</w:t>
            </w:r>
          </w:p>
        </w:tc>
        <w:tc>
          <w:tcPr>
            <w:tcW w:w="1619"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26.30%</w:t>
            </w:r>
          </w:p>
        </w:tc>
        <w:tc>
          <w:tcPr>
            <w:tcW w:w="2691"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1290%</w:t>
            </w:r>
          </w:p>
        </w:tc>
      </w:tr>
      <w:tr w:rsidR="00A92CDD" w:rsidRPr="0091685C" w:rsidTr="00670EFE">
        <w:trPr>
          <w:cnfStyle w:val="000000100000"/>
          <w:trHeight w:val="510"/>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Comercio al por menor de abarrotes, alimentos, bebidas, hielo y tabaco</w:t>
            </w:r>
          </w:p>
        </w:tc>
        <w:tc>
          <w:tcPr>
            <w:tcW w:w="775"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946</w:t>
            </w:r>
          </w:p>
        </w:tc>
        <w:tc>
          <w:tcPr>
            <w:tcW w:w="693"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804</w:t>
            </w:r>
          </w:p>
        </w:tc>
        <w:tc>
          <w:tcPr>
            <w:tcW w:w="1619"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25.30%</w:t>
            </w:r>
          </w:p>
        </w:tc>
        <w:tc>
          <w:tcPr>
            <w:tcW w:w="2691"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-15%</w:t>
            </w:r>
          </w:p>
        </w:tc>
      </w:tr>
      <w:tr w:rsidR="00A92CDD" w:rsidRPr="0091685C" w:rsidTr="00670EFE">
        <w:trPr>
          <w:cnfStyle w:val="000000010000"/>
          <w:trHeight w:val="255"/>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Pesca, caza y captura</w:t>
            </w:r>
          </w:p>
        </w:tc>
        <w:tc>
          <w:tcPr>
            <w:tcW w:w="775"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41</w:t>
            </w:r>
          </w:p>
        </w:tc>
        <w:tc>
          <w:tcPr>
            <w:tcW w:w="693"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479</w:t>
            </w:r>
          </w:p>
        </w:tc>
        <w:tc>
          <w:tcPr>
            <w:tcW w:w="1619"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15.10%</w:t>
            </w:r>
          </w:p>
        </w:tc>
        <w:tc>
          <w:tcPr>
            <w:tcW w:w="2691"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1068.30%</w:t>
            </w:r>
          </w:p>
        </w:tc>
      </w:tr>
      <w:tr w:rsidR="00A92CDD" w:rsidRPr="0091685C" w:rsidTr="00670EFE">
        <w:trPr>
          <w:cnfStyle w:val="000000100000"/>
          <w:trHeight w:val="255"/>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Servicios de preparación de alimentos y bebidas</w:t>
            </w:r>
          </w:p>
        </w:tc>
        <w:tc>
          <w:tcPr>
            <w:tcW w:w="775"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65</w:t>
            </w:r>
          </w:p>
        </w:tc>
        <w:tc>
          <w:tcPr>
            <w:tcW w:w="693"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383</w:t>
            </w:r>
          </w:p>
        </w:tc>
        <w:tc>
          <w:tcPr>
            <w:tcW w:w="1619"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12.10%</w:t>
            </w:r>
          </w:p>
        </w:tc>
        <w:tc>
          <w:tcPr>
            <w:tcW w:w="2691"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489.20%</w:t>
            </w:r>
          </w:p>
        </w:tc>
      </w:tr>
      <w:tr w:rsidR="00A92CDD" w:rsidRPr="0091685C" w:rsidTr="00670EFE">
        <w:trPr>
          <w:cnfStyle w:val="000000010000"/>
          <w:trHeight w:val="510"/>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Comercio al por menor de artículos de ferretería, tlapalería y vidrios</w:t>
            </w:r>
          </w:p>
        </w:tc>
        <w:tc>
          <w:tcPr>
            <w:tcW w:w="775"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49</w:t>
            </w:r>
          </w:p>
        </w:tc>
        <w:tc>
          <w:tcPr>
            <w:tcW w:w="693"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171</w:t>
            </w:r>
          </w:p>
        </w:tc>
        <w:tc>
          <w:tcPr>
            <w:tcW w:w="1619"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5.40%</w:t>
            </w:r>
          </w:p>
        </w:tc>
        <w:tc>
          <w:tcPr>
            <w:tcW w:w="2691"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249%</w:t>
            </w:r>
          </w:p>
        </w:tc>
      </w:tr>
      <w:tr w:rsidR="00A92CDD" w:rsidRPr="0091685C" w:rsidTr="00670EFE">
        <w:trPr>
          <w:cnfStyle w:val="000000100000"/>
          <w:trHeight w:val="255"/>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Servicios de reparación y mantenimiento</w:t>
            </w:r>
          </w:p>
        </w:tc>
        <w:tc>
          <w:tcPr>
            <w:tcW w:w="775"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48</w:t>
            </w:r>
          </w:p>
        </w:tc>
        <w:tc>
          <w:tcPr>
            <w:tcW w:w="693"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86</w:t>
            </w:r>
          </w:p>
        </w:tc>
        <w:tc>
          <w:tcPr>
            <w:tcW w:w="1619"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2.70%</w:t>
            </w:r>
          </w:p>
        </w:tc>
        <w:tc>
          <w:tcPr>
            <w:tcW w:w="2691"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79.20%</w:t>
            </w:r>
          </w:p>
        </w:tc>
      </w:tr>
      <w:tr w:rsidR="00A92CDD" w:rsidRPr="0091685C" w:rsidTr="00670EFE">
        <w:trPr>
          <w:cnfStyle w:val="000000010000"/>
          <w:trHeight w:val="510"/>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Comercio al por menor de artículos para el cuidado de la salud</w:t>
            </w:r>
          </w:p>
        </w:tc>
        <w:tc>
          <w:tcPr>
            <w:tcW w:w="775"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284</w:t>
            </w:r>
          </w:p>
        </w:tc>
        <w:tc>
          <w:tcPr>
            <w:tcW w:w="693"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58</w:t>
            </w:r>
          </w:p>
        </w:tc>
        <w:tc>
          <w:tcPr>
            <w:tcW w:w="1619"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1.80%</w:t>
            </w:r>
          </w:p>
        </w:tc>
        <w:tc>
          <w:tcPr>
            <w:tcW w:w="2691"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-79.60%</w:t>
            </w:r>
          </w:p>
        </w:tc>
      </w:tr>
      <w:tr w:rsidR="00A92CDD" w:rsidRPr="0091685C" w:rsidTr="00670EFE">
        <w:trPr>
          <w:cnfStyle w:val="000000100000"/>
          <w:trHeight w:val="510"/>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Comercio al por menor de artículos de papelería, para el esparcimiento y otros artículos de uso personal</w:t>
            </w:r>
          </w:p>
        </w:tc>
        <w:tc>
          <w:tcPr>
            <w:tcW w:w="775"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7</w:t>
            </w:r>
          </w:p>
        </w:tc>
        <w:tc>
          <w:tcPr>
            <w:tcW w:w="693"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32</w:t>
            </w:r>
          </w:p>
        </w:tc>
        <w:tc>
          <w:tcPr>
            <w:tcW w:w="1619"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1%</w:t>
            </w:r>
          </w:p>
        </w:tc>
        <w:tc>
          <w:tcPr>
            <w:tcW w:w="2691"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357.10%</w:t>
            </w:r>
          </w:p>
        </w:tc>
      </w:tr>
      <w:tr w:rsidR="00A92CDD" w:rsidRPr="0091685C" w:rsidTr="00670EFE">
        <w:trPr>
          <w:cnfStyle w:val="000000010000"/>
          <w:trHeight w:val="255"/>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Industria alimentaria</w:t>
            </w:r>
          </w:p>
        </w:tc>
        <w:tc>
          <w:tcPr>
            <w:tcW w:w="775"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424</w:t>
            </w:r>
          </w:p>
        </w:tc>
        <w:tc>
          <w:tcPr>
            <w:tcW w:w="693"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31</w:t>
            </w:r>
          </w:p>
        </w:tc>
        <w:tc>
          <w:tcPr>
            <w:tcW w:w="1619"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1%</w:t>
            </w:r>
          </w:p>
        </w:tc>
        <w:tc>
          <w:tcPr>
            <w:tcW w:w="2691"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-92.70%</w:t>
            </w:r>
          </w:p>
        </w:tc>
      </w:tr>
      <w:tr w:rsidR="00A92CDD" w:rsidRPr="0091685C" w:rsidTr="00670EFE">
        <w:trPr>
          <w:cnfStyle w:val="000000100000"/>
          <w:trHeight w:val="255"/>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Industria de la madera</w:t>
            </w:r>
          </w:p>
        </w:tc>
        <w:tc>
          <w:tcPr>
            <w:tcW w:w="775"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236</w:t>
            </w:r>
          </w:p>
        </w:tc>
        <w:tc>
          <w:tcPr>
            <w:tcW w:w="693"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7</w:t>
            </w:r>
          </w:p>
        </w:tc>
        <w:tc>
          <w:tcPr>
            <w:tcW w:w="1619"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0.20%</w:t>
            </w:r>
          </w:p>
        </w:tc>
        <w:tc>
          <w:tcPr>
            <w:tcW w:w="2691"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-97%</w:t>
            </w:r>
          </w:p>
        </w:tc>
      </w:tr>
      <w:tr w:rsidR="00A92CDD" w:rsidRPr="0091685C" w:rsidTr="00670EFE">
        <w:trPr>
          <w:cnfStyle w:val="000000010000"/>
          <w:trHeight w:val="255"/>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Otros</w:t>
            </w:r>
          </w:p>
        </w:tc>
        <w:tc>
          <w:tcPr>
            <w:tcW w:w="775"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w:t>
            </w:r>
          </w:p>
        </w:tc>
        <w:tc>
          <w:tcPr>
            <w:tcW w:w="693"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292</w:t>
            </w:r>
          </w:p>
        </w:tc>
        <w:tc>
          <w:tcPr>
            <w:tcW w:w="1619"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9.20%</w:t>
            </w:r>
          </w:p>
        </w:tc>
        <w:tc>
          <w:tcPr>
            <w:tcW w:w="2691" w:type="dxa"/>
            <w:noWrap/>
            <w:hideMark/>
          </w:tcPr>
          <w:p w:rsidR="00A92CDD" w:rsidRPr="0091685C" w:rsidRDefault="00A92CDD" w:rsidP="00A92CDD">
            <w:pPr>
              <w:jc w:val="center"/>
              <w:cnfStyle w:val="000000010000"/>
              <w:rPr>
                <w:rFonts w:ascii="Arial" w:hAnsi="Arial" w:cs="Arial"/>
                <w:sz w:val="20"/>
                <w:szCs w:val="20"/>
                <w:lang w:eastAsia="es-MX"/>
              </w:rPr>
            </w:pPr>
            <w:r w:rsidRPr="0091685C">
              <w:rPr>
                <w:rFonts w:ascii="Arial" w:hAnsi="Arial" w:cs="Arial"/>
                <w:sz w:val="20"/>
                <w:szCs w:val="20"/>
                <w:lang w:eastAsia="es-MX"/>
              </w:rPr>
              <w:t>n/a</w:t>
            </w:r>
          </w:p>
        </w:tc>
      </w:tr>
      <w:tr w:rsidR="00A92CDD" w:rsidRPr="0091685C" w:rsidTr="00670EFE">
        <w:trPr>
          <w:cnfStyle w:val="000000100000"/>
          <w:trHeight w:val="255"/>
        </w:trPr>
        <w:tc>
          <w:tcPr>
            <w:cnfStyle w:val="001000000000"/>
            <w:tcW w:w="4542" w:type="dxa"/>
            <w:hideMark/>
          </w:tcPr>
          <w:p w:rsidR="00A92CDD" w:rsidRPr="0091685C" w:rsidRDefault="00A92CDD" w:rsidP="00A92CDD">
            <w:pPr>
              <w:rPr>
                <w:rFonts w:ascii="Arial" w:hAnsi="Arial" w:cs="Arial"/>
                <w:sz w:val="20"/>
                <w:szCs w:val="20"/>
                <w:lang w:eastAsia="es-MX"/>
              </w:rPr>
            </w:pPr>
            <w:r w:rsidRPr="0091685C">
              <w:rPr>
                <w:rFonts w:ascii="Arial" w:hAnsi="Arial" w:cs="Arial"/>
                <w:sz w:val="20"/>
                <w:szCs w:val="20"/>
                <w:lang w:eastAsia="es-MX"/>
              </w:rPr>
              <w:t>Total</w:t>
            </w:r>
          </w:p>
        </w:tc>
        <w:tc>
          <w:tcPr>
            <w:tcW w:w="775"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2,160</w:t>
            </w:r>
          </w:p>
        </w:tc>
        <w:tc>
          <w:tcPr>
            <w:tcW w:w="693"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3177</w:t>
            </w:r>
          </w:p>
        </w:tc>
        <w:tc>
          <w:tcPr>
            <w:tcW w:w="1619"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100.10%</w:t>
            </w:r>
          </w:p>
        </w:tc>
        <w:tc>
          <w:tcPr>
            <w:tcW w:w="2691" w:type="dxa"/>
            <w:noWrap/>
            <w:hideMark/>
          </w:tcPr>
          <w:p w:rsidR="00A92CDD" w:rsidRPr="0091685C" w:rsidRDefault="00A92CDD" w:rsidP="00A92CDD">
            <w:pPr>
              <w:jc w:val="center"/>
              <w:cnfStyle w:val="000000100000"/>
              <w:rPr>
                <w:rFonts w:ascii="Arial" w:hAnsi="Arial" w:cs="Arial"/>
                <w:sz w:val="20"/>
                <w:szCs w:val="20"/>
                <w:lang w:eastAsia="es-MX"/>
              </w:rPr>
            </w:pPr>
            <w:r w:rsidRPr="0091685C">
              <w:rPr>
                <w:rFonts w:ascii="Arial" w:hAnsi="Arial" w:cs="Arial"/>
                <w:sz w:val="20"/>
                <w:szCs w:val="20"/>
                <w:lang w:eastAsia="es-MX"/>
              </w:rPr>
              <w:t>41.70%</w:t>
            </w:r>
          </w:p>
        </w:tc>
      </w:tr>
    </w:tbl>
    <w:p w:rsidR="00A92CDD" w:rsidRPr="0091685C" w:rsidRDefault="00A92CDD" w:rsidP="000B5AA0">
      <w:pPr>
        <w:jc w:val="both"/>
        <w:rPr>
          <w:rFonts w:ascii="Arial" w:hAnsi="Arial" w:cs="Arial"/>
          <w:sz w:val="24"/>
        </w:rPr>
      </w:pPr>
    </w:p>
    <w:p w:rsidR="00805BD7" w:rsidRPr="0091685C" w:rsidRDefault="00A92CDD" w:rsidP="009F7192">
      <w:pPr>
        <w:pStyle w:val="Textoindependiente"/>
        <w:jc w:val="both"/>
        <w:rPr>
          <w:rFonts w:ascii="Arial" w:hAnsi="Arial" w:cs="Arial"/>
        </w:rPr>
      </w:pPr>
      <w:r w:rsidRPr="0091685C">
        <w:rPr>
          <w:rFonts w:ascii="Arial" w:hAnsi="Arial" w:cs="Arial"/>
        </w:rPr>
        <w:t>Las actividades que mayormente han crecido en el periodo de referencia así como aquellas que medianamente permanecen, permiten inferir las condiciones en que estas laboran y se desarrollan. Los mercados en que se participa prácticamente son locales, lo que implicaría que el nivel de venta no permite generar una dinámica comercial robusta y lo suficientemente sólida de manera que permita incorporar servicios y prestaciones a los trabajadores en estos negocios.</w:t>
      </w:r>
    </w:p>
    <w:p w:rsidR="00A92CDD" w:rsidRPr="0091685C" w:rsidRDefault="00A92CDD" w:rsidP="009F7192">
      <w:pPr>
        <w:pStyle w:val="Textoindependiente"/>
        <w:jc w:val="both"/>
        <w:rPr>
          <w:rFonts w:ascii="Arial" w:hAnsi="Arial" w:cs="Arial"/>
        </w:rPr>
      </w:pPr>
      <w:r w:rsidRPr="0091685C">
        <w:rPr>
          <w:rFonts w:ascii="Arial" w:hAnsi="Arial" w:cs="Arial"/>
        </w:rPr>
        <w:t>En su mayoría podremos mencionar el autoempleo y a su vez la participación de la familia de los propietarios de dichos negocios, lo que implica que no haya presión por parte de los trabajadores y se cree un blindaje de estas prestaciones.</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72" w:name="_Toc220744457"/>
      <w:bookmarkStart w:id="73" w:name="_Toc353195121"/>
      <w:r w:rsidRPr="0091685C">
        <w:rPr>
          <w:bCs w:val="0"/>
          <w:i w:val="0"/>
          <w:iCs w:val="0"/>
          <w:caps/>
          <w:spacing w:val="15"/>
          <w:sz w:val="24"/>
          <w:szCs w:val="24"/>
          <w:lang w:eastAsia="en-US" w:bidi="en-US"/>
        </w:rPr>
        <w:t>Producción Agrícola</w:t>
      </w:r>
      <w:bookmarkEnd w:id="72"/>
      <w:bookmarkEnd w:id="73"/>
    </w:p>
    <w:p w:rsidR="00025E58" w:rsidRPr="0091685C" w:rsidRDefault="00A92CDD" w:rsidP="009F7192">
      <w:pPr>
        <w:pStyle w:val="Textoindependiente"/>
        <w:jc w:val="both"/>
        <w:rPr>
          <w:rFonts w:ascii="Arial" w:hAnsi="Arial" w:cs="Arial"/>
        </w:rPr>
      </w:pPr>
      <w:r w:rsidRPr="0091685C">
        <w:rPr>
          <w:rFonts w:ascii="Arial" w:hAnsi="Arial" w:cs="Arial"/>
        </w:rPr>
        <w:t>Santa María de los Ángeles Jalisco tiene una extensión de 313 kilómetros cuadrados, de ellos la cobertura del suelo para agricultura es de 25%</w:t>
      </w:r>
      <w:r w:rsidR="00025E58" w:rsidRPr="0091685C">
        <w:rPr>
          <w:rFonts w:ascii="Arial" w:hAnsi="Arial" w:cs="Arial"/>
        </w:rPr>
        <w:t>, selva el 26%, 20.2% para pastizales, 15.7% de bosques.9% para asentamientos humanos.</w:t>
      </w:r>
    </w:p>
    <w:p w:rsidR="00CD5268" w:rsidRPr="0091685C" w:rsidRDefault="00BF3ADD" w:rsidP="009F7192">
      <w:pPr>
        <w:pStyle w:val="Textoindependiente"/>
        <w:jc w:val="both"/>
        <w:rPr>
          <w:rFonts w:ascii="Arial" w:hAnsi="Arial" w:cs="Arial"/>
        </w:rPr>
      </w:pPr>
      <w:r w:rsidRPr="0091685C">
        <w:rPr>
          <w:rFonts w:ascii="Arial" w:hAnsi="Arial" w:cs="Arial"/>
        </w:rPr>
        <w:t xml:space="preserve">Para este análisis es preciso destacar los dos últimos ciclos productivos de manera que se establezca la relación </w:t>
      </w:r>
      <w:r w:rsidR="0026671F" w:rsidRPr="0091685C">
        <w:rPr>
          <w:rFonts w:ascii="Arial" w:hAnsi="Arial" w:cs="Arial"/>
        </w:rPr>
        <w:t>productiva en que el</w:t>
      </w:r>
      <w:r w:rsidR="00CD5268" w:rsidRPr="0091685C">
        <w:rPr>
          <w:rFonts w:ascii="Arial" w:hAnsi="Arial" w:cs="Arial"/>
        </w:rPr>
        <w:t xml:space="preserve"> municipio lleva más actividad. El comportamiento de los cultivos obedece en mayor medida al </w:t>
      </w:r>
      <w:r w:rsidR="00300332" w:rsidRPr="0091685C">
        <w:rPr>
          <w:rFonts w:ascii="Arial" w:hAnsi="Arial" w:cs="Arial"/>
        </w:rPr>
        <w:t>temporal, mismo que puede verse los estragos de este en el año 2011, no así para 2010 en donde se tiene una cosecha de manera importante en estos cultivos.</w:t>
      </w:r>
    </w:p>
    <w:p w:rsidR="00300332" w:rsidRPr="0091685C" w:rsidRDefault="00300332" w:rsidP="009F7192">
      <w:pPr>
        <w:pStyle w:val="Textoindependiente"/>
        <w:jc w:val="both"/>
        <w:rPr>
          <w:rFonts w:ascii="Arial" w:hAnsi="Arial" w:cs="Arial"/>
        </w:rPr>
      </w:pPr>
      <w:r w:rsidRPr="0091685C">
        <w:rPr>
          <w:rFonts w:ascii="Arial" w:hAnsi="Arial" w:cs="Arial"/>
        </w:rPr>
        <w:t xml:space="preserve">Cabe señalar que aún cuando estos cultivos representan una mayor cantidad en territorio sembrado y cosechado, el factor de eficiencia es necesario contemplarlo como posibilidad. Así, cultivos como </w:t>
      </w:r>
      <w:r w:rsidR="00A05F00" w:rsidRPr="0091685C">
        <w:rPr>
          <w:rFonts w:ascii="Arial" w:hAnsi="Arial" w:cs="Arial"/>
        </w:rPr>
        <w:t>ajo</w:t>
      </w:r>
      <w:r w:rsidRPr="0091685C">
        <w:rPr>
          <w:rFonts w:ascii="Arial" w:hAnsi="Arial" w:cs="Arial"/>
        </w:rPr>
        <w:t xml:space="preserve">, haba, </w:t>
      </w:r>
      <w:r w:rsidR="00A05F00" w:rsidRPr="0091685C">
        <w:rPr>
          <w:rFonts w:ascii="Arial" w:hAnsi="Arial" w:cs="Arial"/>
        </w:rPr>
        <w:t>alfalfa</w:t>
      </w:r>
      <w:r w:rsidRPr="0091685C">
        <w:rPr>
          <w:rFonts w:ascii="Arial" w:hAnsi="Arial" w:cs="Arial"/>
        </w:rPr>
        <w:t xml:space="preserve">, garbanzo, </w:t>
      </w:r>
      <w:r w:rsidR="00A05F00" w:rsidRPr="0091685C">
        <w:rPr>
          <w:rFonts w:ascii="Arial" w:hAnsi="Arial" w:cs="Arial"/>
        </w:rPr>
        <w:t>chícharo</w:t>
      </w:r>
      <w:r w:rsidRPr="0091685C">
        <w:rPr>
          <w:rFonts w:ascii="Arial" w:hAnsi="Arial" w:cs="Arial"/>
        </w:rPr>
        <w:t xml:space="preserve"> se cosecha la totalidad del territorio sembrado. Su cosecha representa entre 2 y 5 hectáreas en cada uno de estos cultivos. De igual forma los p</w:t>
      </w:r>
      <w:r w:rsidR="00A05F00" w:rsidRPr="0091685C">
        <w:rPr>
          <w:rFonts w:ascii="Arial" w:hAnsi="Arial" w:cs="Arial"/>
        </w:rPr>
        <w:t>recios medios rurales de estos productos oscilan entre los $420 pesos por tonelada que es el caso de la cebada forrajera en verde en comparación con los $40,000 pesos por tonelada del ajo. Sin embargo la eficiencia en cosecha es inversamente proporcional entre el rendimiento y el precio medio rural.</w:t>
      </w:r>
    </w:p>
    <w:p w:rsidR="00CD5268" w:rsidRPr="0091685C" w:rsidRDefault="00CD5268" w:rsidP="000B5AA0">
      <w:pPr>
        <w:jc w:val="both"/>
        <w:rPr>
          <w:rFonts w:ascii="Arial" w:hAnsi="Arial" w:cs="Arial"/>
          <w:sz w:val="24"/>
        </w:rPr>
      </w:pPr>
    </w:p>
    <w:p w:rsidR="00BF3ADD" w:rsidRPr="0091685C" w:rsidRDefault="0026671F" w:rsidP="009F7192">
      <w:pPr>
        <w:pStyle w:val="Textoindependiente"/>
        <w:jc w:val="both"/>
        <w:rPr>
          <w:rFonts w:ascii="Arial" w:hAnsi="Arial" w:cs="Arial"/>
        </w:rPr>
      </w:pPr>
      <w:r w:rsidRPr="0091685C">
        <w:rPr>
          <w:rFonts w:ascii="Arial" w:hAnsi="Arial" w:cs="Arial"/>
        </w:rPr>
        <w:t>Por lo tanto, los 5 productos de mayor importancia en el municipio</w:t>
      </w:r>
      <w:r w:rsidR="00A05F00" w:rsidRPr="0091685C">
        <w:rPr>
          <w:rFonts w:ascii="Arial" w:hAnsi="Arial" w:cs="Arial"/>
        </w:rPr>
        <w:t xml:space="preserve"> para 2010 y 2011</w:t>
      </w:r>
      <w:r w:rsidRPr="0091685C">
        <w:rPr>
          <w:rFonts w:ascii="Arial" w:hAnsi="Arial" w:cs="Arial"/>
        </w:rPr>
        <w:t xml:space="preserve"> se </w:t>
      </w:r>
      <w:r w:rsidR="00A05F00" w:rsidRPr="0091685C">
        <w:rPr>
          <w:rFonts w:ascii="Arial" w:hAnsi="Arial" w:cs="Arial"/>
        </w:rPr>
        <w:t>comportaron como</w:t>
      </w:r>
      <w:r w:rsidR="00447374">
        <w:rPr>
          <w:rFonts w:ascii="Arial" w:hAnsi="Arial" w:cs="Arial"/>
        </w:rPr>
        <w:t xml:space="preserve"> se muestra en la tabla 8</w:t>
      </w:r>
      <w:r w:rsidR="0074331B">
        <w:rPr>
          <w:rFonts w:ascii="Arial" w:hAnsi="Arial" w:cs="Arial"/>
        </w:rPr>
        <w:t>.</w:t>
      </w:r>
    </w:p>
    <w:p w:rsidR="00377A78" w:rsidRPr="0091685C" w:rsidRDefault="00377A78" w:rsidP="00377A78">
      <w:pPr>
        <w:pStyle w:val="Epgrafe"/>
        <w:keepNext/>
        <w:jc w:val="center"/>
        <w:rPr>
          <w:rFonts w:ascii="Arial" w:hAnsi="Arial" w:cs="Arial"/>
        </w:rPr>
      </w:pPr>
      <w:bookmarkStart w:id="74" w:name="_Toc353195189"/>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8</w:t>
      </w:r>
      <w:r w:rsidR="009B1222" w:rsidRPr="0091685C">
        <w:rPr>
          <w:rFonts w:ascii="Arial" w:hAnsi="Arial" w:cs="Arial"/>
        </w:rPr>
        <w:fldChar w:fldCharType="end"/>
      </w:r>
      <w:r w:rsidRPr="0091685C">
        <w:rPr>
          <w:rFonts w:ascii="Arial" w:hAnsi="Arial" w:cs="Arial"/>
        </w:rPr>
        <w:t xml:space="preserve"> Comportamiento de principales productos agrícolas en el municipio</w:t>
      </w:r>
      <w:bookmarkEnd w:id="74"/>
    </w:p>
    <w:tbl>
      <w:tblPr>
        <w:tblStyle w:val="Cuadrculaclara1"/>
        <w:tblW w:w="9120" w:type="dxa"/>
        <w:tblLook w:val="04A0"/>
      </w:tblPr>
      <w:tblGrid>
        <w:gridCol w:w="1278"/>
        <w:gridCol w:w="1232"/>
        <w:gridCol w:w="1329"/>
        <w:gridCol w:w="1317"/>
        <w:gridCol w:w="1452"/>
        <w:gridCol w:w="1195"/>
        <w:gridCol w:w="1317"/>
      </w:tblGrid>
      <w:tr w:rsidR="00CD5268" w:rsidRPr="0091685C" w:rsidTr="00670EFE">
        <w:trPr>
          <w:cnfStyle w:val="100000000000"/>
          <w:trHeight w:val="600"/>
        </w:trPr>
        <w:tc>
          <w:tcPr>
            <w:cnfStyle w:val="001000000000"/>
            <w:tcW w:w="1278" w:type="dxa"/>
            <w:vMerge w:val="restart"/>
            <w:hideMark/>
          </w:tcPr>
          <w:p w:rsidR="00CD5268" w:rsidRPr="0091685C" w:rsidRDefault="00CD5268" w:rsidP="00CD5268">
            <w:pPr>
              <w:jc w:val="center"/>
              <w:rPr>
                <w:rFonts w:ascii="Arial" w:hAnsi="Arial" w:cs="Arial"/>
                <w:b w:val="0"/>
                <w:bCs w:val="0"/>
                <w:color w:val="000000"/>
                <w:szCs w:val="22"/>
                <w:lang w:eastAsia="es-MX"/>
              </w:rPr>
            </w:pPr>
            <w:r w:rsidRPr="0091685C">
              <w:rPr>
                <w:rFonts w:ascii="Arial" w:hAnsi="Arial" w:cs="Arial"/>
                <w:b w:val="0"/>
                <w:bCs w:val="0"/>
                <w:color w:val="000000"/>
                <w:szCs w:val="22"/>
                <w:lang w:eastAsia="es-MX"/>
              </w:rPr>
              <w:t>Cultivo</w:t>
            </w:r>
          </w:p>
        </w:tc>
        <w:tc>
          <w:tcPr>
            <w:tcW w:w="1232" w:type="dxa"/>
            <w:hideMark/>
          </w:tcPr>
          <w:p w:rsidR="00CD5268" w:rsidRPr="0091685C" w:rsidRDefault="00CD5268" w:rsidP="00CD5268">
            <w:pPr>
              <w:jc w:val="center"/>
              <w:cnfStyle w:val="100000000000"/>
              <w:rPr>
                <w:rFonts w:ascii="Arial" w:hAnsi="Arial" w:cs="Arial"/>
                <w:b w:val="0"/>
                <w:bCs w:val="0"/>
                <w:color w:val="000000"/>
                <w:szCs w:val="22"/>
                <w:lang w:eastAsia="es-MX"/>
              </w:rPr>
            </w:pPr>
            <w:r w:rsidRPr="0091685C">
              <w:rPr>
                <w:rFonts w:ascii="Arial" w:hAnsi="Arial" w:cs="Arial"/>
                <w:b w:val="0"/>
                <w:bCs w:val="0"/>
                <w:color w:val="000000"/>
                <w:szCs w:val="22"/>
                <w:lang w:eastAsia="es-MX"/>
              </w:rPr>
              <w:t>Sup. Sembrada</w:t>
            </w:r>
          </w:p>
        </w:tc>
        <w:tc>
          <w:tcPr>
            <w:tcW w:w="1329" w:type="dxa"/>
            <w:hideMark/>
          </w:tcPr>
          <w:p w:rsidR="00CD5268" w:rsidRPr="0091685C" w:rsidRDefault="00CD5268" w:rsidP="00CD5268">
            <w:pPr>
              <w:jc w:val="center"/>
              <w:cnfStyle w:val="100000000000"/>
              <w:rPr>
                <w:rFonts w:ascii="Arial" w:hAnsi="Arial" w:cs="Arial"/>
                <w:b w:val="0"/>
                <w:bCs w:val="0"/>
                <w:color w:val="000000"/>
                <w:szCs w:val="22"/>
                <w:lang w:eastAsia="es-MX"/>
              </w:rPr>
            </w:pPr>
            <w:r w:rsidRPr="0091685C">
              <w:rPr>
                <w:rFonts w:ascii="Arial" w:hAnsi="Arial" w:cs="Arial"/>
                <w:b w:val="0"/>
                <w:bCs w:val="0"/>
                <w:color w:val="000000"/>
                <w:szCs w:val="22"/>
                <w:lang w:eastAsia="es-MX"/>
              </w:rPr>
              <w:t>Sup. Cosechada</w:t>
            </w:r>
          </w:p>
        </w:tc>
        <w:tc>
          <w:tcPr>
            <w:tcW w:w="1317" w:type="dxa"/>
            <w:hideMark/>
          </w:tcPr>
          <w:p w:rsidR="00CD5268" w:rsidRPr="0091685C" w:rsidRDefault="00CD5268" w:rsidP="00CD5268">
            <w:pPr>
              <w:jc w:val="center"/>
              <w:cnfStyle w:val="100000000000"/>
              <w:rPr>
                <w:rFonts w:ascii="Arial" w:hAnsi="Arial" w:cs="Arial"/>
                <w:b w:val="0"/>
                <w:bCs w:val="0"/>
                <w:color w:val="000000"/>
                <w:szCs w:val="22"/>
                <w:lang w:eastAsia="es-MX"/>
              </w:rPr>
            </w:pPr>
            <w:r w:rsidRPr="0091685C">
              <w:rPr>
                <w:rFonts w:ascii="Arial" w:hAnsi="Arial" w:cs="Arial"/>
                <w:b w:val="0"/>
                <w:bCs w:val="0"/>
                <w:color w:val="000000"/>
                <w:szCs w:val="22"/>
                <w:lang w:eastAsia="es-MX"/>
              </w:rPr>
              <w:t>Producción</w:t>
            </w:r>
          </w:p>
        </w:tc>
        <w:tc>
          <w:tcPr>
            <w:tcW w:w="1452" w:type="dxa"/>
            <w:hideMark/>
          </w:tcPr>
          <w:p w:rsidR="00CD5268" w:rsidRPr="0091685C" w:rsidRDefault="00CD5268" w:rsidP="00CD5268">
            <w:pPr>
              <w:jc w:val="center"/>
              <w:cnfStyle w:val="100000000000"/>
              <w:rPr>
                <w:rFonts w:ascii="Arial" w:hAnsi="Arial" w:cs="Arial"/>
                <w:b w:val="0"/>
                <w:bCs w:val="0"/>
                <w:color w:val="000000"/>
                <w:szCs w:val="22"/>
                <w:lang w:eastAsia="es-MX"/>
              </w:rPr>
            </w:pPr>
            <w:r w:rsidRPr="0091685C">
              <w:rPr>
                <w:rFonts w:ascii="Arial" w:hAnsi="Arial" w:cs="Arial"/>
                <w:b w:val="0"/>
                <w:bCs w:val="0"/>
                <w:color w:val="000000"/>
                <w:szCs w:val="22"/>
                <w:lang w:eastAsia="es-MX"/>
              </w:rPr>
              <w:t>Rendimiento</w:t>
            </w:r>
          </w:p>
        </w:tc>
        <w:tc>
          <w:tcPr>
            <w:tcW w:w="1195" w:type="dxa"/>
            <w:hideMark/>
          </w:tcPr>
          <w:p w:rsidR="00CD5268" w:rsidRPr="0091685C" w:rsidRDefault="00CD5268" w:rsidP="00CD5268">
            <w:pPr>
              <w:jc w:val="center"/>
              <w:cnfStyle w:val="100000000000"/>
              <w:rPr>
                <w:rFonts w:ascii="Arial" w:hAnsi="Arial" w:cs="Arial"/>
                <w:b w:val="0"/>
                <w:bCs w:val="0"/>
                <w:color w:val="000000"/>
                <w:szCs w:val="22"/>
                <w:lang w:eastAsia="es-MX"/>
              </w:rPr>
            </w:pPr>
            <w:r w:rsidRPr="0091685C">
              <w:rPr>
                <w:rFonts w:ascii="Arial" w:hAnsi="Arial" w:cs="Arial"/>
                <w:b w:val="0"/>
                <w:bCs w:val="0"/>
                <w:color w:val="000000"/>
                <w:szCs w:val="22"/>
                <w:lang w:eastAsia="es-MX"/>
              </w:rPr>
              <w:t>PMR</w:t>
            </w:r>
          </w:p>
        </w:tc>
        <w:tc>
          <w:tcPr>
            <w:tcW w:w="1317" w:type="dxa"/>
            <w:hideMark/>
          </w:tcPr>
          <w:p w:rsidR="00CD5268" w:rsidRPr="0091685C" w:rsidRDefault="00CD5268" w:rsidP="00CD5268">
            <w:pPr>
              <w:jc w:val="center"/>
              <w:cnfStyle w:val="100000000000"/>
              <w:rPr>
                <w:rFonts w:ascii="Arial" w:hAnsi="Arial" w:cs="Arial"/>
                <w:b w:val="0"/>
                <w:bCs w:val="0"/>
                <w:color w:val="000000"/>
                <w:szCs w:val="22"/>
                <w:lang w:eastAsia="es-MX"/>
              </w:rPr>
            </w:pPr>
            <w:r w:rsidRPr="0091685C">
              <w:rPr>
                <w:rFonts w:ascii="Arial" w:hAnsi="Arial" w:cs="Arial"/>
                <w:b w:val="0"/>
                <w:bCs w:val="0"/>
                <w:color w:val="000000"/>
                <w:szCs w:val="22"/>
                <w:lang w:eastAsia="es-MX"/>
              </w:rPr>
              <w:t>Valor Producción</w:t>
            </w:r>
          </w:p>
        </w:tc>
      </w:tr>
      <w:tr w:rsidR="00CD5268" w:rsidRPr="0091685C" w:rsidTr="00670EFE">
        <w:trPr>
          <w:cnfStyle w:val="000000100000"/>
          <w:trHeight w:val="600"/>
        </w:trPr>
        <w:tc>
          <w:tcPr>
            <w:cnfStyle w:val="001000000000"/>
            <w:tcW w:w="1278" w:type="dxa"/>
            <w:vMerge/>
            <w:hideMark/>
          </w:tcPr>
          <w:p w:rsidR="00CD5268" w:rsidRPr="0091685C" w:rsidRDefault="00CD5268" w:rsidP="00CD5268">
            <w:pPr>
              <w:rPr>
                <w:rFonts w:ascii="Arial" w:hAnsi="Arial" w:cs="Arial"/>
                <w:b w:val="0"/>
                <w:bCs w:val="0"/>
                <w:color w:val="000000"/>
                <w:szCs w:val="22"/>
                <w:lang w:eastAsia="es-MX"/>
              </w:rPr>
            </w:pPr>
          </w:p>
        </w:tc>
        <w:tc>
          <w:tcPr>
            <w:tcW w:w="1232" w:type="dxa"/>
            <w:hideMark/>
          </w:tcPr>
          <w:p w:rsidR="00CD5268" w:rsidRPr="0091685C" w:rsidRDefault="00CD5268" w:rsidP="00CD5268">
            <w:pPr>
              <w:jc w:val="center"/>
              <w:cnfStyle w:val="000000100000"/>
              <w:rPr>
                <w:rFonts w:ascii="Arial" w:hAnsi="Arial" w:cs="Arial"/>
                <w:b/>
                <w:bCs/>
                <w:color w:val="000000"/>
                <w:szCs w:val="22"/>
                <w:lang w:eastAsia="es-MX"/>
              </w:rPr>
            </w:pPr>
            <w:r w:rsidRPr="0091685C">
              <w:rPr>
                <w:rFonts w:ascii="Arial" w:hAnsi="Arial" w:cs="Arial"/>
                <w:b/>
                <w:bCs/>
                <w:color w:val="000000"/>
                <w:szCs w:val="22"/>
                <w:lang w:eastAsia="es-MX"/>
              </w:rPr>
              <w:t>(Ha)</w:t>
            </w:r>
          </w:p>
        </w:tc>
        <w:tc>
          <w:tcPr>
            <w:tcW w:w="1329" w:type="dxa"/>
            <w:hideMark/>
          </w:tcPr>
          <w:p w:rsidR="00CD5268" w:rsidRPr="0091685C" w:rsidRDefault="00CD5268" w:rsidP="00CD5268">
            <w:pPr>
              <w:jc w:val="center"/>
              <w:cnfStyle w:val="000000100000"/>
              <w:rPr>
                <w:rFonts w:ascii="Arial" w:hAnsi="Arial" w:cs="Arial"/>
                <w:b/>
                <w:bCs/>
                <w:color w:val="000000"/>
                <w:szCs w:val="22"/>
                <w:lang w:eastAsia="es-MX"/>
              </w:rPr>
            </w:pPr>
            <w:r w:rsidRPr="0091685C">
              <w:rPr>
                <w:rFonts w:ascii="Arial" w:hAnsi="Arial" w:cs="Arial"/>
                <w:b/>
                <w:bCs/>
                <w:color w:val="000000"/>
                <w:szCs w:val="22"/>
                <w:lang w:eastAsia="es-MX"/>
              </w:rPr>
              <w:t>(Ha)</w:t>
            </w:r>
          </w:p>
        </w:tc>
        <w:tc>
          <w:tcPr>
            <w:tcW w:w="1317" w:type="dxa"/>
            <w:hideMark/>
          </w:tcPr>
          <w:p w:rsidR="00CD5268" w:rsidRPr="0091685C" w:rsidRDefault="00CD5268" w:rsidP="00CD5268">
            <w:pPr>
              <w:jc w:val="center"/>
              <w:cnfStyle w:val="000000100000"/>
              <w:rPr>
                <w:rFonts w:ascii="Arial" w:hAnsi="Arial" w:cs="Arial"/>
                <w:b/>
                <w:bCs/>
                <w:color w:val="000000"/>
                <w:szCs w:val="22"/>
                <w:lang w:eastAsia="es-MX"/>
              </w:rPr>
            </w:pPr>
            <w:r w:rsidRPr="0091685C">
              <w:rPr>
                <w:rFonts w:ascii="Arial" w:hAnsi="Arial" w:cs="Arial"/>
                <w:b/>
                <w:bCs/>
                <w:color w:val="000000"/>
                <w:szCs w:val="22"/>
                <w:lang w:eastAsia="es-MX"/>
              </w:rPr>
              <w:t>(Ton)</w:t>
            </w:r>
          </w:p>
        </w:tc>
        <w:tc>
          <w:tcPr>
            <w:tcW w:w="1452" w:type="dxa"/>
            <w:hideMark/>
          </w:tcPr>
          <w:p w:rsidR="00CD5268" w:rsidRPr="0091685C" w:rsidRDefault="00CD5268" w:rsidP="00CD5268">
            <w:pPr>
              <w:jc w:val="center"/>
              <w:cnfStyle w:val="000000100000"/>
              <w:rPr>
                <w:rFonts w:ascii="Arial" w:hAnsi="Arial" w:cs="Arial"/>
                <w:b/>
                <w:bCs/>
                <w:color w:val="000000"/>
                <w:szCs w:val="22"/>
                <w:lang w:eastAsia="es-MX"/>
              </w:rPr>
            </w:pPr>
            <w:r w:rsidRPr="0091685C">
              <w:rPr>
                <w:rFonts w:ascii="Arial" w:hAnsi="Arial" w:cs="Arial"/>
                <w:b/>
                <w:bCs/>
                <w:color w:val="000000"/>
                <w:szCs w:val="22"/>
                <w:lang w:eastAsia="es-MX"/>
              </w:rPr>
              <w:t>(Ton/Ha)</w:t>
            </w:r>
          </w:p>
        </w:tc>
        <w:tc>
          <w:tcPr>
            <w:tcW w:w="1195" w:type="dxa"/>
            <w:hideMark/>
          </w:tcPr>
          <w:p w:rsidR="00CD5268" w:rsidRPr="0091685C" w:rsidRDefault="00CD5268" w:rsidP="00CD5268">
            <w:pPr>
              <w:jc w:val="center"/>
              <w:cnfStyle w:val="000000100000"/>
              <w:rPr>
                <w:rFonts w:ascii="Arial" w:hAnsi="Arial" w:cs="Arial"/>
                <w:b/>
                <w:bCs/>
                <w:color w:val="000000"/>
                <w:szCs w:val="22"/>
                <w:lang w:eastAsia="es-MX"/>
              </w:rPr>
            </w:pPr>
            <w:r w:rsidRPr="0091685C">
              <w:rPr>
                <w:rFonts w:ascii="Arial" w:hAnsi="Arial" w:cs="Arial"/>
                <w:b/>
                <w:bCs/>
                <w:color w:val="000000"/>
                <w:szCs w:val="22"/>
                <w:lang w:eastAsia="es-MX"/>
              </w:rPr>
              <w:t>($/Ton)</w:t>
            </w:r>
          </w:p>
        </w:tc>
        <w:tc>
          <w:tcPr>
            <w:tcW w:w="1317" w:type="dxa"/>
            <w:hideMark/>
          </w:tcPr>
          <w:p w:rsidR="00CD5268" w:rsidRPr="0091685C" w:rsidRDefault="00CD5268" w:rsidP="00CD5268">
            <w:pPr>
              <w:jc w:val="center"/>
              <w:cnfStyle w:val="000000100000"/>
              <w:rPr>
                <w:rFonts w:ascii="Arial" w:hAnsi="Arial" w:cs="Arial"/>
                <w:b/>
                <w:bCs/>
                <w:color w:val="000000"/>
                <w:szCs w:val="22"/>
                <w:lang w:eastAsia="es-MX"/>
              </w:rPr>
            </w:pPr>
            <w:r w:rsidRPr="0091685C">
              <w:rPr>
                <w:rFonts w:ascii="Arial" w:hAnsi="Arial" w:cs="Arial"/>
                <w:b/>
                <w:bCs/>
                <w:color w:val="000000"/>
                <w:szCs w:val="22"/>
                <w:lang w:eastAsia="es-MX"/>
              </w:rPr>
              <w:t>(Miles de Pesos)</w:t>
            </w:r>
          </w:p>
        </w:tc>
      </w:tr>
      <w:tr w:rsidR="00747EC4" w:rsidRPr="0091685C" w:rsidTr="00670EFE">
        <w:trPr>
          <w:cnfStyle w:val="000000010000"/>
          <w:trHeight w:val="300"/>
        </w:trPr>
        <w:tc>
          <w:tcPr>
            <w:cnfStyle w:val="001000000000"/>
            <w:tcW w:w="9120" w:type="dxa"/>
            <w:gridSpan w:val="7"/>
            <w:hideMark/>
          </w:tcPr>
          <w:p w:rsidR="00747EC4" w:rsidRPr="0091685C" w:rsidRDefault="00747EC4" w:rsidP="00747EC4">
            <w:pPr>
              <w:jc w:val="center"/>
              <w:rPr>
                <w:rFonts w:ascii="Arial" w:hAnsi="Arial" w:cs="Arial"/>
                <w:color w:val="000000"/>
                <w:szCs w:val="22"/>
                <w:lang w:eastAsia="es-MX"/>
              </w:rPr>
            </w:pPr>
            <w:r w:rsidRPr="0091685C">
              <w:rPr>
                <w:rFonts w:ascii="Arial" w:hAnsi="Arial" w:cs="Arial"/>
                <w:color w:val="000000"/>
                <w:szCs w:val="22"/>
                <w:lang w:eastAsia="es-MX"/>
              </w:rPr>
              <w:t>2010</w:t>
            </w:r>
          </w:p>
        </w:tc>
      </w:tr>
      <w:tr w:rsidR="00CD5268" w:rsidRPr="0091685C" w:rsidTr="00670EFE">
        <w:trPr>
          <w:cnfStyle w:val="000000100000"/>
          <w:trHeight w:val="300"/>
        </w:trPr>
        <w:tc>
          <w:tcPr>
            <w:cnfStyle w:val="001000000000"/>
            <w:tcW w:w="1278" w:type="dxa"/>
            <w:hideMark/>
          </w:tcPr>
          <w:p w:rsidR="00CD5268" w:rsidRPr="0091685C" w:rsidRDefault="00A52C5C" w:rsidP="00CD5268">
            <w:pPr>
              <w:rPr>
                <w:rFonts w:ascii="Arial" w:hAnsi="Arial" w:cs="Arial"/>
                <w:color w:val="000000"/>
                <w:szCs w:val="22"/>
                <w:lang w:eastAsia="es-MX"/>
              </w:rPr>
            </w:pPr>
            <w:r w:rsidRPr="0091685C">
              <w:rPr>
                <w:rFonts w:ascii="Arial" w:hAnsi="Arial" w:cs="Arial"/>
                <w:color w:val="000000"/>
                <w:szCs w:val="22"/>
                <w:lang w:eastAsia="es-MX"/>
              </w:rPr>
              <w:t>Maíz</w:t>
            </w:r>
            <w:r w:rsidR="00300332" w:rsidRPr="0091685C">
              <w:rPr>
                <w:rFonts w:ascii="Arial" w:hAnsi="Arial" w:cs="Arial"/>
                <w:color w:val="000000"/>
                <w:szCs w:val="22"/>
                <w:lang w:eastAsia="es-MX"/>
              </w:rPr>
              <w:t xml:space="preserve"> forrajero</w:t>
            </w:r>
          </w:p>
        </w:tc>
        <w:tc>
          <w:tcPr>
            <w:tcW w:w="123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1,570.00</w:t>
            </w:r>
          </w:p>
        </w:tc>
        <w:tc>
          <w:tcPr>
            <w:tcW w:w="1329"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1,030.00</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15,730.00</w:t>
            </w:r>
          </w:p>
        </w:tc>
        <w:tc>
          <w:tcPr>
            <w:tcW w:w="145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15.27</w:t>
            </w:r>
          </w:p>
        </w:tc>
        <w:tc>
          <w:tcPr>
            <w:tcW w:w="1195"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422.75</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6,649.80</w:t>
            </w:r>
          </w:p>
        </w:tc>
      </w:tr>
      <w:tr w:rsidR="00CD5268" w:rsidRPr="0091685C" w:rsidTr="00670EFE">
        <w:trPr>
          <w:cnfStyle w:val="000000010000"/>
          <w:trHeight w:val="322"/>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Avena forrajera</w:t>
            </w:r>
          </w:p>
        </w:tc>
        <w:tc>
          <w:tcPr>
            <w:tcW w:w="123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178</w:t>
            </w:r>
          </w:p>
        </w:tc>
        <w:tc>
          <w:tcPr>
            <w:tcW w:w="1329"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78</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1,340.00</w:t>
            </w:r>
          </w:p>
        </w:tc>
        <w:tc>
          <w:tcPr>
            <w:tcW w:w="145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17.18</w:t>
            </w:r>
          </w:p>
        </w:tc>
        <w:tc>
          <w:tcPr>
            <w:tcW w:w="1195"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477.61</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640</w:t>
            </w:r>
          </w:p>
        </w:tc>
      </w:tr>
      <w:tr w:rsidR="00CD5268" w:rsidRPr="0091685C" w:rsidTr="00670EFE">
        <w:trPr>
          <w:cnfStyle w:val="000000100000"/>
          <w:trHeight w:val="411"/>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Sorgo forrajero verde</w:t>
            </w:r>
          </w:p>
        </w:tc>
        <w:tc>
          <w:tcPr>
            <w:tcW w:w="123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50</w:t>
            </w:r>
          </w:p>
        </w:tc>
        <w:tc>
          <w:tcPr>
            <w:tcW w:w="1329"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20</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315</w:t>
            </w:r>
          </w:p>
        </w:tc>
        <w:tc>
          <w:tcPr>
            <w:tcW w:w="145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15.75</w:t>
            </w:r>
          </w:p>
        </w:tc>
        <w:tc>
          <w:tcPr>
            <w:tcW w:w="1195"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585.71</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184.5</w:t>
            </w:r>
          </w:p>
        </w:tc>
      </w:tr>
      <w:tr w:rsidR="00CD5268" w:rsidRPr="0091685C" w:rsidTr="00670EFE">
        <w:trPr>
          <w:cnfStyle w:val="000000010000"/>
          <w:trHeight w:val="447"/>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Cebada forrajera en verde</w:t>
            </w:r>
          </w:p>
        </w:tc>
        <w:tc>
          <w:tcPr>
            <w:tcW w:w="123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32.1</w:t>
            </w:r>
          </w:p>
        </w:tc>
        <w:tc>
          <w:tcPr>
            <w:tcW w:w="1329"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32.1</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1,123.50</w:t>
            </w:r>
          </w:p>
        </w:tc>
        <w:tc>
          <w:tcPr>
            <w:tcW w:w="145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35</w:t>
            </w:r>
          </w:p>
        </w:tc>
        <w:tc>
          <w:tcPr>
            <w:tcW w:w="1195"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500</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561.75</w:t>
            </w:r>
          </w:p>
        </w:tc>
      </w:tr>
      <w:tr w:rsidR="00CD5268" w:rsidRPr="0091685C" w:rsidTr="00670EFE">
        <w:trPr>
          <w:cnfStyle w:val="000000100000"/>
          <w:trHeight w:val="300"/>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Frijol</w:t>
            </w:r>
          </w:p>
        </w:tc>
        <w:tc>
          <w:tcPr>
            <w:tcW w:w="123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20</w:t>
            </w:r>
          </w:p>
        </w:tc>
        <w:tc>
          <w:tcPr>
            <w:tcW w:w="1329"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9</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4.2</w:t>
            </w:r>
          </w:p>
        </w:tc>
        <w:tc>
          <w:tcPr>
            <w:tcW w:w="145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0.47</w:t>
            </w:r>
          </w:p>
        </w:tc>
        <w:tc>
          <w:tcPr>
            <w:tcW w:w="1195"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13,000.00</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54.6</w:t>
            </w:r>
          </w:p>
        </w:tc>
      </w:tr>
      <w:tr w:rsidR="00CD5268" w:rsidRPr="0091685C" w:rsidTr="00670EFE">
        <w:trPr>
          <w:cnfStyle w:val="000000010000"/>
          <w:trHeight w:val="300"/>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Pastos</w:t>
            </w:r>
          </w:p>
        </w:tc>
        <w:tc>
          <w:tcPr>
            <w:tcW w:w="123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15</w:t>
            </w:r>
          </w:p>
        </w:tc>
        <w:tc>
          <w:tcPr>
            <w:tcW w:w="1329"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15</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225</w:t>
            </w:r>
          </w:p>
        </w:tc>
        <w:tc>
          <w:tcPr>
            <w:tcW w:w="145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15</w:t>
            </w:r>
          </w:p>
        </w:tc>
        <w:tc>
          <w:tcPr>
            <w:tcW w:w="1195"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413.76</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93.1</w:t>
            </w:r>
          </w:p>
        </w:tc>
      </w:tr>
      <w:tr w:rsidR="00CD5268" w:rsidRPr="0091685C" w:rsidTr="00670EFE">
        <w:trPr>
          <w:cnfStyle w:val="000000100000"/>
          <w:trHeight w:val="300"/>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Aguacate</w:t>
            </w:r>
          </w:p>
        </w:tc>
        <w:tc>
          <w:tcPr>
            <w:tcW w:w="123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10</w:t>
            </w:r>
          </w:p>
        </w:tc>
        <w:tc>
          <w:tcPr>
            <w:tcW w:w="1329"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10</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50</w:t>
            </w:r>
          </w:p>
        </w:tc>
        <w:tc>
          <w:tcPr>
            <w:tcW w:w="145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5</w:t>
            </w:r>
          </w:p>
        </w:tc>
        <w:tc>
          <w:tcPr>
            <w:tcW w:w="1195"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8,534.00</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426.7</w:t>
            </w:r>
          </w:p>
        </w:tc>
      </w:tr>
      <w:tr w:rsidR="00747EC4" w:rsidRPr="0091685C" w:rsidTr="00670EFE">
        <w:trPr>
          <w:cnfStyle w:val="000000010000"/>
          <w:trHeight w:val="300"/>
        </w:trPr>
        <w:tc>
          <w:tcPr>
            <w:cnfStyle w:val="001000000000"/>
            <w:tcW w:w="9120" w:type="dxa"/>
            <w:gridSpan w:val="7"/>
            <w:hideMark/>
          </w:tcPr>
          <w:p w:rsidR="00747EC4" w:rsidRPr="00670EFE" w:rsidRDefault="00747EC4" w:rsidP="00747EC4">
            <w:pPr>
              <w:tabs>
                <w:tab w:val="left" w:pos="3360"/>
                <w:tab w:val="center" w:pos="4452"/>
              </w:tabs>
              <w:rPr>
                <w:rFonts w:ascii="Arial" w:hAnsi="Arial" w:cs="Arial"/>
                <w:bCs w:val="0"/>
                <w:color w:val="000000"/>
                <w:szCs w:val="22"/>
                <w:lang w:eastAsia="es-MX"/>
              </w:rPr>
            </w:pPr>
            <w:r w:rsidRPr="0091685C">
              <w:rPr>
                <w:rFonts w:ascii="Arial" w:hAnsi="Arial" w:cs="Arial"/>
                <w:b w:val="0"/>
                <w:bCs w:val="0"/>
                <w:color w:val="000000"/>
                <w:szCs w:val="22"/>
                <w:lang w:eastAsia="es-MX"/>
              </w:rPr>
              <w:tab/>
            </w:r>
            <w:r w:rsidRPr="0091685C">
              <w:rPr>
                <w:rFonts w:ascii="Arial" w:hAnsi="Arial" w:cs="Arial"/>
                <w:b w:val="0"/>
                <w:bCs w:val="0"/>
                <w:color w:val="000000"/>
                <w:szCs w:val="22"/>
                <w:lang w:eastAsia="es-MX"/>
              </w:rPr>
              <w:tab/>
            </w:r>
            <w:r w:rsidRPr="00670EFE">
              <w:rPr>
                <w:rFonts w:ascii="Arial" w:hAnsi="Arial" w:cs="Arial"/>
                <w:bCs w:val="0"/>
                <w:color w:val="000000"/>
                <w:szCs w:val="22"/>
                <w:lang w:eastAsia="es-MX"/>
              </w:rPr>
              <w:t>2011</w:t>
            </w:r>
          </w:p>
        </w:tc>
      </w:tr>
      <w:tr w:rsidR="00CD5268" w:rsidRPr="0091685C" w:rsidTr="00670EFE">
        <w:trPr>
          <w:cnfStyle w:val="000000100000"/>
          <w:trHeight w:val="300"/>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Maíz forrajero</w:t>
            </w:r>
          </w:p>
        </w:tc>
        <w:tc>
          <w:tcPr>
            <w:tcW w:w="123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1,300.00</w:t>
            </w:r>
          </w:p>
        </w:tc>
        <w:tc>
          <w:tcPr>
            <w:tcW w:w="1329"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132</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777</w:t>
            </w:r>
          </w:p>
        </w:tc>
        <w:tc>
          <w:tcPr>
            <w:tcW w:w="145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5.89</w:t>
            </w:r>
          </w:p>
        </w:tc>
        <w:tc>
          <w:tcPr>
            <w:tcW w:w="1195"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433.51</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336.84</w:t>
            </w:r>
          </w:p>
        </w:tc>
      </w:tr>
      <w:tr w:rsidR="00CD5268" w:rsidRPr="0091685C" w:rsidTr="00670EFE">
        <w:trPr>
          <w:cnfStyle w:val="000000010000"/>
          <w:trHeight w:val="280"/>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Avena forrajera</w:t>
            </w:r>
          </w:p>
        </w:tc>
        <w:tc>
          <w:tcPr>
            <w:tcW w:w="123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610</w:t>
            </w:r>
          </w:p>
        </w:tc>
        <w:tc>
          <w:tcPr>
            <w:tcW w:w="1329"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10</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370</w:t>
            </w:r>
          </w:p>
        </w:tc>
        <w:tc>
          <w:tcPr>
            <w:tcW w:w="145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37</w:t>
            </w:r>
          </w:p>
        </w:tc>
        <w:tc>
          <w:tcPr>
            <w:tcW w:w="1195"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337.14</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124.74</w:t>
            </w:r>
          </w:p>
        </w:tc>
      </w:tr>
      <w:tr w:rsidR="00CD5268" w:rsidRPr="0091685C" w:rsidTr="00670EFE">
        <w:trPr>
          <w:cnfStyle w:val="000000100000"/>
          <w:trHeight w:val="467"/>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Sorgo forrajero verde</w:t>
            </w:r>
          </w:p>
        </w:tc>
        <w:tc>
          <w:tcPr>
            <w:tcW w:w="123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65</w:t>
            </w:r>
          </w:p>
        </w:tc>
        <w:tc>
          <w:tcPr>
            <w:tcW w:w="1329"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13</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78</w:t>
            </w:r>
          </w:p>
        </w:tc>
        <w:tc>
          <w:tcPr>
            <w:tcW w:w="145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6</w:t>
            </w:r>
          </w:p>
        </w:tc>
        <w:tc>
          <w:tcPr>
            <w:tcW w:w="1195"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420</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32.76</w:t>
            </w:r>
          </w:p>
        </w:tc>
      </w:tr>
      <w:tr w:rsidR="00CD5268" w:rsidRPr="0091685C" w:rsidTr="00670EFE">
        <w:trPr>
          <w:cnfStyle w:val="000000010000"/>
          <w:trHeight w:val="300"/>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Pastos</w:t>
            </w:r>
          </w:p>
        </w:tc>
        <w:tc>
          <w:tcPr>
            <w:tcW w:w="123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15</w:t>
            </w:r>
          </w:p>
        </w:tc>
        <w:tc>
          <w:tcPr>
            <w:tcW w:w="1329"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15</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145.5</w:t>
            </w:r>
          </w:p>
        </w:tc>
        <w:tc>
          <w:tcPr>
            <w:tcW w:w="145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9.7</w:t>
            </w:r>
          </w:p>
        </w:tc>
        <w:tc>
          <w:tcPr>
            <w:tcW w:w="1195"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417</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60.67</w:t>
            </w:r>
          </w:p>
        </w:tc>
      </w:tr>
      <w:tr w:rsidR="00CD5268" w:rsidRPr="0091685C" w:rsidTr="00670EFE">
        <w:trPr>
          <w:cnfStyle w:val="000000100000"/>
          <w:trHeight w:val="466"/>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Cebada forrajera en verde</w:t>
            </w:r>
          </w:p>
        </w:tc>
        <w:tc>
          <w:tcPr>
            <w:tcW w:w="123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10</w:t>
            </w:r>
          </w:p>
        </w:tc>
        <w:tc>
          <w:tcPr>
            <w:tcW w:w="1329"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10</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380</w:t>
            </w:r>
          </w:p>
        </w:tc>
        <w:tc>
          <w:tcPr>
            <w:tcW w:w="1452"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38</w:t>
            </w:r>
          </w:p>
        </w:tc>
        <w:tc>
          <w:tcPr>
            <w:tcW w:w="1195"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420</w:t>
            </w:r>
          </w:p>
        </w:tc>
        <w:tc>
          <w:tcPr>
            <w:tcW w:w="1317" w:type="dxa"/>
            <w:hideMark/>
          </w:tcPr>
          <w:p w:rsidR="00CD5268" w:rsidRPr="0091685C" w:rsidRDefault="00CD5268" w:rsidP="00CD5268">
            <w:pPr>
              <w:jc w:val="right"/>
              <w:cnfStyle w:val="000000100000"/>
              <w:rPr>
                <w:rFonts w:ascii="Arial" w:hAnsi="Arial" w:cs="Arial"/>
                <w:color w:val="000000"/>
                <w:szCs w:val="22"/>
                <w:lang w:eastAsia="es-MX"/>
              </w:rPr>
            </w:pPr>
            <w:r w:rsidRPr="0091685C">
              <w:rPr>
                <w:rFonts w:ascii="Arial" w:hAnsi="Arial" w:cs="Arial"/>
                <w:color w:val="000000"/>
                <w:szCs w:val="22"/>
                <w:lang w:eastAsia="es-MX"/>
              </w:rPr>
              <w:t>159.6</w:t>
            </w:r>
          </w:p>
        </w:tc>
      </w:tr>
      <w:tr w:rsidR="00CD5268" w:rsidRPr="0091685C" w:rsidTr="00670EFE">
        <w:trPr>
          <w:cnfStyle w:val="000000010000"/>
          <w:trHeight w:val="300"/>
        </w:trPr>
        <w:tc>
          <w:tcPr>
            <w:cnfStyle w:val="001000000000"/>
            <w:tcW w:w="1278" w:type="dxa"/>
            <w:hideMark/>
          </w:tcPr>
          <w:p w:rsidR="00CD5268" w:rsidRPr="0091685C" w:rsidRDefault="00300332" w:rsidP="00CD5268">
            <w:pPr>
              <w:rPr>
                <w:rFonts w:ascii="Arial" w:hAnsi="Arial" w:cs="Arial"/>
                <w:color w:val="000000"/>
                <w:szCs w:val="22"/>
                <w:lang w:eastAsia="es-MX"/>
              </w:rPr>
            </w:pPr>
            <w:r w:rsidRPr="0091685C">
              <w:rPr>
                <w:rFonts w:ascii="Arial" w:hAnsi="Arial" w:cs="Arial"/>
                <w:color w:val="000000"/>
                <w:szCs w:val="22"/>
                <w:lang w:eastAsia="es-MX"/>
              </w:rPr>
              <w:t>Aguacate</w:t>
            </w:r>
          </w:p>
        </w:tc>
        <w:tc>
          <w:tcPr>
            <w:tcW w:w="123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10</w:t>
            </w:r>
          </w:p>
        </w:tc>
        <w:tc>
          <w:tcPr>
            <w:tcW w:w="1329"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10</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50</w:t>
            </w:r>
          </w:p>
        </w:tc>
        <w:tc>
          <w:tcPr>
            <w:tcW w:w="1452"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5</w:t>
            </w:r>
          </w:p>
        </w:tc>
        <w:tc>
          <w:tcPr>
            <w:tcW w:w="1195"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20,100.00</w:t>
            </w:r>
          </w:p>
        </w:tc>
        <w:tc>
          <w:tcPr>
            <w:tcW w:w="1317" w:type="dxa"/>
            <w:hideMark/>
          </w:tcPr>
          <w:p w:rsidR="00CD5268" w:rsidRPr="0091685C" w:rsidRDefault="00CD5268" w:rsidP="00CD5268">
            <w:pPr>
              <w:jc w:val="right"/>
              <w:cnfStyle w:val="000000010000"/>
              <w:rPr>
                <w:rFonts w:ascii="Arial" w:hAnsi="Arial" w:cs="Arial"/>
                <w:color w:val="000000"/>
                <w:szCs w:val="22"/>
                <w:lang w:eastAsia="es-MX"/>
              </w:rPr>
            </w:pPr>
            <w:r w:rsidRPr="0091685C">
              <w:rPr>
                <w:rFonts w:ascii="Arial" w:hAnsi="Arial" w:cs="Arial"/>
                <w:color w:val="000000"/>
                <w:szCs w:val="22"/>
                <w:lang w:eastAsia="es-MX"/>
              </w:rPr>
              <w:t>1,005.00</w:t>
            </w:r>
          </w:p>
        </w:tc>
      </w:tr>
    </w:tbl>
    <w:p w:rsidR="00CD5268" w:rsidRPr="0091685C" w:rsidRDefault="00CD5268" w:rsidP="000B5AA0">
      <w:pPr>
        <w:jc w:val="both"/>
        <w:rPr>
          <w:rFonts w:ascii="Arial" w:hAnsi="Arial" w:cs="Arial"/>
          <w:sz w:val="24"/>
        </w:rPr>
      </w:pPr>
    </w:p>
    <w:p w:rsidR="0026671F" w:rsidRPr="0091685C" w:rsidRDefault="00FE32AF" w:rsidP="009F7192">
      <w:pPr>
        <w:pStyle w:val="Textoindependiente"/>
        <w:jc w:val="both"/>
        <w:rPr>
          <w:rFonts w:ascii="Arial" w:hAnsi="Arial" w:cs="Arial"/>
        </w:rPr>
      </w:pPr>
      <w:r w:rsidRPr="0091685C">
        <w:rPr>
          <w:rFonts w:ascii="Arial" w:hAnsi="Arial" w:cs="Arial"/>
        </w:rPr>
        <w:t>Cabe señalar que el Estado de Jalisco es principal productor de maíz forrajero con una participación del 26% de la producción nacional.</w:t>
      </w:r>
    </w:p>
    <w:p w:rsidR="00785260" w:rsidRPr="0091685C" w:rsidRDefault="00785260">
      <w:pPr>
        <w:rPr>
          <w:rFonts w:ascii="Arial" w:hAnsi="Arial" w:cs="Arial"/>
          <w:sz w:val="24"/>
        </w:rPr>
      </w:pPr>
    </w:p>
    <w:p w:rsidR="00785260" w:rsidRPr="0091685C" w:rsidRDefault="00785260" w:rsidP="009F7192">
      <w:pPr>
        <w:pStyle w:val="Textoindependiente"/>
        <w:jc w:val="both"/>
        <w:rPr>
          <w:rFonts w:ascii="Arial" w:hAnsi="Arial" w:cs="Arial"/>
        </w:rPr>
        <w:sectPr w:rsidR="00785260" w:rsidRPr="0091685C" w:rsidSect="00A24CAF">
          <w:headerReference w:type="default" r:id="rId21"/>
          <w:footerReference w:type="default" r:id="rId22"/>
          <w:pgSz w:w="11906" w:h="16838"/>
          <w:pgMar w:top="1417" w:right="1701" w:bottom="1417" w:left="1701" w:header="708" w:footer="708" w:gutter="0"/>
          <w:cols w:space="708"/>
          <w:docGrid w:linePitch="360"/>
        </w:sectPr>
      </w:pPr>
    </w:p>
    <w:p w:rsidR="00377A78" w:rsidRPr="0091685C" w:rsidRDefault="00377A78" w:rsidP="00377A78">
      <w:pPr>
        <w:pStyle w:val="Ttulo2"/>
        <w:keepNext w:val="0"/>
        <w:shd w:val="clear" w:color="auto" w:fill="D9D9D9"/>
        <w:spacing w:before="200" w:after="0" w:line="276" w:lineRule="auto"/>
        <w:rPr>
          <w:bCs w:val="0"/>
          <w:i w:val="0"/>
          <w:iCs w:val="0"/>
          <w:caps/>
          <w:spacing w:val="15"/>
          <w:sz w:val="24"/>
          <w:szCs w:val="24"/>
          <w:lang w:eastAsia="en-US" w:bidi="en-US"/>
        </w:rPr>
      </w:pPr>
      <w:bookmarkStart w:id="75" w:name="_Toc220744458"/>
      <w:bookmarkStart w:id="76" w:name="_Toc353195122"/>
      <w:r w:rsidRPr="0091685C">
        <w:rPr>
          <w:bCs w:val="0"/>
          <w:i w:val="0"/>
          <w:iCs w:val="0"/>
          <w:caps/>
          <w:spacing w:val="15"/>
          <w:sz w:val="24"/>
          <w:szCs w:val="24"/>
          <w:lang w:eastAsia="en-US" w:bidi="en-US"/>
        </w:rPr>
        <w:t>Producción pecuaria</w:t>
      </w:r>
      <w:bookmarkEnd w:id="75"/>
      <w:bookmarkEnd w:id="76"/>
    </w:p>
    <w:p w:rsidR="00377A78" w:rsidRPr="0091685C" w:rsidRDefault="00377A78" w:rsidP="00377A78">
      <w:pPr>
        <w:pStyle w:val="Epgrafe"/>
        <w:keepNext/>
        <w:rPr>
          <w:rFonts w:ascii="Arial" w:hAnsi="Arial" w:cs="Arial"/>
        </w:rPr>
      </w:pPr>
      <w:bookmarkStart w:id="77" w:name="_Toc353195190"/>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9</w:t>
      </w:r>
      <w:r w:rsidR="009B1222" w:rsidRPr="0091685C">
        <w:rPr>
          <w:rFonts w:ascii="Arial" w:hAnsi="Arial" w:cs="Arial"/>
        </w:rPr>
        <w:fldChar w:fldCharType="end"/>
      </w:r>
      <w:r w:rsidRPr="0091685C">
        <w:rPr>
          <w:rFonts w:ascii="Arial" w:hAnsi="Arial" w:cs="Arial"/>
        </w:rPr>
        <w:t xml:space="preserve"> Principal producción pecuaria en pie</w:t>
      </w:r>
      <w:bookmarkEnd w:id="77"/>
    </w:p>
    <w:tbl>
      <w:tblPr>
        <w:tblStyle w:val="Cuadrculaclara1"/>
        <w:tblpPr w:leftFromText="142" w:rightFromText="142" w:vertAnchor="text" w:horzAnchor="margin" w:tblpXSpec="center" w:tblpY="1"/>
        <w:tblW w:w="16080" w:type="dxa"/>
        <w:tblLook w:val="04A0"/>
      </w:tblPr>
      <w:tblGrid>
        <w:gridCol w:w="1140"/>
        <w:gridCol w:w="851"/>
        <w:gridCol w:w="831"/>
        <w:gridCol w:w="831"/>
        <w:gridCol w:w="824"/>
        <w:gridCol w:w="831"/>
        <w:gridCol w:w="824"/>
        <w:gridCol w:w="706"/>
        <w:gridCol w:w="706"/>
        <w:gridCol w:w="706"/>
        <w:gridCol w:w="706"/>
        <w:gridCol w:w="706"/>
        <w:gridCol w:w="706"/>
        <w:gridCol w:w="952"/>
        <w:gridCol w:w="952"/>
        <w:gridCol w:w="952"/>
        <w:gridCol w:w="952"/>
        <w:gridCol w:w="952"/>
        <w:gridCol w:w="952"/>
      </w:tblGrid>
      <w:tr w:rsidR="00785260" w:rsidRPr="0091685C" w:rsidTr="00C45F70">
        <w:trPr>
          <w:cnfStyle w:val="100000000000"/>
          <w:trHeight w:val="300"/>
        </w:trPr>
        <w:tc>
          <w:tcPr>
            <w:cnfStyle w:val="001000000000"/>
            <w:tcW w:w="1150" w:type="dxa"/>
            <w:vMerge w:val="restart"/>
            <w:hideMark/>
          </w:tcPr>
          <w:p w:rsidR="00785260" w:rsidRPr="0091685C" w:rsidRDefault="009E40C3" w:rsidP="00C45F70">
            <w:pPr>
              <w:jc w:val="center"/>
              <w:rPr>
                <w:rFonts w:ascii="Arial" w:hAnsi="Arial" w:cs="Arial"/>
                <w:b w:val="0"/>
                <w:bCs w:val="0"/>
                <w:color w:val="666666"/>
                <w:szCs w:val="22"/>
                <w:lang w:eastAsia="es-MX"/>
              </w:rPr>
            </w:pPr>
            <w:r w:rsidRPr="0091685C">
              <w:rPr>
                <w:rFonts w:ascii="Arial" w:hAnsi="Arial" w:cs="Arial"/>
                <w:b w:val="0"/>
                <w:bCs w:val="0"/>
                <w:color w:val="666666"/>
                <w:szCs w:val="22"/>
                <w:lang w:eastAsia="es-MX"/>
              </w:rPr>
              <w:t>Producto</w:t>
            </w:r>
          </w:p>
        </w:tc>
        <w:tc>
          <w:tcPr>
            <w:tcW w:w="5186" w:type="dxa"/>
            <w:gridSpan w:val="6"/>
            <w:hideMark/>
          </w:tcPr>
          <w:p w:rsidR="00785260" w:rsidRPr="0091685C" w:rsidRDefault="00785260" w:rsidP="00C45F7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PRODUCCIÓN </w:t>
            </w:r>
          </w:p>
        </w:tc>
        <w:tc>
          <w:tcPr>
            <w:tcW w:w="3990" w:type="dxa"/>
            <w:gridSpan w:val="6"/>
            <w:hideMark/>
          </w:tcPr>
          <w:p w:rsidR="00785260" w:rsidRPr="0091685C" w:rsidRDefault="00785260" w:rsidP="00C45F7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PRECIO </w:t>
            </w:r>
          </w:p>
        </w:tc>
        <w:tc>
          <w:tcPr>
            <w:tcW w:w="5754" w:type="dxa"/>
            <w:gridSpan w:val="6"/>
            <w:hideMark/>
          </w:tcPr>
          <w:p w:rsidR="00785260" w:rsidRPr="0091685C" w:rsidRDefault="00785260" w:rsidP="00C45F7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VALOR DE LA PRODUCCIÓN </w:t>
            </w:r>
          </w:p>
        </w:tc>
      </w:tr>
      <w:tr w:rsidR="00785260" w:rsidRPr="0091685C" w:rsidTr="00C45F70">
        <w:trPr>
          <w:cnfStyle w:val="000000100000"/>
          <w:trHeight w:val="300"/>
        </w:trPr>
        <w:tc>
          <w:tcPr>
            <w:cnfStyle w:val="001000000000"/>
            <w:tcW w:w="1150" w:type="dxa"/>
            <w:vMerge/>
            <w:hideMark/>
          </w:tcPr>
          <w:p w:rsidR="00785260" w:rsidRPr="0091685C" w:rsidRDefault="00785260" w:rsidP="00C45F70">
            <w:pPr>
              <w:rPr>
                <w:rFonts w:ascii="Arial" w:hAnsi="Arial" w:cs="Arial"/>
                <w:b w:val="0"/>
                <w:bCs w:val="0"/>
                <w:color w:val="666666"/>
                <w:szCs w:val="22"/>
                <w:lang w:eastAsia="es-MX"/>
              </w:rPr>
            </w:pPr>
          </w:p>
        </w:tc>
        <w:tc>
          <w:tcPr>
            <w:tcW w:w="5186" w:type="dxa"/>
            <w:gridSpan w:val="6"/>
            <w:hideMark/>
          </w:tcPr>
          <w:p w:rsidR="00785260" w:rsidRPr="0091685C" w:rsidRDefault="00785260" w:rsidP="00C45F7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(ton)</w:t>
            </w:r>
          </w:p>
        </w:tc>
        <w:tc>
          <w:tcPr>
            <w:tcW w:w="3990" w:type="dxa"/>
            <w:gridSpan w:val="6"/>
            <w:hideMark/>
          </w:tcPr>
          <w:p w:rsidR="00785260" w:rsidRPr="0091685C" w:rsidRDefault="00785260" w:rsidP="00C45F7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(Pesos por Kg.)</w:t>
            </w:r>
          </w:p>
        </w:tc>
        <w:tc>
          <w:tcPr>
            <w:tcW w:w="5754" w:type="dxa"/>
            <w:gridSpan w:val="6"/>
            <w:hideMark/>
          </w:tcPr>
          <w:p w:rsidR="00785260" w:rsidRPr="0091685C" w:rsidRDefault="00785260" w:rsidP="00C45F7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(Miles de Pesos)</w:t>
            </w:r>
          </w:p>
        </w:tc>
      </w:tr>
      <w:tr w:rsidR="00785260" w:rsidRPr="0091685C" w:rsidTr="00C45F70">
        <w:trPr>
          <w:cnfStyle w:val="000000010000"/>
          <w:trHeight w:val="300"/>
        </w:trPr>
        <w:tc>
          <w:tcPr>
            <w:cnfStyle w:val="001000000000"/>
            <w:tcW w:w="1150" w:type="dxa"/>
            <w:vMerge/>
            <w:hideMark/>
          </w:tcPr>
          <w:p w:rsidR="00785260" w:rsidRPr="0091685C" w:rsidRDefault="00785260" w:rsidP="00C45F70">
            <w:pPr>
              <w:rPr>
                <w:rFonts w:ascii="Arial" w:hAnsi="Arial" w:cs="Arial"/>
                <w:b w:val="0"/>
                <w:bCs w:val="0"/>
                <w:color w:val="666666"/>
                <w:szCs w:val="22"/>
                <w:lang w:eastAsia="es-MX"/>
              </w:rPr>
            </w:pPr>
          </w:p>
        </w:tc>
        <w:tc>
          <w:tcPr>
            <w:tcW w:w="879"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865"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865"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856"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865"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856"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c>
          <w:tcPr>
            <w:tcW w:w="665"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665"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665"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665"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665"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665"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c>
          <w:tcPr>
            <w:tcW w:w="959"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959"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959"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959"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959"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959" w:type="dxa"/>
            <w:hideMark/>
          </w:tcPr>
          <w:p w:rsidR="00785260" w:rsidRPr="0091685C" w:rsidRDefault="00785260" w:rsidP="00C45F7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r>
      <w:tr w:rsidR="00785260" w:rsidRPr="0091685C" w:rsidTr="00C45F70">
        <w:trPr>
          <w:cnfStyle w:val="000000100000"/>
          <w:trHeight w:val="465"/>
        </w:trPr>
        <w:tc>
          <w:tcPr>
            <w:cnfStyle w:val="001000000000"/>
            <w:tcW w:w="1150" w:type="dxa"/>
            <w:hideMark/>
          </w:tcPr>
          <w:p w:rsidR="00785260" w:rsidRPr="0091685C" w:rsidRDefault="00785260" w:rsidP="00C45F70">
            <w:pPr>
              <w:rPr>
                <w:rFonts w:ascii="Arial" w:hAnsi="Arial" w:cs="Arial"/>
                <w:color w:val="000000"/>
                <w:sz w:val="16"/>
                <w:szCs w:val="16"/>
                <w:lang w:eastAsia="es-MX"/>
              </w:rPr>
            </w:pPr>
            <w:r w:rsidRPr="0091685C">
              <w:rPr>
                <w:rFonts w:ascii="Arial" w:hAnsi="Arial" w:cs="Arial"/>
                <w:color w:val="000000"/>
                <w:sz w:val="16"/>
                <w:szCs w:val="16"/>
                <w:lang w:eastAsia="es-MX"/>
              </w:rPr>
              <w:t>Ganado en pie de bovino</w:t>
            </w:r>
          </w:p>
        </w:tc>
        <w:tc>
          <w:tcPr>
            <w:tcW w:w="879"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1,026.1</w:t>
            </w:r>
          </w:p>
        </w:tc>
        <w:tc>
          <w:tcPr>
            <w:tcW w:w="8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767.71</w:t>
            </w:r>
          </w:p>
        </w:tc>
        <w:tc>
          <w:tcPr>
            <w:tcW w:w="865" w:type="dxa"/>
            <w:hideMark/>
          </w:tcPr>
          <w:p w:rsidR="00785260" w:rsidRPr="0091685C" w:rsidRDefault="00785260" w:rsidP="00C45F70">
            <w:pPr>
              <w:ind w:firstLineChars="8" w:firstLine="13"/>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816.16</w:t>
            </w:r>
          </w:p>
        </w:tc>
        <w:tc>
          <w:tcPr>
            <w:tcW w:w="856"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838.1</w:t>
            </w:r>
          </w:p>
        </w:tc>
        <w:tc>
          <w:tcPr>
            <w:tcW w:w="8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806.31</w:t>
            </w:r>
          </w:p>
        </w:tc>
        <w:tc>
          <w:tcPr>
            <w:tcW w:w="856"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803.6</w:t>
            </w:r>
          </w:p>
        </w:tc>
        <w:tc>
          <w:tcPr>
            <w:tcW w:w="665"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16.8</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16.82</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16.63</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16.59</w:t>
            </w:r>
          </w:p>
        </w:tc>
        <w:tc>
          <w:tcPr>
            <w:tcW w:w="665" w:type="dxa"/>
            <w:hideMark/>
          </w:tcPr>
          <w:p w:rsidR="00785260" w:rsidRPr="0091685C" w:rsidRDefault="00785260" w:rsidP="00C45F70">
            <w:pPr>
              <w:ind w:leftChars="-11" w:hangingChars="15" w:hanging="24"/>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17.35</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18.41</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17,234.92</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12,909.70</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13,571.04</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13,905.41</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13,986.09</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14,796.00</w:t>
            </w:r>
          </w:p>
        </w:tc>
      </w:tr>
      <w:tr w:rsidR="00785260" w:rsidRPr="0091685C" w:rsidTr="00C45F70">
        <w:trPr>
          <w:cnfStyle w:val="000000010000"/>
          <w:trHeight w:val="465"/>
        </w:trPr>
        <w:tc>
          <w:tcPr>
            <w:cnfStyle w:val="001000000000"/>
            <w:tcW w:w="1150" w:type="dxa"/>
            <w:hideMark/>
          </w:tcPr>
          <w:p w:rsidR="00785260" w:rsidRPr="0091685C" w:rsidRDefault="00785260" w:rsidP="00C45F70">
            <w:pPr>
              <w:rPr>
                <w:rFonts w:ascii="Arial" w:hAnsi="Arial" w:cs="Arial"/>
                <w:color w:val="000000"/>
                <w:sz w:val="16"/>
                <w:szCs w:val="16"/>
                <w:lang w:eastAsia="es-MX"/>
              </w:rPr>
            </w:pPr>
            <w:r w:rsidRPr="0091685C">
              <w:rPr>
                <w:rFonts w:ascii="Arial" w:hAnsi="Arial" w:cs="Arial"/>
                <w:color w:val="000000"/>
                <w:sz w:val="16"/>
                <w:szCs w:val="16"/>
                <w:lang w:eastAsia="es-MX"/>
              </w:rPr>
              <w:t>Ganado en pie de porcino</w:t>
            </w:r>
          </w:p>
        </w:tc>
        <w:tc>
          <w:tcPr>
            <w:tcW w:w="87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41.44</w:t>
            </w:r>
          </w:p>
        </w:tc>
        <w:tc>
          <w:tcPr>
            <w:tcW w:w="865"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42.85</w:t>
            </w:r>
          </w:p>
        </w:tc>
        <w:tc>
          <w:tcPr>
            <w:tcW w:w="865"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46.98</w:t>
            </w:r>
          </w:p>
        </w:tc>
        <w:tc>
          <w:tcPr>
            <w:tcW w:w="856"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47.88</w:t>
            </w:r>
          </w:p>
        </w:tc>
        <w:tc>
          <w:tcPr>
            <w:tcW w:w="865"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43.92</w:t>
            </w:r>
          </w:p>
        </w:tc>
        <w:tc>
          <w:tcPr>
            <w:tcW w:w="856"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36.06</w:t>
            </w:r>
          </w:p>
        </w:tc>
        <w:tc>
          <w:tcPr>
            <w:tcW w:w="665" w:type="dxa"/>
            <w:hideMark/>
          </w:tcPr>
          <w:p w:rsidR="00785260" w:rsidRPr="0091685C" w:rsidRDefault="00785260" w:rsidP="00C45F70">
            <w:pPr>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21.69</w:t>
            </w:r>
          </w:p>
        </w:tc>
        <w:tc>
          <w:tcPr>
            <w:tcW w:w="665" w:type="dxa"/>
            <w:hideMark/>
          </w:tcPr>
          <w:p w:rsidR="00785260" w:rsidRPr="0091685C" w:rsidRDefault="00785260" w:rsidP="00C45F70">
            <w:pPr>
              <w:ind w:leftChars="-15" w:left="1" w:hangingChars="21" w:hanging="34"/>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20.16</w:t>
            </w:r>
          </w:p>
        </w:tc>
        <w:tc>
          <w:tcPr>
            <w:tcW w:w="665"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15.5</w:t>
            </w:r>
          </w:p>
        </w:tc>
        <w:tc>
          <w:tcPr>
            <w:tcW w:w="665" w:type="dxa"/>
            <w:hideMark/>
          </w:tcPr>
          <w:p w:rsidR="00785260" w:rsidRPr="0091685C" w:rsidRDefault="00785260" w:rsidP="00C45F70">
            <w:pPr>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17.22</w:t>
            </w:r>
          </w:p>
        </w:tc>
        <w:tc>
          <w:tcPr>
            <w:tcW w:w="665" w:type="dxa"/>
            <w:hideMark/>
          </w:tcPr>
          <w:p w:rsidR="00785260" w:rsidRPr="0091685C" w:rsidRDefault="00785260" w:rsidP="00C45F70">
            <w:pPr>
              <w:ind w:leftChars="-11" w:hangingChars="15" w:hanging="24"/>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14.26</w:t>
            </w:r>
          </w:p>
        </w:tc>
        <w:tc>
          <w:tcPr>
            <w:tcW w:w="665" w:type="dxa"/>
            <w:hideMark/>
          </w:tcPr>
          <w:p w:rsidR="00785260" w:rsidRPr="0091685C" w:rsidRDefault="00785260" w:rsidP="00C45F70">
            <w:pPr>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15.79</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899.07</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864.06</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728.13</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824.38</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626.5</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569.49</w:t>
            </w:r>
          </w:p>
        </w:tc>
      </w:tr>
      <w:tr w:rsidR="00785260" w:rsidRPr="0091685C" w:rsidTr="00C45F70">
        <w:trPr>
          <w:cnfStyle w:val="000000100000"/>
          <w:trHeight w:val="465"/>
        </w:trPr>
        <w:tc>
          <w:tcPr>
            <w:cnfStyle w:val="001000000000"/>
            <w:tcW w:w="1150" w:type="dxa"/>
            <w:hideMark/>
          </w:tcPr>
          <w:p w:rsidR="00785260" w:rsidRPr="0091685C" w:rsidRDefault="00785260" w:rsidP="00C45F70">
            <w:pPr>
              <w:rPr>
                <w:rFonts w:ascii="Arial" w:hAnsi="Arial" w:cs="Arial"/>
                <w:color w:val="000000"/>
                <w:sz w:val="16"/>
                <w:szCs w:val="16"/>
                <w:lang w:eastAsia="es-MX"/>
              </w:rPr>
            </w:pPr>
            <w:r w:rsidRPr="0091685C">
              <w:rPr>
                <w:rFonts w:ascii="Arial" w:hAnsi="Arial" w:cs="Arial"/>
                <w:color w:val="000000"/>
                <w:sz w:val="16"/>
                <w:szCs w:val="16"/>
                <w:lang w:eastAsia="es-MX"/>
              </w:rPr>
              <w:t>Ganado en pie de ovino</w:t>
            </w:r>
          </w:p>
        </w:tc>
        <w:tc>
          <w:tcPr>
            <w:tcW w:w="87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7.58</w:t>
            </w:r>
          </w:p>
        </w:tc>
        <w:tc>
          <w:tcPr>
            <w:tcW w:w="865"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7.54</w:t>
            </w:r>
          </w:p>
        </w:tc>
        <w:tc>
          <w:tcPr>
            <w:tcW w:w="865"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8.87</w:t>
            </w:r>
          </w:p>
        </w:tc>
        <w:tc>
          <w:tcPr>
            <w:tcW w:w="856"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8.74</w:t>
            </w:r>
          </w:p>
        </w:tc>
        <w:tc>
          <w:tcPr>
            <w:tcW w:w="865"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7.68</w:t>
            </w:r>
          </w:p>
        </w:tc>
        <w:tc>
          <w:tcPr>
            <w:tcW w:w="856"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4.89</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23.52</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22.41</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19.34</w:t>
            </w:r>
          </w:p>
        </w:tc>
        <w:tc>
          <w:tcPr>
            <w:tcW w:w="665"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19.9</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20.64</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19.52</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178.34</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168.92</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171.52</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173.83</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158.48</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95.38</w:t>
            </w:r>
          </w:p>
        </w:tc>
      </w:tr>
      <w:tr w:rsidR="00785260" w:rsidRPr="0091685C" w:rsidTr="00C45F70">
        <w:trPr>
          <w:cnfStyle w:val="000000010000"/>
          <w:trHeight w:val="465"/>
        </w:trPr>
        <w:tc>
          <w:tcPr>
            <w:cnfStyle w:val="001000000000"/>
            <w:tcW w:w="1150" w:type="dxa"/>
            <w:hideMark/>
          </w:tcPr>
          <w:p w:rsidR="00785260" w:rsidRPr="0091685C" w:rsidRDefault="00785260" w:rsidP="00C45F70">
            <w:pPr>
              <w:rPr>
                <w:rFonts w:ascii="Arial" w:hAnsi="Arial" w:cs="Arial"/>
                <w:color w:val="000000"/>
                <w:sz w:val="16"/>
                <w:szCs w:val="16"/>
                <w:lang w:eastAsia="es-MX"/>
              </w:rPr>
            </w:pPr>
            <w:r w:rsidRPr="0091685C">
              <w:rPr>
                <w:rFonts w:ascii="Arial" w:hAnsi="Arial" w:cs="Arial"/>
                <w:color w:val="000000"/>
                <w:sz w:val="16"/>
                <w:szCs w:val="16"/>
                <w:lang w:eastAsia="es-MX"/>
              </w:rPr>
              <w:t>Ganado en pie de caprino</w:t>
            </w:r>
          </w:p>
        </w:tc>
        <w:tc>
          <w:tcPr>
            <w:tcW w:w="87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2.89</w:t>
            </w:r>
          </w:p>
        </w:tc>
        <w:tc>
          <w:tcPr>
            <w:tcW w:w="865"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3.31</w:t>
            </w:r>
          </w:p>
        </w:tc>
        <w:tc>
          <w:tcPr>
            <w:tcW w:w="865"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3.72</w:t>
            </w:r>
          </w:p>
        </w:tc>
        <w:tc>
          <w:tcPr>
            <w:tcW w:w="856"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3.55</w:t>
            </w:r>
          </w:p>
        </w:tc>
        <w:tc>
          <w:tcPr>
            <w:tcW w:w="865"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3.37</w:t>
            </w:r>
          </w:p>
        </w:tc>
        <w:tc>
          <w:tcPr>
            <w:tcW w:w="856"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2.88</w:t>
            </w:r>
          </w:p>
        </w:tc>
        <w:tc>
          <w:tcPr>
            <w:tcW w:w="665" w:type="dxa"/>
            <w:hideMark/>
          </w:tcPr>
          <w:p w:rsidR="00785260" w:rsidRPr="0091685C" w:rsidRDefault="00785260" w:rsidP="00C45F70">
            <w:pPr>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22.17</w:t>
            </w:r>
          </w:p>
        </w:tc>
        <w:tc>
          <w:tcPr>
            <w:tcW w:w="665" w:type="dxa"/>
            <w:hideMark/>
          </w:tcPr>
          <w:p w:rsidR="00785260" w:rsidRPr="0091685C" w:rsidRDefault="00785260" w:rsidP="00C45F70">
            <w:pPr>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22.34</w:t>
            </w:r>
          </w:p>
        </w:tc>
        <w:tc>
          <w:tcPr>
            <w:tcW w:w="665" w:type="dxa"/>
            <w:hideMark/>
          </w:tcPr>
          <w:p w:rsidR="00785260" w:rsidRPr="0091685C" w:rsidRDefault="00785260" w:rsidP="00C45F70">
            <w:pPr>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19.33</w:t>
            </w:r>
          </w:p>
        </w:tc>
        <w:tc>
          <w:tcPr>
            <w:tcW w:w="665" w:type="dxa"/>
            <w:hideMark/>
          </w:tcPr>
          <w:p w:rsidR="00785260" w:rsidRPr="0091685C" w:rsidRDefault="00785260" w:rsidP="00C45F70">
            <w:pPr>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19.89</w:t>
            </w:r>
          </w:p>
        </w:tc>
        <w:tc>
          <w:tcPr>
            <w:tcW w:w="665" w:type="dxa"/>
            <w:hideMark/>
          </w:tcPr>
          <w:p w:rsidR="00785260" w:rsidRPr="0091685C" w:rsidRDefault="00785260" w:rsidP="00C45F70">
            <w:pPr>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20.16</w:t>
            </w:r>
          </w:p>
        </w:tc>
        <w:tc>
          <w:tcPr>
            <w:tcW w:w="665" w:type="dxa"/>
            <w:hideMark/>
          </w:tcPr>
          <w:p w:rsidR="00785260" w:rsidRPr="0091685C" w:rsidRDefault="00785260" w:rsidP="00C45F70">
            <w:pPr>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19.33</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64.01</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73.94</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71.84</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70.55</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67.97</w:t>
            </w:r>
          </w:p>
        </w:tc>
        <w:tc>
          <w:tcPr>
            <w:tcW w:w="959" w:type="dxa"/>
            <w:hideMark/>
          </w:tcPr>
          <w:p w:rsidR="00785260" w:rsidRPr="0091685C" w:rsidRDefault="00785260" w:rsidP="0008047E">
            <w:pPr>
              <w:ind w:firstLineChars="100" w:firstLine="160"/>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55.61</w:t>
            </w:r>
          </w:p>
        </w:tc>
      </w:tr>
      <w:tr w:rsidR="00785260" w:rsidRPr="0091685C" w:rsidTr="00C45F70">
        <w:trPr>
          <w:cnfStyle w:val="000000100000"/>
          <w:trHeight w:val="465"/>
        </w:trPr>
        <w:tc>
          <w:tcPr>
            <w:cnfStyle w:val="001000000000"/>
            <w:tcW w:w="1150" w:type="dxa"/>
            <w:hideMark/>
          </w:tcPr>
          <w:p w:rsidR="00785260" w:rsidRPr="0091685C" w:rsidRDefault="00785260" w:rsidP="00C45F70">
            <w:pPr>
              <w:rPr>
                <w:rFonts w:ascii="Arial" w:hAnsi="Arial" w:cs="Arial"/>
                <w:color w:val="000000"/>
                <w:sz w:val="16"/>
                <w:szCs w:val="16"/>
                <w:lang w:eastAsia="es-MX"/>
              </w:rPr>
            </w:pPr>
            <w:r w:rsidRPr="0091685C">
              <w:rPr>
                <w:rFonts w:ascii="Arial" w:hAnsi="Arial" w:cs="Arial"/>
                <w:color w:val="000000"/>
                <w:sz w:val="16"/>
                <w:szCs w:val="16"/>
                <w:lang w:eastAsia="es-MX"/>
              </w:rPr>
              <w:t>Ganado en pie de ave</w:t>
            </w:r>
          </w:p>
        </w:tc>
        <w:tc>
          <w:tcPr>
            <w:tcW w:w="87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13.38</w:t>
            </w:r>
          </w:p>
        </w:tc>
        <w:tc>
          <w:tcPr>
            <w:tcW w:w="865"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14.79</w:t>
            </w:r>
          </w:p>
        </w:tc>
        <w:tc>
          <w:tcPr>
            <w:tcW w:w="865"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15.6</w:t>
            </w:r>
          </w:p>
        </w:tc>
        <w:tc>
          <w:tcPr>
            <w:tcW w:w="856"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15.87</w:t>
            </w:r>
          </w:p>
        </w:tc>
        <w:tc>
          <w:tcPr>
            <w:tcW w:w="865"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15.81</w:t>
            </w:r>
          </w:p>
        </w:tc>
        <w:tc>
          <w:tcPr>
            <w:tcW w:w="856"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14.12</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17.85</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18.29</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16.78</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17.13</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15.86</w:t>
            </w:r>
          </w:p>
        </w:tc>
        <w:tc>
          <w:tcPr>
            <w:tcW w:w="665" w:type="dxa"/>
            <w:hideMark/>
          </w:tcPr>
          <w:p w:rsidR="00785260" w:rsidRPr="0091685C" w:rsidRDefault="00785260" w:rsidP="00C45F70">
            <w:pPr>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14.68</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238.86</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270.5</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261.81</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271.84</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250.7</w:t>
            </w:r>
          </w:p>
        </w:tc>
        <w:tc>
          <w:tcPr>
            <w:tcW w:w="959" w:type="dxa"/>
            <w:hideMark/>
          </w:tcPr>
          <w:p w:rsidR="00785260" w:rsidRPr="0091685C" w:rsidRDefault="00785260" w:rsidP="0008047E">
            <w:pPr>
              <w:ind w:firstLineChars="100" w:firstLine="160"/>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207.28</w:t>
            </w:r>
          </w:p>
        </w:tc>
      </w:tr>
    </w:tbl>
    <w:p w:rsidR="00354A8D" w:rsidRPr="0091685C" w:rsidRDefault="00354A8D" w:rsidP="00354A8D">
      <w:pPr>
        <w:jc w:val="both"/>
        <w:rPr>
          <w:rFonts w:ascii="Arial" w:hAnsi="Arial" w:cs="Arial"/>
          <w:b/>
          <w:sz w:val="16"/>
          <w:szCs w:val="16"/>
        </w:rPr>
      </w:pPr>
    </w:p>
    <w:p w:rsidR="00354A8D" w:rsidRPr="00670EFE" w:rsidRDefault="00354A8D" w:rsidP="009F7192">
      <w:pPr>
        <w:pStyle w:val="Textoindependiente"/>
        <w:jc w:val="both"/>
        <w:rPr>
          <w:rFonts w:ascii="Arial" w:hAnsi="Arial" w:cs="Arial"/>
          <w:sz w:val="16"/>
          <w:szCs w:val="16"/>
        </w:rPr>
      </w:pPr>
      <w:r w:rsidRPr="00670EFE">
        <w:rPr>
          <w:rFonts w:ascii="Arial" w:hAnsi="Arial" w:cs="Arial"/>
          <w:b/>
          <w:sz w:val="16"/>
          <w:szCs w:val="16"/>
        </w:rPr>
        <w:t xml:space="preserve">Fuente: </w:t>
      </w:r>
      <w:r w:rsidRPr="00670EFE">
        <w:rPr>
          <w:rFonts w:ascii="Arial" w:hAnsi="Arial" w:cs="Arial"/>
          <w:sz w:val="16"/>
          <w:szCs w:val="16"/>
        </w:rPr>
        <w:t>Elaboración propia con datos de OIEDRUS Jalisco</w:t>
      </w:r>
    </w:p>
    <w:p w:rsidR="00447374" w:rsidRDefault="00447374" w:rsidP="004D15DC">
      <w:pPr>
        <w:pStyle w:val="Epgrafe"/>
        <w:keepNext/>
        <w:jc w:val="both"/>
        <w:rPr>
          <w:rFonts w:ascii="Arial" w:hAnsi="Arial" w:cs="Arial"/>
          <w:b w:val="0"/>
          <w:color w:val="auto"/>
          <w:sz w:val="22"/>
          <w:szCs w:val="22"/>
        </w:rPr>
      </w:pPr>
      <w:r w:rsidRPr="00C45F70">
        <w:rPr>
          <w:rFonts w:ascii="Arial" w:hAnsi="Arial" w:cs="Arial"/>
          <w:b w:val="0"/>
          <w:color w:val="auto"/>
          <w:sz w:val="22"/>
          <w:szCs w:val="22"/>
        </w:rPr>
        <w:t>La producción ganadera se fundamenta en cinco especies las cuales determinan una participación importante, por tradición, del ganado bovino en píe. Sin embargo cabe destacar la presencia en los últimos años de ganado ovino, caprino así como de participación en la crianza y engorda de aves. (tabla 9)</w:t>
      </w:r>
    </w:p>
    <w:p w:rsidR="00CE2170" w:rsidRDefault="00CE2170" w:rsidP="004D15DC">
      <w:pPr>
        <w:jc w:val="both"/>
      </w:pPr>
      <w:r>
        <w:t xml:space="preserve">De la misma manera para la venta de ganado en canal, el ganado bovino ha representado ser la carne de mayor venta como se </w:t>
      </w:r>
      <w:r w:rsidR="004D15DC">
        <w:t>puede</w:t>
      </w:r>
      <w:r>
        <w:t xml:space="preserve"> apreciar en la tabla 10. Sin embargo, cabe destacar que en los 6 años la carne de ave ha presentado un incremento importante a pesar de la disminución para 2010 y 2011. </w:t>
      </w:r>
    </w:p>
    <w:p w:rsidR="004D15DC" w:rsidRDefault="004D15DC" w:rsidP="004D15DC">
      <w:pPr>
        <w:jc w:val="both"/>
      </w:pPr>
    </w:p>
    <w:p w:rsidR="004D15DC" w:rsidRDefault="004D15DC" w:rsidP="004D15DC">
      <w:pPr>
        <w:jc w:val="both"/>
      </w:pPr>
      <w:r>
        <w:t>Debe destacarse dicha producción dado que la región es consumidora importante de esta carne lo que en todo caso provoca una estabilidad en los precios regionales a comparación de este producto en el mercado nacional. Es importante destacar su participación en diversos mercados por lo referido, asegura una leve estabilidad en los precios en el mercado regional.</w:t>
      </w:r>
    </w:p>
    <w:p w:rsidR="004D15DC" w:rsidRDefault="004D15DC" w:rsidP="004D15DC">
      <w:pPr>
        <w:jc w:val="both"/>
      </w:pPr>
    </w:p>
    <w:p w:rsidR="004D15DC" w:rsidRDefault="004D15DC" w:rsidP="004D15DC">
      <w:pPr>
        <w:jc w:val="both"/>
      </w:pPr>
    </w:p>
    <w:p w:rsidR="004D15DC" w:rsidRPr="00CE2170" w:rsidRDefault="004D15DC" w:rsidP="004D15DC">
      <w:pPr>
        <w:jc w:val="both"/>
      </w:pPr>
    </w:p>
    <w:p w:rsidR="00377A78" w:rsidRPr="0091685C" w:rsidRDefault="00377A78" w:rsidP="00377A78">
      <w:pPr>
        <w:pStyle w:val="Epgrafe"/>
        <w:keepNext/>
        <w:rPr>
          <w:rFonts w:ascii="Arial" w:hAnsi="Arial" w:cs="Arial"/>
        </w:rPr>
      </w:pPr>
      <w:bookmarkStart w:id="78" w:name="_Toc353195191"/>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10</w:t>
      </w:r>
      <w:r w:rsidR="009B1222" w:rsidRPr="0091685C">
        <w:rPr>
          <w:rFonts w:ascii="Arial" w:hAnsi="Arial" w:cs="Arial"/>
        </w:rPr>
        <w:fldChar w:fldCharType="end"/>
      </w:r>
      <w:r w:rsidRPr="0091685C">
        <w:rPr>
          <w:rFonts w:ascii="Arial" w:hAnsi="Arial" w:cs="Arial"/>
        </w:rPr>
        <w:t xml:space="preserve"> Principal producción pecuaria en canal</w:t>
      </w:r>
      <w:bookmarkEnd w:id="78"/>
    </w:p>
    <w:tbl>
      <w:tblPr>
        <w:tblStyle w:val="Cuadrculaclara1"/>
        <w:tblW w:w="16080" w:type="dxa"/>
        <w:tblInd w:w="-885" w:type="dxa"/>
        <w:tblLook w:val="04A0"/>
      </w:tblPr>
      <w:tblGrid>
        <w:gridCol w:w="1101"/>
        <w:gridCol w:w="797"/>
        <w:gridCol w:w="796"/>
        <w:gridCol w:w="796"/>
        <w:gridCol w:w="796"/>
        <w:gridCol w:w="796"/>
        <w:gridCol w:w="796"/>
        <w:gridCol w:w="796"/>
        <w:gridCol w:w="796"/>
        <w:gridCol w:w="796"/>
        <w:gridCol w:w="796"/>
        <w:gridCol w:w="796"/>
        <w:gridCol w:w="796"/>
        <w:gridCol w:w="930"/>
        <w:gridCol w:w="866"/>
        <w:gridCol w:w="930"/>
        <w:gridCol w:w="930"/>
        <w:gridCol w:w="930"/>
        <w:gridCol w:w="840"/>
      </w:tblGrid>
      <w:tr w:rsidR="00785260" w:rsidRPr="0091685C" w:rsidTr="00CE2170">
        <w:trPr>
          <w:cnfStyle w:val="100000000000"/>
          <w:trHeight w:val="300"/>
        </w:trPr>
        <w:tc>
          <w:tcPr>
            <w:cnfStyle w:val="001000000000"/>
            <w:tcW w:w="794" w:type="dxa"/>
            <w:vMerge w:val="restart"/>
            <w:hideMark/>
          </w:tcPr>
          <w:p w:rsidR="00785260" w:rsidRPr="0091685C" w:rsidRDefault="009E40C3" w:rsidP="009E40C3">
            <w:pPr>
              <w:rPr>
                <w:rFonts w:ascii="Arial" w:hAnsi="Arial" w:cs="Arial"/>
                <w:b w:val="0"/>
                <w:bCs w:val="0"/>
                <w:color w:val="666666"/>
                <w:szCs w:val="22"/>
                <w:lang w:eastAsia="es-MX"/>
              </w:rPr>
            </w:pPr>
            <w:r w:rsidRPr="0091685C">
              <w:rPr>
                <w:rFonts w:ascii="Arial" w:hAnsi="Arial" w:cs="Arial"/>
                <w:b w:val="0"/>
                <w:bCs w:val="0"/>
                <w:color w:val="666666"/>
                <w:szCs w:val="22"/>
                <w:lang w:eastAsia="es-MX"/>
              </w:rPr>
              <w:t>Producto</w:t>
            </w:r>
          </w:p>
        </w:tc>
        <w:tc>
          <w:tcPr>
            <w:tcW w:w="794" w:type="dxa"/>
            <w:gridSpan w:val="6"/>
            <w:hideMark/>
          </w:tcPr>
          <w:p w:rsidR="00785260" w:rsidRPr="0091685C" w:rsidRDefault="00785260" w:rsidP="0078526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PRODUCCIÓN </w:t>
            </w:r>
          </w:p>
        </w:tc>
        <w:tc>
          <w:tcPr>
            <w:tcW w:w="794" w:type="dxa"/>
            <w:gridSpan w:val="6"/>
            <w:hideMark/>
          </w:tcPr>
          <w:p w:rsidR="00785260" w:rsidRPr="0091685C" w:rsidRDefault="00785260" w:rsidP="0078526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PRECIO </w:t>
            </w:r>
          </w:p>
        </w:tc>
        <w:tc>
          <w:tcPr>
            <w:tcW w:w="794" w:type="dxa"/>
            <w:gridSpan w:val="6"/>
            <w:hideMark/>
          </w:tcPr>
          <w:p w:rsidR="00785260" w:rsidRPr="0091685C" w:rsidRDefault="00785260" w:rsidP="0078526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VALOR DE LA PRODUCCIÓN </w:t>
            </w:r>
          </w:p>
        </w:tc>
      </w:tr>
      <w:tr w:rsidR="00785260" w:rsidRPr="0091685C" w:rsidTr="00CE2170">
        <w:trPr>
          <w:cnfStyle w:val="000000100000"/>
          <w:trHeight w:val="300"/>
        </w:trPr>
        <w:tc>
          <w:tcPr>
            <w:cnfStyle w:val="001000000000"/>
            <w:tcW w:w="794" w:type="dxa"/>
            <w:vMerge/>
            <w:hideMark/>
          </w:tcPr>
          <w:p w:rsidR="00785260" w:rsidRPr="0091685C" w:rsidRDefault="00785260" w:rsidP="00785260">
            <w:pPr>
              <w:rPr>
                <w:rFonts w:ascii="Arial" w:hAnsi="Arial" w:cs="Arial"/>
                <w:b w:val="0"/>
                <w:bCs w:val="0"/>
                <w:color w:val="666666"/>
                <w:szCs w:val="22"/>
                <w:lang w:eastAsia="es-MX"/>
              </w:rPr>
            </w:pPr>
          </w:p>
        </w:tc>
        <w:tc>
          <w:tcPr>
            <w:tcW w:w="794" w:type="dxa"/>
            <w:gridSpan w:val="6"/>
            <w:hideMark/>
          </w:tcPr>
          <w:p w:rsidR="00785260" w:rsidRPr="0091685C" w:rsidRDefault="00785260" w:rsidP="0078526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(ton)</w:t>
            </w:r>
          </w:p>
        </w:tc>
        <w:tc>
          <w:tcPr>
            <w:tcW w:w="794" w:type="dxa"/>
            <w:gridSpan w:val="6"/>
            <w:hideMark/>
          </w:tcPr>
          <w:p w:rsidR="00785260" w:rsidRPr="0091685C" w:rsidRDefault="00785260" w:rsidP="0078526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(Pesos por Kg.)</w:t>
            </w:r>
          </w:p>
        </w:tc>
        <w:tc>
          <w:tcPr>
            <w:tcW w:w="794" w:type="dxa"/>
            <w:gridSpan w:val="6"/>
            <w:hideMark/>
          </w:tcPr>
          <w:p w:rsidR="00785260" w:rsidRPr="0091685C" w:rsidRDefault="00785260" w:rsidP="0078526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(Miles de Pesos)</w:t>
            </w:r>
          </w:p>
        </w:tc>
      </w:tr>
      <w:tr w:rsidR="00785260" w:rsidRPr="0091685C" w:rsidTr="00CE2170">
        <w:trPr>
          <w:cnfStyle w:val="000000010000"/>
          <w:trHeight w:val="300"/>
        </w:trPr>
        <w:tc>
          <w:tcPr>
            <w:cnfStyle w:val="001000000000"/>
            <w:tcW w:w="794" w:type="dxa"/>
            <w:vMerge/>
            <w:hideMark/>
          </w:tcPr>
          <w:p w:rsidR="00785260" w:rsidRPr="0091685C" w:rsidRDefault="00785260" w:rsidP="00785260">
            <w:pPr>
              <w:rPr>
                <w:rFonts w:ascii="Arial" w:hAnsi="Arial" w:cs="Arial"/>
                <w:b w:val="0"/>
                <w:bCs w:val="0"/>
                <w:color w:val="666666"/>
                <w:szCs w:val="22"/>
                <w:lang w:eastAsia="es-MX"/>
              </w:rPr>
            </w:pP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794"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r>
      <w:tr w:rsidR="00785260" w:rsidRPr="0091685C" w:rsidTr="00CE2170">
        <w:trPr>
          <w:cnfStyle w:val="000000100000"/>
          <w:trHeight w:val="465"/>
        </w:trPr>
        <w:tc>
          <w:tcPr>
            <w:cnfStyle w:val="001000000000"/>
            <w:tcW w:w="794"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Carne en canal de bovino</w:t>
            </w:r>
          </w:p>
        </w:tc>
        <w:tc>
          <w:tcPr>
            <w:tcW w:w="794" w:type="dxa"/>
            <w:hideMark/>
          </w:tcPr>
          <w:p w:rsidR="00785260" w:rsidRPr="0091685C" w:rsidRDefault="00785260" w:rsidP="00C45F70">
            <w:pPr>
              <w:ind w:firstLineChars="18" w:firstLine="29"/>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528.44</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404.3</w:t>
            </w:r>
          </w:p>
        </w:tc>
        <w:tc>
          <w:tcPr>
            <w:tcW w:w="794" w:type="dxa"/>
            <w:hideMark/>
          </w:tcPr>
          <w:p w:rsidR="00785260" w:rsidRPr="0091685C" w:rsidRDefault="00785260" w:rsidP="00C45F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426.34</w:t>
            </w:r>
          </w:p>
        </w:tc>
        <w:tc>
          <w:tcPr>
            <w:tcW w:w="794" w:type="dxa"/>
            <w:hideMark/>
          </w:tcPr>
          <w:p w:rsidR="00785260" w:rsidRPr="0091685C" w:rsidRDefault="00785260" w:rsidP="00C45F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426.82</w:t>
            </w:r>
          </w:p>
        </w:tc>
        <w:tc>
          <w:tcPr>
            <w:tcW w:w="794" w:type="dxa"/>
            <w:hideMark/>
          </w:tcPr>
          <w:p w:rsidR="00785260" w:rsidRPr="0091685C" w:rsidRDefault="00785260" w:rsidP="00C45F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420.53</w:t>
            </w:r>
          </w:p>
        </w:tc>
        <w:tc>
          <w:tcPr>
            <w:tcW w:w="794" w:type="dxa"/>
            <w:hideMark/>
          </w:tcPr>
          <w:p w:rsidR="00785260" w:rsidRPr="0091685C" w:rsidRDefault="00785260" w:rsidP="00C45F70">
            <w:pPr>
              <w:ind w:leftChars="-5" w:left="2" w:hangingChars="8" w:hanging="13"/>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418.22</w:t>
            </w:r>
          </w:p>
        </w:tc>
        <w:tc>
          <w:tcPr>
            <w:tcW w:w="794" w:type="dxa"/>
            <w:hideMark/>
          </w:tcPr>
          <w:p w:rsidR="00785260" w:rsidRPr="0091685C" w:rsidRDefault="00785260" w:rsidP="00C45F70">
            <w:pPr>
              <w:ind w:firstLineChars="2" w:firstLine="3"/>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30.76</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30.8</w:t>
            </w:r>
          </w:p>
        </w:tc>
        <w:tc>
          <w:tcPr>
            <w:tcW w:w="794" w:type="dxa"/>
            <w:hideMark/>
          </w:tcPr>
          <w:p w:rsidR="00785260" w:rsidRPr="0091685C" w:rsidRDefault="00785260" w:rsidP="00C45F70">
            <w:pPr>
              <w:ind w:firstLineChars="6" w:firstLine="1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38.26</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39.29</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35.57</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28.65</w:t>
            </w:r>
          </w:p>
        </w:tc>
        <w:tc>
          <w:tcPr>
            <w:tcW w:w="794"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16,256.98</w:t>
            </w:r>
          </w:p>
        </w:tc>
        <w:tc>
          <w:tcPr>
            <w:tcW w:w="794" w:type="dxa"/>
            <w:hideMark/>
          </w:tcPr>
          <w:p w:rsidR="00785260" w:rsidRPr="0091685C" w:rsidRDefault="00785260" w:rsidP="00CE2170">
            <w:pPr>
              <w:ind w:leftChars="-29" w:hangingChars="40" w:hanging="64"/>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12,452.35</w:t>
            </w:r>
          </w:p>
        </w:tc>
        <w:tc>
          <w:tcPr>
            <w:tcW w:w="794"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16,309.95</w:t>
            </w:r>
          </w:p>
        </w:tc>
        <w:tc>
          <w:tcPr>
            <w:tcW w:w="794"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16,770.83</w:t>
            </w:r>
          </w:p>
        </w:tc>
        <w:tc>
          <w:tcPr>
            <w:tcW w:w="794"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14,957.39</w:t>
            </w:r>
          </w:p>
        </w:tc>
        <w:tc>
          <w:tcPr>
            <w:tcW w:w="794" w:type="dxa"/>
            <w:hideMark/>
          </w:tcPr>
          <w:p w:rsidR="00785260" w:rsidRPr="0091685C" w:rsidRDefault="00785260" w:rsidP="0008047E">
            <w:pPr>
              <w:ind w:leftChars="-41" w:left="1" w:hangingChars="57" w:hanging="91"/>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11,981.55</w:t>
            </w:r>
          </w:p>
        </w:tc>
      </w:tr>
      <w:tr w:rsidR="00785260" w:rsidRPr="0091685C" w:rsidTr="00CE2170">
        <w:trPr>
          <w:cnfStyle w:val="000000010000"/>
          <w:trHeight w:val="465"/>
        </w:trPr>
        <w:tc>
          <w:tcPr>
            <w:cnfStyle w:val="001000000000"/>
            <w:tcW w:w="794"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Carne en canal de porcino</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30.72</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31.61</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34.76</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35</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34.52</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27.4</w:t>
            </w:r>
          </w:p>
        </w:tc>
        <w:tc>
          <w:tcPr>
            <w:tcW w:w="794" w:type="dxa"/>
            <w:hideMark/>
          </w:tcPr>
          <w:p w:rsidR="00785260" w:rsidRPr="0091685C" w:rsidRDefault="00785260" w:rsidP="00C45F70">
            <w:pPr>
              <w:ind w:firstLineChars="2" w:firstLine="3"/>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34.84</w:t>
            </w:r>
          </w:p>
        </w:tc>
        <w:tc>
          <w:tcPr>
            <w:tcW w:w="794" w:type="dxa"/>
            <w:hideMark/>
          </w:tcPr>
          <w:p w:rsidR="00785260" w:rsidRPr="0091685C" w:rsidRDefault="00785260" w:rsidP="00C45F70">
            <w:pPr>
              <w:ind w:firstLineChars="4" w:firstLine="6"/>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34.67</w:t>
            </w:r>
          </w:p>
        </w:tc>
        <w:tc>
          <w:tcPr>
            <w:tcW w:w="794" w:type="dxa"/>
            <w:hideMark/>
          </w:tcPr>
          <w:p w:rsidR="00785260" w:rsidRPr="0091685C" w:rsidRDefault="00785260" w:rsidP="00C45F70">
            <w:pPr>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34.62</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37.1</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23.4</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23.2</w:t>
            </w:r>
          </w:p>
        </w:tc>
        <w:tc>
          <w:tcPr>
            <w:tcW w:w="794" w:type="dxa"/>
            <w:hideMark/>
          </w:tcPr>
          <w:p w:rsidR="00785260" w:rsidRPr="0091685C" w:rsidRDefault="00785260" w:rsidP="00C45F70">
            <w:pPr>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1,070.03</w:t>
            </w:r>
          </w:p>
        </w:tc>
        <w:tc>
          <w:tcPr>
            <w:tcW w:w="794" w:type="dxa"/>
            <w:hideMark/>
          </w:tcPr>
          <w:p w:rsidR="00785260" w:rsidRPr="0091685C" w:rsidRDefault="00785260" w:rsidP="00CE2170">
            <w:pPr>
              <w:ind w:leftChars="-30" w:hangingChars="41" w:hanging="66"/>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1,095.80</w:t>
            </w:r>
          </w:p>
        </w:tc>
        <w:tc>
          <w:tcPr>
            <w:tcW w:w="794" w:type="dxa"/>
            <w:hideMark/>
          </w:tcPr>
          <w:p w:rsidR="00785260" w:rsidRPr="0091685C" w:rsidRDefault="00785260" w:rsidP="00C45F70">
            <w:pPr>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1,203.55</w:t>
            </w:r>
          </w:p>
        </w:tc>
        <w:tc>
          <w:tcPr>
            <w:tcW w:w="794" w:type="dxa"/>
            <w:hideMark/>
          </w:tcPr>
          <w:p w:rsidR="00785260" w:rsidRPr="0091685C" w:rsidRDefault="00785260" w:rsidP="00C45F70">
            <w:pPr>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1,298.63</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807.7</w:t>
            </w:r>
          </w:p>
        </w:tc>
        <w:tc>
          <w:tcPr>
            <w:tcW w:w="794" w:type="dxa"/>
            <w:hideMark/>
          </w:tcPr>
          <w:p w:rsidR="00785260" w:rsidRPr="0091685C" w:rsidRDefault="00785260" w:rsidP="00CE2170">
            <w:pPr>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635.63</w:t>
            </w:r>
          </w:p>
        </w:tc>
      </w:tr>
      <w:tr w:rsidR="00785260" w:rsidRPr="0091685C" w:rsidTr="00CE2170">
        <w:trPr>
          <w:cnfStyle w:val="000000100000"/>
          <w:trHeight w:val="465"/>
        </w:trPr>
        <w:tc>
          <w:tcPr>
            <w:cnfStyle w:val="001000000000"/>
            <w:tcW w:w="794"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Carne en canal de ovino</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3.96</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3.97</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4.62</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4.52</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2.5</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41.85</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40.25</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41.84</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42.04</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39.33</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32.29</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165.59</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159.78</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193.12</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189.99</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157.41</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80.75</w:t>
            </w:r>
          </w:p>
        </w:tc>
      </w:tr>
      <w:tr w:rsidR="00785260" w:rsidRPr="0091685C" w:rsidTr="00CE2170">
        <w:trPr>
          <w:cnfStyle w:val="000000010000"/>
          <w:trHeight w:val="465"/>
        </w:trPr>
        <w:tc>
          <w:tcPr>
            <w:cnfStyle w:val="001000000000"/>
            <w:tcW w:w="794"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Carne en canal de caprino</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1.53</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1.72</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1.92</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1.83</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1.75</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1.53</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38.34</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38.5</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41.85</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42.04</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39.34</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30.23</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58.81</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66.38</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80.39</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76.98</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68.8</w:t>
            </w:r>
          </w:p>
        </w:tc>
        <w:tc>
          <w:tcPr>
            <w:tcW w:w="794"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46.26</w:t>
            </w:r>
          </w:p>
        </w:tc>
      </w:tr>
      <w:tr w:rsidR="00785260" w:rsidRPr="0091685C" w:rsidTr="00CE2170">
        <w:trPr>
          <w:cnfStyle w:val="000000100000"/>
          <w:trHeight w:val="465"/>
        </w:trPr>
        <w:tc>
          <w:tcPr>
            <w:cnfStyle w:val="001000000000"/>
            <w:tcW w:w="794"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Carne en canal de ave</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10.71</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11.83</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12.51</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12.72</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12.64</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10.92</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26.4</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27.12</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34.79</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30.16</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24.86</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21.03</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282.81</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320.76</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435.37</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383.6</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314.24</w:t>
            </w:r>
          </w:p>
        </w:tc>
        <w:tc>
          <w:tcPr>
            <w:tcW w:w="794"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229.69</w:t>
            </w:r>
          </w:p>
        </w:tc>
      </w:tr>
    </w:tbl>
    <w:p w:rsidR="00354A8D" w:rsidRPr="00670EFE" w:rsidRDefault="00354A8D" w:rsidP="00740142">
      <w:pPr>
        <w:pStyle w:val="Epgrafe"/>
        <w:rPr>
          <w:rFonts w:ascii="Arial" w:hAnsi="Arial" w:cs="Arial"/>
          <w:b w:val="0"/>
          <w:color w:val="auto"/>
          <w:sz w:val="24"/>
        </w:rPr>
      </w:pPr>
      <w:r w:rsidRPr="00670EFE">
        <w:rPr>
          <w:rFonts w:ascii="Arial" w:hAnsi="Arial" w:cs="Arial"/>
          <w:color w:val="auto"/>
        </w:rPr>
        <w:t>Fuente:</w:t>
      </w:r>
      <w:r w:rsidRPr="00670EFE">
        <w:rPr>
          <w:rFonts w:ascii="Arial" w:hAnsi="Arial" w:cs="Arial"/>
          <w:b w:val="0"/>
          <w:color w:val="auto"/>
        </w:rPr>
        <w:t xml:space="preserve"> Elaboración propia con datos de OIEDRUS Jalisco</w:t>
      </w:r>
    </w:p>
    <w:p w:rsidR="00785260" w:rsidRDefault="004D15DC" w:rsidP="004D15DC">
      <w:pPr>
        <w:jc w:val="both"/>
        <w:rPr>
          <w:rFonts w:ascii="Arial" w:hAnsi="Arial" w:cs="Arial"/>
          <w:sz w:val="24"/>
        </w:rPr>
      </w:pPr>
      <w:r>
        <w:rPr>
          <w:rFonts w:ascii="Arial" w:hAnsi="Arial" w:cs="Arial"/>
          <w:sz w:val="24"/>
        </w:rPr>
        <w:t>Sin duda la comercialización de leche sigue siendo mayoritariamente de bovino. A pesar de que en los últimos años (2010 y 2011)  la leche de cabra se ha presentado en el mercado, esta no representa una alta producción. Sin embargo por los comportamientos de los precios de la leche, otras alternativas de ésta pueden propiciar a una comportamiento distinto en este mercado (tabla 11).</w:t>
      </w:r>
    </w:p>
    <w:p w:rsidR="004D15DC" w:rsidRPr="0091685C" w:rsidRDefault="004D15DC" w:rsidP="004D15DC">
      <w:pPr>
        <w:jc w:val="both"/>
        <w:rPr>
          <w:rFonts w:ascii="Arial" w:hAnsi="Arial" w:cs="Arial"/>
          <w:sz w:val="24"/>
        </w:rPr>
      </w:pPr>
    </w:p>
    <w:p w:rsidR="007754E2" w:rsidRPr="0091685C" w:rsidRDefault="007754E2" w:rsidP="007754E2">
      <w:pPr>
        <w:pStyle w:val="Epgrafe"/>
        <w:keepNext/>
        <w:jc w:val="center"/>
        <w:rPr>
          <w:rFonts w:ascii="Arial" w:hAnsi="Arial" w:cs="Arial"/>
        </w:rPr>
      </w:pPr>
      <w:bookmarkStart w:id="79" w:name="_Toc353195192"/>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11</w:t>
      </w:r>
      <w:r w:rsidR="009B1222" w:rsidRPr="0091685C">
        <w:rPr>
          <w:rFonts w:ascii="Arial" w:hAnsi="Arial" w:cs="Arial"/>
        </w:rPr>
        <w:fldChar w:fldCharType="end"/>
      </w:r>
      <w:r w:rsidRPr="0091685C">
        <w:rPr>
          <w:rFonts w:ascii="Arial" w:hAnsi="Arial" w:cs="Arial"/>
        </w:rPr>
        <w:t xml:space="preserve"> Principal producción de leche</w:t>
      </w:r>
      <w:bookmarkEnd w:id="79"/>
    </w:p>
    <w:tbl>
      <w:tblPr>
        <w:tblStyle w:val="Cuadrculaclara1"/>
        <w:tblW w:w="16080" w:type="dxa"/>
        <w:tblInd w:w="-885" w:type="dxa"/>
        <w:tblLook w:val="04A0"/>
      </w:tblPr>
      <w:tblGrid>
        <w:gridCol w:w="1108"/>
        <w:gridCol w:w="848"/>
        <w:gridCol w:w="848"/>
        <w:gridCol w:w="847"/>
        <w:gridCol w:w="847"/>
        <w:gridCol w:w="847"/>
        <w:gridCol w:w="847"/>
        <w:gridCol w:w="712"/>
        <w:gridCol w:w="712"/>
        <w:gridCol w:w="712"/>
        <w:gridCol w:w="712"/>
        <w:gridCol w:w="712"/>
        <w:gridCol w:w="712"/>
        <w:gridCol w:w="936"/>
        <w:gridCol w:w="936"/>
        <w:gridCol w:w="936"/>
        <w:gridCol w:w="936"/>
        <w:gridCol w:w="936"/>
        <w:gridCol w:w="936"/>
      </w:tblGrid>
      <w:tr w:rsidR="00785260" w:rsidRPr="0091685C" w:rsidTr="00CE2170">
        <w:trPr>
          <w:cnfStyle w:val="100000000000"/>
          <w:trHeight w:val="300"/>
        </w:trPr>
        <w:tc>
          <w:tcPr>
            <w:cnfStyle w:val="001000000000"/>
            <w:tcW w:w="510" w:type="dxa"/>
            <w:vMerge w:val="restart"/>
            <w:hideMark/>
          </w:tcPr>
          <w:p w:rsidR="00785260" w:rsidRPr="0091685C" w:rsidRDefault="009E40C3" w:rsidP="00785260">
            <w:pPr>
              <w:jc w:val="center"/>
              <w:rPr>
                <w:rFonts w:ascii="Arial" w:hAnsi="Arial" w:cs="Arial"/>
                <w:b w:val="0"/>
                <w:bCs w:val="0"/>
                <w:color w:val="666666"/>
                <w:szCs w:val="22"/>
                <w:lang w:eastAsia="es-MX"/>
              </w:rPr>
            </w:pPr>
            <w:r w:rsidRPr="0091685C">
              <w:rPr>
                <w:rFonts w:ascii="Arial" w:hAnsi="Arial" w:cs="Arial"/>
                <w:b w:val="0"/>
                <w:bCs w:val="0"/>
                <w:color w:val="666666"/>
                <w:szCs w:val="22"/>
                <w:lang w:eastAsia="es-MX"/>
              </w:rPr>
              <w:t>Producto</w:t>
            </w:r>
          </w:p>
        </w:tc>
        <w:tc>
          <w:tcPr>
            <w:tcW w:w="510" w:type="dxa"/>
            <w:gridSpan w:val="6"/>
            <w:hideMark/>
          </w:tcPr>
          <w:p w:rsidR="00785260" w:rsidRPr="0091685C" w:rsidRDefault="00785260" w:rsidP="0078526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PRODUCCIÓN </w:t>
            </w:r>
          </w:p>
        </w:tc>
        <w:tc>
          <w:tcPr>
            <w:tcW w:w="510" w:type="dxa"/>
            <w:gridSpan w:val="6"/>
            <w:hideMark/>
          </w:tcPr>
          <w:p w:rsidR="00785260" w:rsidRPr="0091685C" w:rsidRDefault="00785260" w:rsidP="0078526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PRECIO </w:t>
            </w:r>
          </w:p>
        </w:tc>
        <w:tc>
          <w:tcPr>
            <w:tcW w:w="510" w:type="dxa"/>
            <w:gridSpan w:val="6"/>
            <w:hideMark/>
          </w:tcPr>
          <w:p w:rsidR="00785260" w:rsidRPr="0091685C" w:rsidRDefault="00785260" w:rsidP="0078526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VALOR DE LA PRODUCCIÓN </w:t>
            </w:r>
          </w:p>
        </w:tc>
      </w:tr>
      <w:tr w:rsidR="00785260" w:rsidRPr="0091685C" w:rsidTr="00CE2170">
        <w:trPr>
          <w:cnfStyle w:val="000000100000"/>
          <w:trHeight w:val="300"/>
        </w:trPr>
        <w:tc>
          <w:tcPr>
            <w:cnfStyle w:val="001000000000"/>
            <w:tcW w:w="510" w:type="dxa"/>
            <w:vMerge/>
            <w:hideMark/>
          </w:tcPr>
          <w:p w:rsidR="00785260" w:rsidRPr="0091685C" w:rsidRDefault="00785260" w:rsidP="00785260">
            <w:pPr>
              <w:rPr>
                <w:rFonts w:ascii="Arial" w:hAnsi="Arial" w:cs="Arial"/>
                <w:b w:val="0"/>
                <w:bCs w:val="0"/>
                <w:color w:val="666666"/>
                <w:szCs w:val="22"/>
                <w:lang w:eastAsia="es-MX"/>
              </w:rPr>
            </w:pPr>
          </w:p>
        </w:tc>
        <w:tc>
          <w:tcPr>
            <w:tcW w:w="510" w:type="dxa"/>
            <w:gridSpan w:val="6"/>
            <w:hideMark/>
          </w:tcPr>
          <w:p w:rsidR="00785260" w:rsidRPr="0091685C" w:rsidRDefault="00785260" w:rsidP="0078526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(ton)</w:t>
            </w:r>
          </w:p>
        </w:tc>
        <w:tc>
          <w:tcPr>
            <w:tcW w:w="510" w:type="dxa"/>
            <w:gridSpan w:val="6"/>
            <w:hideMark/>
          </w:tcPr>
          <w:p w:rsidR="00785260" w:rsidRPr="0091685C" w:rsidRDefault="00785260" w:rsidP="0078526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(Pesos por Kg.)</w:t>
            </w:r>
          </w:p>
        </w:tc>
        <w:tc>
          <w:tcPr>
            <w:tcW w:w="510" w:type="dxa"/>
            <w:gridSpan w:val="6"/>
            <w:hideMark/>
          </w:tcPr>
          <w:p w:rsidR="00785260" w:rsidRPr="0091685C" w:rsidRDefault="00785260" w:rsidP="0078526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(Miles de Pesos)</w:t>
            </w:r>
          </w:p>
        </w:tc>
      </w:tr>
      <w:tr w:rsidR="00785260" w:rsidRPr="0091685C" w:rsidTr="00CE2170">
        <w:trPr>
          <w:cnfStyle w:val="000000010000"/>
          <w:trHeight w:val="300"/>
        </w:trPr>
        <w:tc>
          <w:tcPr>
            <w:cnfStyle w:val="001000000000"/>
            <w:tcW w:w="510" w:type="dxa"/>
            <w:vMerge/>
            <w:hideMark/>
          </w:tcPr>
          <w:p w:rsidR="00785260" w:rsidRPr="0091685C" w:rsidRDefault="00785260" w:rsidP="00785260">
            <w:pPr>
              <w:rPr>
                <w:rFonts w:ascii="Arial" w:hAnsi="Arial" w:cs="Arial"/>
                <w:b w:val="0"/>
                <w:bCs w:val="0"/>
                <w:color w:val="666666"/>
                <w:szCs w:val="22"/>
                <w:lang w:eastAsia="es-MX"/>
              </w:rPr>
            </w:pP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510"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r>
      <w:tr w:rsidR="00785260" w:rsidRPr="0091685C" w:rsidTr="00CE2170">
        <w:trPr>
          <w:cnfStyle w:val="000000100000"/>
          <w:trHeight w:val="465"/>
        </w:trPr>
        <w:tc>
          <w:tcPr>
            <w:cnfStyle w:val="001000000000"/>
            <w:tcW w:w="510"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Leche de bovino</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1,711.71</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2,136.86</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2,180.51</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2,226.96</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2,823.18</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1,872.89</w:t>
            </w:r>
          </w:p>
        </w:tc>
        <w:tc>
          <w:tcPr>
            <w:tcW w:w="510"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6.58</w:t>
            </w:r>
          </w:p>
        </w:tc>
        <w:tc>
          <w:tcPr>
            <w:tcW w:w="510"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6.37</w:t>
            </w:r>
          </w:p>
        </w:tc>
        <w:tc>
          <w:tcPr>
            <w:tcW w:w="510"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6.25</w:t>
            </w:r>
          </w:p>
        </w:tc>
        <w:tc>
          <w:tcPr>
            <w:tcW w:w="510"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6.06</w:t>
            </w:r>
          </w:p>
        </w:tc>
        <w:tc>
          <w:tcPr>
            <w:tcW w:w="510"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6.07</w:t>
            </w:r>
          </w:p>
        </w:tc>
        <w:tc>
          <w:tcPr>
            <w:tcW w:w="510"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6.17</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11,271.82</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13,603.29</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13,616.42</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13,500.18</w:t>
            </w:r>
          </w:p>
        </w:tc>
        <w:tc>
          <w:tcPr>
            <w:tcW w:w="510" w:type="dxa"/>
            <w:hideMark/>
          </w:tcPr>
          <w:p w:rsidR="00785260" w:rsidRPr="0091685C" w:rsidRDefault="00785260" w:rsidP="00CE2170">
            <w:pPr>
              <w:ind w:firstLineChars="1" w:firstLine="2"/>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17,128.67</w:t>
            </w:r>
          </w:p>
        </w:tc>
        <w:tc>
          <w:tcPr>
            <w:tcW w:w="510"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11,563.52</w:t>
            </w:r>
          </w:p>
        </w:tc>
      </w:tr>
      <w:tr w:rsidR="00785260" w:rsidRPr="0091685C" w:rsidTr="00CE2170">
        <w:trPr>
          <w:cnfStyle w:val="000000010000"/>
          <w:trHeight w:val="465"/>
        </w:trPr>
        <w:tc>
          <w:tcPr>
            <w:cnfStyle w:val="001000000000"/>
            <w:tcW w:w="510"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Leche de caprino</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1.23</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1.52</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4.34</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4.25</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5.35</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6.44</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c>
          <w:tcPr>
            <w:tcW w:w="510"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 </w:t>
            </w:r>
          </w:p>
        </w:tc>
      </w:tr>
    </w:tbl>
    <w:p w:rsidR="00354A8D" w:rsidRPr="00670EFE" w:rsidRDefault="00354A8D" w:rsidP="00740142">
      <w:pPr>
        <w:pStyle w:val="Epgrafe"/>
        <w:rPr>
          <w:rFonts w:ascii="Arial" w:hAnsi="Arial" w:cs="Arial"/>
          <w:b w:val="0"/>
          <w:color w:val="auto"/>
          <w:sz w:val="24"/>
        </w:rPr>
      </w:pPr>
      <w:r w:rsidRPr="00670EFE">
        <w:rPr>
          <w:rFonts w:ascii="Arial" w:hAnsi="Arial" w:cs="Arial"/>
          <w:color w:val="auto"/>
        </w:rPr>
        <w:t>Fuente:</w:t>
      </w:r>
      <w:r w:rsidRPr="00670EFE">
        <w:rPr>
          <w:rFonts w:ascii="Arial" w:hAnsi="Arial" w:cs="Arial"/>
          <w:b w:val="0"/>
          <w:color w:val="auto"/>
        </w:rPr>
        <w:t xml:space="preserve"> Elaboración propia con datos de OIEDRUS Jalisco</w:t>
      </w:r>
    </w:p>
    <w:p w:rsidR="00785260" w:rsidRPr="0091685C" w:rsidRDefault="00785260">
      <w:pPr>
        <w:rPr>
          <w:rFonts w:ascii="Arial" w:hAnsi="Arial" w:cs="Arial"/>
          <w:sz w:val="24"/>
        </w:rPr>
      </w:pPr>
    </w:p>
    <w:p w:rsidR="007754E2" w:rsidRPr="0091685C" w:rsidRDefault="007754E2" w:rsidP="007754E2">
      <w:pPr>
        <w:pStyle w:val="Epgrafe"/>
        <w:keepNext/>
        <w:jc w:val="center"/>
        <w:rPr>
          <w:rFonts w:ascii="Arial" w:hAnsi="Arial" w:cs="Arial"/>
        </w:rPr>
      </w:pPr>
      <w:bookmarkStart w:id="80" w:name="_Toc353195193"/>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12</w:t>
      </w:r>
      <w:r w:rsidR="009B1222" w:rsidRPr="0091685C">
        <w:rPr>
          <w:rFonts w:ascii="Arial" w:hAnsi="Arial" w:cs="Arial"/>
        </w:rPr>
        <w:fldChar w:fldCharType="end"/>
      </w:r>
      <w:r w:rsidRPr="0091685C">
        <w:rPr>
          <w:rFonts w:ascii="Arial" w:hAnsi="Arial" w:cs="Arial"/>
        </w:rPr>
        <w:t xml:space="preserve"> Otras producciones importantes</w:t>
      </w:r>
      <w:bookmarkEnd w:id="80"/>
    </w:p>
    <w:tbl>
      <w:tblPr>
        <w:tblStyle w:val="Cuadrculaclara1"/>
        <w:tblW w:w="16080" w:type="dxa"/>
        <w:tblInd w:w="-885" w:type="dxa"/>
        <w:tblLook w:val="04A0"/>
      </w:tblPr>
      <w:tblGrid>
        <w:gridCol w:w="1098"/>
        <w:gridCol w:w="833"/>
        <w:gridCol w:w="833"/>
        <w:gridCol w:w="833"/>
        <w:gridCol w:w="833"/>
        <w:gridCol w:w="833"/>
        <w:gridCol w:w="833"/>
        <w:gridCol w:w="832"/>
        <w:gridCol w:w="832"/>
        <w:gridCol w:w="832"/>
        <w:gridCol w:w="832"/>
        <w:gridCol w:w="832"/>
        <w:gridCol w:w="832"/>
        <w:gridCol w:w="832"/>
        <w:gridCol w:w="832"/>
        <w:gridCol w:w="832"/>
        <w:gridCol w:w="832"/>
        <w:gridCol w:w="832"/>
        <w:gridCol w:w="832"/>
      </w:tblGrid>
      <w:tr w:rsidR="00785260" w:rsidRPr="0091685C" w:rsidTr="00CE2170">
        <w:trPr>
          <w:cnfStyle w:val="100000000000"/>
          <w:trHeight w:val="300"/>
        </w:trPr>
        <w:tc>
          <w:tcPr>
            <w:cnfStyle w:val="001000000000"/>
            <w:tcW w:w="851" w:type="dxa"/>
            <w:vMerge w:val="restart"/>
            <w:hideMark/>
          </w:tcPr>
          <w:p w:rsidR="00785260" w:rsidRPr="0091685C" w:rsidRDefault="009E40C3" w:rsidP="00785260">
            <w:pPr>
              <w:jc w:val="center"/>
              <w:rPr>
                <w:rFonts w:ascii="Arial" w:hAnsi="Arial" w:cs="Arial"/>
                <w:b w:val="0"/>
                <w:bCs w:val="0"/>
                <w:color w:val="666666"/>
                <w:szCs w:val="22"/>
                <w:lang w:eastAsia="es-MX"/>
              </w:rPr>
            </w:pPr>
            <w:r w:rsidRPr="0091685C">
              <w:rPr>
                <w:rFonts w:ascii="Arial" w:hAnsi="Arial" w:cs="Arial"/>
                <w:b w:val="0"/>
                <w:bCs w:val="0"/>
                <w:color w:val="666666"/>
                <w:szCs w:val="22"/>
                <w:lang w:eastAsia="es-MX"/>
              </w:rPr>
              <w:t>Producto</w:t>
            </w:r>
          </w:p>
        </w:tc>
        <w:tc>
          <w:tcPr>
            <w:tcW w:w="851" w:type="dxa"/>
            <w:gridSpan w:val="6"/>
            <w:hideMark/>
          </w:tcPr>
          <w:p w:rsidR="00785260" w:rsidRPr="0091685C" w:rsidRDefault="00785260" w:rsidP="0078526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PRODUCCIÓN </w:t>
            </w:r>
          </w:p>
        </w:tc>
        <w:tc>
          <w:tcPr>
            <w:tcW w:w="851" w:type="dxa"/>
            <w:gridSpan w:val="6"/>
            <w:hideMark/>
          </w:tcPr>
          <w:p w:rsidR="00785260" w:rsidRPr="0091685C" w:rsidRDefault="00785260" w:rsidP="0078526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PRECIO </w:t>
            </w:r>
          </w:p>
        </w:tc>
        <w:tc>
          <w:tcPr>
            <w:tcW w:w="851" w:type="dxa"/>
            <w:gridSpan w:val="6"/>
            <w:hideMark/>
          </w:tcPr>
          <w:p w:rsidR="00785260" w:rsidRPr="0091685C" w:rsidRDefault="00785260" w:rsidP="00785260">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VALOR DE LA PRODUCCIÓN </w:t>
            </w:r>
          </w:p>
        </w:tc>
      </w:tr>
      <w:tr w:rsidR="00785260" w:rsidRPr="0091685C" w:rsidTr="00CE2170">
        <w:trPr>
          <w:cnfStyle w:val="000000100000"/>
          <w:trHeight w:val="300"/>
        </w:trPr>
        <w:tc>
          <w:tcPr>
            <w:cnfStyle w:val="001000000000"/>
            <w:tcW w:w="851" w:type="dxa"/>
            <w:vMerge/>
            <w:hideMark/>
          </w:tcPr>
          <w:p w:rsidR="00785260" w:rsidRPr="0091685C" w:rsidRDefault="00785260" w:rsidP="00785260">
            <w:pPr>
              <w:rPr>
                <w:rFonts w:ascii="Arial" w:hAnsi="Arial" w:cs="Arial"/>
                <w:b w:val="0"/>
                <w:bCs w:val="0"/>
                <w:color w:val="666666"/>
                <w:szCs w:val="22"/>
                <w:lang w:eastAsia="es-MX"/>
              </w:rPr>
            </w:pPr>
          </w:p>
        </w:tc>
        <w:tc>
          <w:tcPr>
            <w:tcW w:w="851" w:type="dxa"/>
            <w:gridSpan w:val="6"/>
            <w:hideMark/>
          </w:tcPr>
          <w:p w:rsidR="00785260" w:rsidRPr="0091685C" w:rsidRDefault="00785260" w:rsidP="0078526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(ton)</w:t>
            </w:r>
          </w:p>
        </w:tc>
        <w:tc>
          <w:tcPr>
            <w:tcW w:w="851" w:type="dxa"/>
            <w:gridSpan w:val="6"/>
            <w:hideMark/>
          </w:tcPr>
          <w:p w:rsidR="00785260" w:rsidRPr="0091685C" w:rsidRDefault="00785260" w:rsidP="0078526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(Pesos por Kg.)</w:t>
            </w:r>
          </w:p>
        </w:tc>
        <w:tc>
          <w:tcPr>
            <w:tcW w:w="851" w:type="dxa"/>
            <w:gridSpan w:val="6"/>
            <w:hideMark/>
          </w:tcPr>
          <w:p w:rsidR="00785260" w:rsidRPr="0091685C" w:rsidRDefault="00785260" w:rsidP="00785260">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(Miles de Pesos)</w:t>
            </w:r>
          </w:p>
        </w:tc>
      </w:tr>
      <w:tr w:rsidR="00785260" w:rsidRPr="0091685C" w:rsidTr="00CE2170">
        <w:trPr>
          <w:cnfStyle w:val="000000010000"/>
          <w:trHeight w:val="300"/>
        </w:trPr>
        <w:tc>
          <w:tcPr>
            <w:cnfStyle w:val="001000000000"/>
            <w:tcW w:w="851" w:type="dxa"/>
            <w:vMerge/>
            <w:hideMark/>
          </w:tcPr>
          <w:p w:rsidR="00785260" w:rsidRPr="0091685C" w:rsidRDefault="00785260" w:rsidP="00785260">
            <w:pPr>
              <w:rPr>
                <w:rFonts w:ascii="Arial" w:hAnsi="Arial" w:cs="Arial"/>
                <w:b w:val="0"/>
                <w:bCs w:val="0"/>
                <w:color w:val="666666"/>
                <w:szCs w:val="22"/>
                <w:lang w:eastAsia="es-MX"/>
              </w:rPr>
            </w:pP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851" w:type="dxa"/>
            <w:hideMark/>
          </w:tcPr>
          <w:p w:rsidR="00785260" w:rsidRPr="0091685C" w:rsidRDefault="00785260" w:rsidP="00785260">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r>
      <w:tr w:rsidR="00785260" w:rsidRPr="0091685C" w:rsidTr="00CE2170">
        <w:trPr>
          <w:cnfStyle w:val="000000100000"/>
          <w:trHeight w:val="465"/>
        </w:trPr>
        <w:tc>
          <w:tcPr>
            <w:cnfStyle w:val="001000000000"/>
            <w:tcW w:w="851"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 xml:space="preserve">Huevo </w:t>
            </w:r>
            <w:r w:rsidR="004D15DC" w:rsidRPr="0091685C">
              <w:rPr>
                <w:rFonts w:ascii="Arial" w:hAnsi="Arial" w:cs="Arial"/>
                <w:color w:val="000000"/>
                <w:sz w:val="16"/>
                <w:szCs w:val="16"/>
                <w:lang w:eastAsia="es-MX"/>
              </w:rPr>
              <w:t>para</w:t>
            </w:r>
            <w:r w:rsidRPr="0091685C">
              <w:rPr>
                <w:rFonts w:ascii="Arial" w:hAnsi="Arial" w:cs="Arial"/>
                <w:color w:val="000000"/>
                <w:sz w:val="16"/>
                <w:szCs w:val="16"/>
                <w:lang w:eastAsia="es-MX"/>
              </w:rPr>
              <w:t xml:space="preserve"> plato</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16.6</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14.07</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16.09</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16.19</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16.13</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15.55</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10.46</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10.47</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10.55</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10.97</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11.74</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11.26</w:t>
            </w:r>
          </w:p>
        </w:tc>
        <w:tc>
          <w:tcPr>
            <w:tcW w:w="851"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173.65</w:t>
            </w:r>
          </w:p>
        </w:tc>
        <w:tc>
          <w:tcPr>
            <w:tcW w:w="851" w:type="dxa"/>
            <w:hideMark/>
          </w:tcPr>
          <w:p w:rsidR="00785260" w:rsidRPr="0091685C" w:rsidRDefault="00785260" w:rsidP="00CE2170">
            <w:pPr>
              <w:ind w:firstLineChars="13" w:firstLine="21"/>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147.28</w:t>
            </w:r>
          </w:p>
        </w:tc>
        <w:tc>
          <w:tcPr>
            <w:tcW w:w="851"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169.69</w:t>
            </w:r>
          </w:p>
        </w:tc>
        <w:tc>
          <w:tcPr>
            <w:tcW w:w="851"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177.64</w:t>
            </w:r>
          </w:p>
        </w:tc>
        <w:tc>
          <w:tcPr>
            <w:tcW w:w="851"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189.39</w:t>
            </w:r>
          </w:p>
        </w:tc>
        <w:tc>
          <w:tcPr>
            <w:tcW w:w="851" w:type="dxa"/>
            <w:hideMark/>
          </w:tcPr>
          <w:p w:rsidR="00785260" w:rsidRPr="0091685C" w:rsidRDefault="00785260"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175.09</w:t>
            </w:r>
          </w:p>
        </w:tc>
      </w:tr>
      <w:tr w:rsidR="00785260" w:rsidRPr="0091685C" w:rsidTr="00CE2170">
        <w:trPr>
          <w:cnfStyle w:val="000000010000"/>
          <w:trHeight w:val="300"/>
        </w:trPr>
        <w:tc>
          <w:tcPr>
            <w:cnfStyle w:val="001000000000"/>
            <w:tcW w:w="851"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Miel</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4.28</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4.39</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2.6</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3.4</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2.7</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2.5</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37.27</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37.61</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41.6</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33</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30.46</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29.04</w:t>
            </w:r>
          </w:p>
        </w:tc>
        <w:tc>
          <w:tcPr>
            <w:tcW w:w="851" w:type="dxa"/>
            <w:hideMark/>
          </w:tcPr>
          <w:p w:rsidR="00785260" w:rsidRPr="0091685C" w:rsidRDefault="00785260" w:rsidP="00CE2170">
            <w:pPr>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159.54</w:t>
            </w:r>
          </w:p>
        </w:tc>
        <w:tc>
          <w:tcPr>
            <w:tcW w:w="851" w:type="dxa"/>
            <w:hideMark/>
          </w:tcPr>
          <w:p w:rsidR="00785260" w:rsidRPr="0091685C" w:rsidRDefault="00785260" w:rsidP="00CE2170">
            <w:pPr>
              <w:ind w:firstLineChars="13" w:firstLine="21"/>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165.02</w:t>
            </w:r>
          </w:p>
        </w:tc>
        <w:tc>
          <w:tcPr>
            <w:tcW w:w="851" w:type="dxa"/>
            <w:hideMark/>
          </w:tcPr>
          <w:p w:rsidR="00785260" w:rsidRPr="0091685C" w:rsidRDefault="00785260" w:rsidP="00CE2170">
            <w:pPr>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108.23</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112.2</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82.3</w:t>
            </w:r>
          </w:p>
        </w:tc>
        <w:tc>
          <w:tcPr>
            <w:tcW w:w="851" w:type="dxa"/>
            <w:hideMark/>
          </w:tcPr>
          <w:p w:rsidR="00785260" w:rsidRPr="0091685C" w:rsidRDefault="00785260" w:rsidP="0008047E">
            <w:pPr>
              <w:ind w:firstLineChars="100" w:firstLine="160"/>
              <w:jc w:val="right"/>
              <w:cnfStyle w:val="000000010000"/>
              <w:rPr>
                <w:rFonts w:ascii="Arial" w:hAnsi="Arial" w:cs="Arial"/>
                <w:color w:val="000000"/>
                <w:sz w:val="16"/>
                <w:szCs w:val="16"/>
                <w:lang w:eastAsia="es-MX"/>
              </w:rPr>
            </w:pPr>
            <w:r w:rsidRPr="0091685C">
              <w:rPr>
                <w:rFonts w:ascii="Arial" w:hAnsi="Arial" w:cs="Arial"/>
                <w:color w:val="000000"/>
                <w:sz w:val="16"/>
                <w:szCs w:val="16"/>
                <w:lang w:eastAsia="es-MX"/>
              </w:rPr>
              <w:t>72.66</w:t>
            </w:r>
          </w:p>
        </w:tc>
      </w:tr>
      <w:tr w:rsidR="00785260" w:rsidRPr="0091685C" w:rsidTr="00CE2170">
        <w:trPr>
          <w:cnfStyle w:val="000000100000"/>
          <w:trHeight w:val="300"/>
        </w:trPr>
        <w:tc>
          <w:tcPr>
            <w:cnfStyle w:val="001000000000"/>
            <w:tcW w:w="851" w:type="dxa"/>
            <w:hideMark/>
          </w:tcPr>
          <w:p w:rsidR="00785260" w:rsidRPr="0091685C" w:rsidRDefault="00785260" w:rsidP="00785260">
            <w:pPr>
              <w:rPr>
                <w:rFonts w:ascii="Arial" w:hAnsi="Arial" w:cs="Arial"/>
                <w:color w:val="000000"/>
                <w:sz w:val="16"/>
                <w:szCs w:val="16"/>
                <w:lang w:eastAsia="es-MX"/>
              </w:rPr>
            </w:pPr>
            <w:r w:rsidRPr="0091685C">
              <w:rPr>
                <w:rFonts w:ascii="Arial" w:hAnsi="Arial" w:cs="Arial"/>
                <w:color w:val="000000"/>
                <w:sz w:val="16"/>
                <w:szCs w:val="16"/>
                <w:lang w:eastAsia="es-MX"/>
              </w:rPr>
              <w:t>Cera en greña</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0.41</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0.4</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0.27</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0.29</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0.23</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0.25</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56.82</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57.03</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62</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71.12</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67.51</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71</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23.01</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23.04</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16.8</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20.7</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15.6</w:t>
            </w:r>
          </w:p>
        </w:tc>
        <w:tc>
          <w:tcPr>
            <w:tcW w:w="851" w:type="dxa"/>
            <w:hideMark/>
          </w:tcPr>
          <w:p w:rsidR="00785260" w:rsidRPr="0091685C" w:rsidRDefault="00785260"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17.82</w:t>
            </w:r>
          </w:p>
        </w:tc>
      </w:tr>
    </w:tbl>
    <w:p w:rsidR="00354A8D" w:rsidRPr="00CE2170" w:rsidRDefault="00354A8D" w:rsidP="00740142">
      <w:pPr>
        <w:pStyle w:val="Epgrafe"/>
        <w:rPr>
          <w:rFonts w:ascii="Arial" w:hAnsi="Arial" w:cs="Arial"/>
          <w:b w:val="0"/>
          <w:color w:val="auto"/>
          <w:sz w:val="24"/>
        </w:rPr>
      </w:pPr>
      <w:r w:rsidRPr="00CE2170">
        <w:rPr>
          <w:rFonts w:ascii="Arial" w:hAnsi="Arial" w:cs="Arial"/>
          <w:color w:val="auto"/>
        </w:rPr>
        <w:t>Fuente:</w:t>
      </w:r>
      <w:r w:rsidRPr="00CE2170">
        <w:rPr>
          <w:rFonts w:ascii="Arial" w:hAnsi="Arial" w:cs="Arial"/>
          <w:b w:val="0"/>
          <w:color w:val="auto"/>
        </w:rPr>
        <w:t xml:space="preserve"> Elaboración propia con datos de OIEDRUS Jalisco</w:t>
      </w:r>
    </w:p>
    <w:p w:rsidR="00785260" w:rsidRDefault="004D15DC">
      <w:pPr>
        <w:rPr>
          <w:rFonts w:ascii="Arial" w:hAnsi="Arial" w:cs="Arial"/>
          <w:sz w:val="24"/>
        </w:rPr>
      </w:pPr>
      <w:r>
        <w:rPr>
          <w:rFonts w:ascii="Arial" w:hAnsi="Arial" w:cs="Arial"/>
          <w:sz w:val="24"/>
        </w:rPr>
        <w:t>La diversidad productiva presenta avances en el municipio a partir de 2006 como lo refieren las tablas 12 y 13. De manera mayoritaria el huevo para plato avanza en el mercado y permanece estable en su producción desde años atrás. Es un beneficio contar con este producto en la región dado que permitió, en la crisis de enfermedades a aves en el estado de Jalisco (2011 y 2012) que los precios de este mercado se comportaran de manera regular, con leves cambios en la variación del precio, pero no de manera significativa.</w:t>
      </w:r>
    </w:p>
    <w:p w:rsidR="004D15DC" w:rsidRDefault="004D15DC">
      <w:pPr>
        <w:rPr>
          <w:rFonts w:ascii="Arial" w:hAnsi="Arial" w:cs="Arial"/>
          <w:sz w:val="24"/>
        </w:rPr>
      </w:pPr>
    </w:p>
    <w:p w:rsidR="004D15DC" w:rsidRPr="0091685C" w:rsidRDefault="004D15DC">
      <w:pPr>
        <w:rPr>
          <w:rFonts w:ascii="Arial" w:hAnsi="Arial" w:cs="Arial"/>
          <w:sz w:val="24"/>
        </w:rPr>
      </w:pPr>
      <w:r>
        <w:rPr>
          <w:rFonts w:ascii="Arial" w:hAnsi="Arial" w:cs="Arial"/>
          <w:sz w:val="24"/>
        </w:rPr>
        <w:t>De manera un poco más irregular es la producción de tilapia lo que obedece a una ausencia en la tecnificación en la producción y a su vez en la irregularidad de los temporales de lluvia que facilitan a la actual producción que se realiza en la presa de la Boquilla de Zaragoza.</w:t>
      </w:r>
    </w:p>
    <w:p w:rsidR="007754E2" w:rsidRPr="0091685C" w:rsidRDefault="007754E2" w:rsidP="007754E2">
      <w:pPr>
        <w:pStyle w:val="Epgrafe"/>
        <w:keepNext/>
        <w:jc w:val="center"/>
        <w:rPr>
          <w:rFonts w:ascii="Arial" w:hAnsi="Arial" w:cs="Arial"/>
        </w:rPr>
      </w:pPr>
      <w:bookmarkStart w:id="81" w:name="_Toc353195194"/>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13</w:t>
      </w:r>
      <w:r w:rsidR="009B1222" w:rsidRPr="0091685C">
        <w:rPr>
          <w:rFonts w:ascii="Arial" w:hAnsi="Arial" w:cs="Arial"/>
        </w:rPr>
        <w:fldChar w:fldCharType="end"/>
      </w:r>
      <w:r w:rsidRPr="0091685C">
        <w:rPr>
          <w:rFonts w:ascii="Arial" w:hAnsi="Arial" w:cs="Arial"/>
        </w:rPr>
        <w:t xml:space="preserve"> Producción de pescado</w:t>
      </w:r>
      <w:bookmarkEnd w:id="81"/>
    </w:p>
    <w:tbl>
      <w:tblPr>
        <w:tblStyle w:val="Cuadrculaclara1"/>
        <w:tblW w:w="14705" w:type="dxa"/>
        <w:tblInd w:w="-885" w:type="dxa"/>
        <w:tblLayout w:type="fixed"/>
        <w:tblLook w:val="04A0"/>
      </w:tblPr>
      <w:tblGrid>
        <w:gridCol w:w="1613"/>
        <w:gridCol w:w="728"/>
        <w:gridCol w:w="728"/>
        <w:gridCol w:w="728"/>
        <w:gridCol w:w="728"/>
        <w:gridCol w:w="728"/>
        <w:gridCol w:w="728"/>
        <w:gridCol w:w="727"/>
        <w:gridCol w:w="727"/>
        <w:gridCol w:w="727"/>
        <w:gridCol w:w="727"/>
        <w:gridCol w:w="727"/>
        <w:gridCol w:w="727"/>
        <w:gridCol w:w="727"/>
        <w:gridCol w:w="727"/>
        <w:gridCol w:w="727"/>
        <w:gridCol w:w="727"/>
        <w:gridCol w:w="727"/>
        <w:gridCol w:w="727"/>
      </w:tblGrid>
      <w:tr w:rsidR="003D270A" w:rsidRPr="0091685C" w:rsidTr="008743AA">
        <w:trPr>
          <w:cnfStyle w:val="100000000000"/>
          <w:trHeight w:val="300"/>
        </w:trPr>
        <w:tc>
          <w:tcPr>
            <w:cnfStyle w:val="001000000000"/>
            <w:tcW w:w="1613" w:type="dxa"/>
            <w:vMerge w:val="restart"/>
            <w:hideMark/>
          </w:tcPr>
          <w:p w:rsidR="003D270A" w:rsidRPr="0091685C" w:rsidRDefault="008743AA" w:rsidP="008743AA">
            <w:pPr>
              <w:jc w:val="center"/>
              <w:rPr>
                <w:rFonts w:ascii="Arial" w:hAnsi="Arial" w:cs="Arial"/>
                <w:b w:val="0"/>
                <w:bCs w:val="0"/>
                <w:color w:val="666666"/>
                <w:szCs w:val="22"/>
                <w:lang w:eastAsia="es-MX"/>
              </w:rPr>
            </w:pPr>
            <w:r>
              <w:rPr>
                <w:rFonts w:ascii="Arial" w:hAnsi="Arial" w:cs="Arial"/>
                <w:b w:val="0"/>
                <w:bCs w:val="0"/>
                <w:color w:val="666666"/>
                <w:szCs w:val="22"/>
                <w:lang w:eastAsia="es-MX"/>
              </w:rPr>
              <w:t>Producto</w:t>
            </w:r>
          </w:p>
        </w:tc>
        <w:tc>
          <w:tcPr>
            <w:tcW w:w="4368" w:type="dxa"/>
            <w:gridSpan w:val="6"/>
            <w:hideMark/>
          </w:tcPr>
          <w:p w:rsidR="003D270A" w:rsidRPr="0091685C" w:rsidRDefault="003D270A" w:rsidP="003D270A">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PRODUCCIÓN </w:t>
            </w:r>
          </w:p>
        </w:tc>
        <w:tc>
          <w:tcPr>
            <w:tcW w:w="4362" w:type="dxa"/>
            <w:gridSpan w:val="6"/>
            <w:hideMark/>
          </w:tcPr>
          <w:p w:rsidR="003D270A" w:rsidRPr="0091685C" w:rsidRDefault="003D270A" w:rsidP="003D270A">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PRECIO</w:t>
            </w:r>
          </w:p>
        </w:tc>
        <w:tc>
          <w:tcPr>
            <w:tcW w:w="4362" w:type="dxa"/>
            <w:gridSpan w:val="6"/>
            <w:hideMark/>
          </w:tcPr>
          <w:p w:rsidR="003D270A" w:rsidRPr="0091685C" w:rsidRDefault="003D270A" w:rsidP="003D270A">
            <w:pPr>
              <w:jc w:val="center"/>
              <w:cnfStyle w:val="100000000000"/>
              <w:rPr>
                <w:rFonts w:ascii="Arial" w:hAnsi="Arial" w:cs="Arial"/>
                <w:b w:val="0"/>
                <w:bCs w:val="0"/>
                <w:color w:val="666666"/>
                <w:szCs w:val="22"/>
                <w:lang w:eastAsia="es-MX"/>
              </w:rPr>
            </w:pPr>
            <w:r w:rsidRPr="0091685C">
              <w:rPr>
                <w:rFonts w:ascii="Arial" w:hAnsi="Arial" w:cs="Arial"/>
                <w:b w:val="0"/>
                <w:bCs w:val="0"/>
                <w:color w:val="666666"/>
                <w:szCs w:val="22"/>
                <w:lang w:eastAsia="es-MX"/>
              </w:rPr>
              <w:t>VALOR DE LA PRODUCCIÓN</w:t>
            </w:r>
          </w:p>
        </w:tc>
      </w:tr>
      <w:tr w:rsidR="003D270A" w:rsidRPr="0091685C" w:rsidTr="008743AA">
        <w:trPr>
          <w:cnfStyle w:val="000000100000"/>
          <w:trHeight w:val="300"/>
        </w:trPr>
        <w:tc>
          <w:tcPr>
            <w:cnfStyle w:val="001000000000"/>
            <w:tcW w:w="1613" w:type="dxa"/>
            <w:vMerge/>
            <w:hideMark/>
          </w:tcPr>
          <w:p w:rsidR="003D270A" w:rsidRPr="0091685C" w:rsidRDefault="003D270A" w:rsidP="003D270A">
            <w:pPr>
              <w:rPr>
                <w:rFonts w:ascii="Arial" w:hAnsi="Arial" w:cs="Arial"/>
                <w:b w:val="0"/>
                <w:bCs w:val="0"/>
                <w:color w:val="666666"/>
                <w:szCs w:val="22"/>
                <w:lang w:eastAsia="es-MX"/>
              </w:rPr>
            </w:pPr>
          </w:p>
        </w:tc>
        <w:tc>
          <w:tcPr>
            <w:tcW w:w="4368" w:type="dxa"/>
            <w:gridSpan w:val="6"/>
            <w:hideMark/>
          </w:tcPr>
          <w:p w:rsidR="003D270A" w:rsidRPr="0091685C" w:rsidRDefault="003D270A" w:rsidP="003D270A">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(tons)</w:t>
            </w:r>
          </w:p>
        </w:tc>
        <w:tc>
          <w:tcPr>
            <w:tcW w:w="4362" w:type="dxa"/>
            <w:gridSpan w:val="6"/>
            <w:hideMark/>
          </w:tcPr>
          <w:p w:rsidR="003D270A" w:rsidRPr="0091685C" w:rsidRDefault="003D270A" w:rsidP="003D270A">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(Pesos por kg)</w:t>
            </w:r>
          </w:p>
        </w:tc>
        <w:tc>
          <w:tcPr>
            <w:tcW w:w="4362" w:type="dxa"/>
            <w:gridSpan w:val="6"/>
            <w:hideMark/>
          </w:tcPr>
          <w:p w:rsidR="003D270A" w:rsidRPr="0091685C" w:rsidRDefault="003D270A" w:rsidP="003D270A">
            <w:pPr>
              <w:jc w:val="center"/>
              <w:cnfStyle w:val="000000100000"/>
              <w:rPr>
                <w:rFonts w:ascii="Arial" w:hAnsi="Arial" w:cs="Arial"/>
                <w:b/>
                <w:bCs/>
                <w:color w:val="666666"/>
                <w:szCs w:val="22"/>
                <w:lang w:eastAsia="es-MX"/>
              </w:rPr>
            </w:pPr>
            <w:r w:rsidRPr="0091685C">
              <w:rPr>
                <w:rFonts w:ascii="Arial" w:hAnsi="Arial" w:cs="Arial"/>
                <w:b/>
                <w:bCs/>
                <w:color w:val="666666"/>
                <w:szCs w:val="22"/>
                <w:lang w:eastAsia="es-MX"/>
              </w:rPr>
              <w:t>(Miles de pesos)</w:t>
            </w:r>
          </w:p>
        </w:tc>
      </w:tr>
      <w:tr w:rsidR="003D270A" w:rsidRPr="0091685C" w:rsidTr="008743AA">
        <w:trPr>
          <w:cnfStyle w:val="000000010000"/>
          <w:trHeight w:val="300"/>
        </w:trPr>
        <w:tc>
          <w:tcPr>
            <w:cnfStyle w:val="001000000000"/>
            <w:tcW w:w="1613" w:type="dxa"/>
            <w:vMerge/>
            <w:hideMark/>
          </w:tcPr>
          <w:p w:rsidR="003D270A" w:rsidRPr="0091685C" w:rsidRDefault="003D270A" w:rsidP="003D270A">
            <w:pPr>
              <w:rPr>
                <w:rFonts w:ascii="Arial" w:hAnsi="Arial" w:cs="Arial"/>
                <w:b w:val="0"/>
                <w:bCs w:val="0"/>
                <w:color w:val="666666"/>
                <w:szCs w:val="22"/>
                <w:lang w:eastAsia="es-MX"/>
              </w:rPr>
            </w:pPr>
          </w:p>
        </w:tc>
        <w:tc>
          <w:tcPr>
            <w:tcW w:w="728" w:type="dxa"/>
            <w:hideMark/>
          </w:tcPr>
          <w:p w:rsidR="003D270A" w:rsidRPr="0091685C" w:rsidRDefault="003D270A" w:rsidP="003D270A">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2006</w:t>
            </w:r>
          </w:p>
        </w:tc>
        <w:tc>
          <w:tcPr>
            <w:tcW w:w="728" w:type="dxa"/>
            <w:hideMark/>
          </w:tcPr>
          <w:p w:rsidR="003D270A" w:rsidRPr="0091685C" w:rsidRDefault="003D270A" w:rsidP="003D270A">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2007</w:t>
            </w:r>
          </w:p>
        </w:tc>
        <w:tc>
          <w:tcPr>
            <w:tcW w:w="728" w:type="dxa"/>
            <w:hideMark/>
          </w:tcPr>
          <w:p w:rsidR="003D270A" w:rsidRPr="0091685C" w:rsidRDefault="003D270A" w:rsidP="003D270A">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2008</w:t>
            </w:r>
          </w:p>
        </w:tc>
        <w:tc>
          <w:tcPr>
            <w:tcW w:w="728" w:type="dxa"/>
            <w:hideMark/>
          </w:tcPr>
          <w:p w:rsidR="003D270A" w:rsidRPr="0091685C" w:rsidRDefault="003D270A" w:rsidP="003D270A">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2009</w:t>
            </w:r>
          </w:p>
        </w:tc>
        <w:tc>
          <w:tcPr>
            <w:tcW w:w="728" w:type="dxa"/>
            <w:hideMark/>
          </w:tcPr>
          <w:p w:rsidR="003D270A" w:rsidRPr="0091685C" w:rsidRDefault="003D270A" w:rsidP="003D270A">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2010</w:t>
            </w:r>
          </w:p>
        </w:tc>
        <w:tc>
          <w:tcPr>
            <w:tcW w:w="728" w:type="dxa"/>
            <w:hideMark/>
          </w:tcPr>
          <w:p w:rsidR="003D270A" w:rsidRPr="0091685C" w:rsidRDefault="003D270A" w:rsidP="003D270A">
            <w:pPr>
              <w:jc w:val="center"/>
              <w:cnfStyle w:val="000000010000"/>
              <w:rPr>
                <w:rFonts w:ascii="Arial" w:hAnsi="Arial" w:cs="Arial"/>
                <w:b/>
                <w:bCs/>
                <w:color w:val="666666"/>
                <w:szCs w:val="22"/>
                <w:lang w:eastAsia="es-MX"/>
              </w:rPr>
            </w:pPr>
            <w:r w:rsidRPr="0091685C">
              <w:rPr>
                <w:rFonts w:ascii="Arial" w:hAnsi="Arial" w:cs="Arial"/>
                <w:b/>
                <w:bCs/>
                <w:color w:val="666666"/>
                <w:szCs w:val="22"/>
                <w:lang w:eastAsia="es-MX"/>
              </w:rPr>
              <w:t>2011</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2006</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2007</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2008</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2009</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2010</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2011</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2006</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2007</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2008</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2009</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2010</w:t>
            </w:r>
          </w:p>
        </w:tc>
        <w:tc>
          <w:tcPr>
            <w:tcW w:w="727" w:type="dxa"/>
            <w:hideMark/>
          </w:tcPr>
          <w:p w:rsidR="003D270A" w:rsidRPr="0091685C" w:rsidRDefault="003D270A" w:rsidP="003D270A">
            <w:pPr>
              <w:jc w:val="center"/>
              <w:cnfStyle w:val="000000010000"/>
              <w:rPr>
                <w:rFonts w:ascii="Arial" w:hAnsi="Arial" w:cs="Arial"/>
                <w:color w:val="383737"/>
                <w:szCs w:val="22"/>
                <w:lang w:eastAsia="es-MX"/>
              </w:rPr>
            </w:pPr>
            <w:r w:rsidRPr="0091685C">
              <w:rPr>
                <w:rFonts w:ascii="Arial" w:hAnsi="Arial" w:cs="Arial"/>
                <w:color w:val="383737"/>
                <w:szCs w:val="22"/>
                <w:lang w:eastAsia="es-MX"/>
              </w:rPr>
              <w:t>2011</w:t>
            </w:r>
          </w:p>
        </w:tc>
      </w:tr>
      <w:tr w:rsidR="003D270A" w:rsidRPr="0091685C" w:rsidTr="008743AA">
        <w:trPr>
          <w:cnfStyle w:val="000000100000"/>
          <w:trHeight w:val="300"/>
        </w:trPr>
        <w:tc>
          <w:tcPr>
            <w:cnfStyle w:val="001000000000"/>
            <w:tcW w:w="1613" w:type="dxa"/>
            <w:hideMark/>
          </w:tcPr>
          <w:p w:rsidR="003D270A" w:rsidRPr="0091685C" w:rsidRDefault="003D270A" w:rsidP="003D270A">
            <w:pPr>
              <w:ind w:right="172"/>
              <w:jc w:val="center"/>
              <w:rPr>
                <w:rFonts w:ascii="Arial" w:hAnsi="Arial" w:cs="Arial"/>
                <w:color w:val="000000"/>
                <w:sz w:val="16"/>
                <w:szCs w:val="16"/>
                <w:lang w:eastAsia="es-MX"/>
              </w:rPr>
            </w:pPr>
            <w:r w:rsidRPr="0091685C">
              <w:rPr>
                <w:rFonts w:ascii="Arial" w:hAnsi="Arial" w:cs="Arial"/>
                <w:color w:val="000000"/>
                <w:sz w:val="16"/>
                <w:szCs w:val="16"/>
                <w:lang w:eastAsia="es-MX"/>
              </w:rPr>
              <w:t>Tilapia</w:t>
            </w:r>
          </w:p>
        </w:tc>
        <w:tc>
          <w:tcPr>
            <w:tcW w:w="728" w:type="dxa"/>
            <w:hideMark/>
          </w:tcPr>
          <w:p w:rsidR="003D270A" w:rsidRPr="0091685C" w:rsidRDefault="003D270A"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6.53</w:t>
            </w:r>
          </w:p>
        </w:tc>
        <w:tc>
          <w:tcPr>
            <w:tcW w:w="728" w:type="dxa"/>
            <w:hideMark/>
          </w:tcPr>
          <w:p w:rsidR="003D270A" w:rsidRPr="0091685C" w:rsidRDefault="003D270A"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33.05</w:t>
            </w:r>
          </w:p>
        </w:tc>
        <w:tc>
          <w:tcPr>
            <w:tcW w:w="728" w:type="dxa"/>
            <w:hideMark/>
          </w:tcPr>
          <w:p w:rsidR="003D270A" w:rsidRPr="0091685C" w:rsidRDefault="003D270A"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17.07</w:t>
            </w:r>
          </w:p>
        </w:tc>
        <w:tc>
          <w:tcPr>
            <w:tcW w:w="728" w:type="dxa"/>
            <w:hideMark/>
          </w:tcPr>
          <w:p w:rsidR="003D270A" w:rsidRPr="0091685C" w:rsidRDefault="003D270A"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w:t>
            </w:r>
          </w:p>
        </w:tc>
        <w:tc>
          <w:tcPr>
            <w:tcW w:w="728" w:type="dxa"/>
            <w:hideMark/>
          </w:tcPr>
          <w:p w:rsidR="003D270A" w:rsidRPr="0091685C" w:rsidRDefault="003D270A"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4.3</w:t>
            </w:r>
          </w:p>
        </w:tc>
        <w:tc>
          <w:tcPr>
            <w:tcW w:w="728" w:type="dxa"/>
            <w:hideMark/>
          </w:tcPr>
          <w:p w:rsidR="003D270A" w:rsidRPr="0091685C" w:rsidRDefault="003D270A"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4.2</w:t>
            </w:r>
          </w:p>
        </w:tc>
        <w:tc>
          <w:tcPr>
            <w:tcW w:w="727" w:type="dxa"/>
            <w:hideMark/>
          </w:tcPr>
          <w:p w:rsidR="003D270A" w:rsidRPr="0091685C" w:rsidRDefault="003D270A"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20</w:t>
            </w:r>
          </w:p>
        </w:tc>
        <w:tc>
          <w:tcPr>
            <w:tcW w:w="727" w:type="dxa"/>
            <w:hideMark/>
          </w:tcPr>
          <w:p w:rsidR="003D270A" w:rsidRPr="0091685C" w:rsidRDefault="003D270A" w:rsidP="00CE2170">
            <w:pPr>
              <w:ind w:leftChars="-5" w:left="-1" w:hangingChars="6" w:hanging="1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24.52</w:t>
            </w:r>
          </w:p>
        </w:tc>
        <w:tc>
          <w:tcPr>
            <w:tcW w:w="727" w:type="dxa"/>
            <w:hideMark/>
          </w:tcPr>
          <w:p w:rsidR="003D270A" w:rsidRPr="0091685C" w:rsidRDefault="003D270A" w:rsidP="00CE2170">
            <w:pPr>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25.56</w:t>
            </w:r>
          </w:p>
        </w:tc>
        <w:tc>
          <w:tcPr>
            <w:tcW w:w="727" w:type="dxa"/>
            <w:hideMark/>
          </w:tcPr>
          <w:p w:rsidR="003D270A" w:rsidRPr="0091685C" w:rsidRDefault="003D270A"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w:t>
            </w:r>
          </w:p>
        </w:tc>
        <w:tc>
          <w:tcPr>
            <w:tcW w:w="727" w:type="dxa"/>
            <w:hideMark/>
          </w:tcPr>
          <w:p w:rsidR="003D270A" w:rsidRPr="0091685C" w:rsidRDefault="003D270A"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30</w:t>
            </w:r>
          </w:p>
        </w:tc>
        <w:tc>
          <w:tcPr>
            <w:tcW w:w="727" w:type="dxa"/>
            <w:hideMark/>
          </w:tcPr>
          <w:p w:rsidR="003D270A" w:rsidRPr="0091685C" w:rsidRDefault="003D270A"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30</w:t>
            </w:r>
          </w:p>
        </w:tc>
        <w:tc>
          <w:tcPr>
            <w:tcW w:w="727" w:type="dxa"/>
            <w:hideMark/>
          </w:tcPr>
          <w:p w:rsidR="003D270A" w:rsidRPr="0091685C" w:rsidRDefault="003D270A" w:rsidP="00CE2170">
            <w:pPr>
              <w:ind w:left="-102"/>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130600</w:t>
            </w:r>
          </w:p>
        </w:tc>
        <w:tc>
          <w:tcPr>
            <w:tcW w:w="727" w:type="dxa"/>
            <w:hideMark/>
          </w:tcPr>
          <w:p w:rsidR="003D270A" w:rsidRPr="0091685C" w:rsidRDefault="003D270A" w:rsidP="00CE2170">
            <w:pPr>
              <w:ind w:left="-120" w:firstLineChars="13" w:firstLine="21"/>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809620</w:t>
            </w:r>
          </w:p>
        </w:tc>
        <w:tc>
          <w:tcPr>
            <w:tcW w:w="727" w:type="dxa"/>
            <w:hideMark/>
          </w:tcPr>
          <w:p w:rsidR="003D270A" w:rsidRPr="0091685C" w:rsidRDefault="003D270A" w:rsidP="00CE2170">
            <w:pPr>
              <w:ind w:left="-139"/>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439070</w:t>
            </w:r>
          </w:p>
        </w:tc>
        <w:tc>
          <w:tcPr>
            <w:tcW w:w="727" w:type="dxa"/>
            <w:hideMark/>
          </w:tcPr>
          <w:p w:rsidR="003D270A" w:rsidRPr="0091685C" w:rsidRDefault="003D270A" w:rsidP="0008047E">
            <w:pPr>
              <w:ind w:firstLineChars="100" w:firstLine="160"/>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w:t>
            </w:r>
          </w:p>
        </w:tc>
        <w:tc>
          <w:tcPr>
            <w:tcW w:w="727" w:type="dxa"/>
            <w:hideMark/>
          </w:tcPr>
          <w:p w:rsidR="003D270A" w:rsidRPr="0091685C" w:rsidRDefault="003D270A" w:rsidP="00CE2170">
            <w:pPr>
              <w:ind w:left="-175"/>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129000</w:t>
            </w:r>
          </w:p>
        </w:tc>
        <w:tc>
          <w:tcPr>
            <w:tcW w:w="727" w:type="dxa"/>
            <w:hideMark/>
          </w:tcPr>
          <w:p w:rsidR="003D270A" w:rsidRPr="0091685C" w:rsidRDefault="003D270A" w:rsidP="00CE2170">
            <w:pPr>
              <w:ind w:leftChars="-23" w:hangingChars="32" w:hanging="51"/>
              <w:jc w:val="right"/>
              <w:cnfStyle w:val="000000100000"/>
              <w:rPr>
                <w:rFonts w:ascii="Arial" w:hAnsi="Arial" w:cs="Arial"/>
                <w:color w:val="000000"/>
                <w:sz w:val="16"/>
                <w:szCs w:val="16"/>
                <w:lang w:eastAsia="es-MX"/>
              </w:rPr>
            </w:pPr>
            <w:r w:rsidRPr="0091685C">
              <w:rPr>
                <w:rFonts w:ascii="Arial" w:hAnsi="Arial" w:cs="Arial"/>
                <w:color w:val="000000"/>
                <w:sz w:val="16"/>
                <w:szCs w:val="16"/>
                <w:lang w:eastAsia="es-MX"/>
              </w:rPr>
              <w:t>126000</w:t>
            </w:r>
          </w:p>
        </w:tc>
      </w:tr>
    </w:tbl>
    <w:p w:rsidR="00354A8D" w:rsidRPr="00CE2170" w:rsidRDefault="00354A8D" w:rsidP="00740142">
      <w:pPr>
        <w:pStyle w:val="Epgrafe"/>
        <w:rPr>
          <w:rFonts w:ascii="Arial" w:hAnsi="Arial" w:cs="Arial"/>
          <w:b w:val="0"/>
          <w:color w:val="auto"/>
          <w:sz w:val="24"/>
        </w:rPr>
      </w:pPr>
      <w:r w:rsidRPr="00CE2170">
        <w:rPr>
          <w:rFonts w:ascii="Arial" w:hAnsi="Arial" w:cs="Arial"/>
          <w:color w:val="auto"/>
        </w:rPr>
        <w:t>Fuente:</w:t>
      </w:r>
      <w:r w:rsidRPr="00CE2170">
        <w:rPr>
          <w:rFonts w:ascii="Arial" w:hAnsi="Arial" w:cs="Arial"/>
          <w:b w:val="0"/>
          <w:color w:val="auto"/>
        </w:rPr>
        <w:t xml:space="preserve"> Elaboración propia con datos de OIEDRUS Jalisco</w:t>
      </w:r>
    </w:p>
    <w:p w:rsidR="003D270A" w:rsidRPr="0091685C" w:rsidRDefault="003D270A">
      <w:pPr>
        <w:rPr>
          <w:rFonts w:ascii="Arial" w:hAnsi="Arial" w:cs="Arial"/>
          <w:sz w:val="24"/>
        </w:rPr>
      </w:pPr>
    </w:p>
    <w:p w:rsidR="003D270A" w:rsidRPr="0091685C" w:rsidRDefault="003D270A">
      <w:pPr>
        <w:rPr>
          <w:rFonts w:ascii="Arial" w:hAnsi="Arial" w:cs="Arial"/>
          <w:sz w:val="24"/>
        </w:rPr>
      </w:pPr>
    </w:p>
    <w:p w:rsidR="00785260" w:rsidRPr="0091685C" w:rsidRDefault="00785260">
      <w:pPr>
        <w:rPr>
          <w:rFonts w:ascii="Arial" w:hAnsi="Arial" w:cs="Arial"/>
          <w:sz w:val="24"/>
        </w:rPr>
      </w:pPr>
    </w:p>
    <w:p w:rsidR="00785260" w:rsidRPr="0091685C" w:rsidRDefault="00785260" w:rsidP="009F7192">
      <w:pPr>
        <w:pStyle w:val="Textoindependiente"/>
        <w:jc w:val="both"/>
        <w:rPr>
          <w:rFonts w:ascii="Arial" w:hAnsi="Arial" w:cs="Arial"/>
        </w:rPr>
        <w:sectPr w:rsidR="00785260" w:rsidRPr="0091685C" w:rsidSect="00A24CAF">
          <w:pgSz w:w="16838" w:h="11906" w:orient="landscape"/>
          <w:pgMar w:top="1276" w:right="1417" w:bottom="1701" w:left="1417" w:header="708" w:footer="708" w:gutter="0"/>
          <w:cols w:space="708"/>
          <w:docGrid w:linePitch="360"/>
        </w:sectPr>
      </w:pP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82" w:name="_Toc220744459"/>
      <w:bookmarkStart w:id="83" w:name="_Toc353195123"/>
      <w:r w:rsidRPr="0091685C">
        <w:rPr>
          <w:rFonts w:cs="Arial"/>
          <w:caps/>
          <w:spacing w:val="15"/>
          <w:szCs w:val="24"/>
          <w:lang w:val="es-MX" w:eastAsia="en-US" w:bidi="en-US"/>
        </w:rPr>
        <w:t>Problemática y áreas de oportunidad para el desarrollo del sector agrícola y pecuario.</w:t>
      </w:r>
      <w:bookmarkEnd w:id="82"/>
      <w:bookmarkEnd w:id="83"/>
    </w:p>
    <w:p w:rsidR="000B5AA0" w:rsidRPr="0091685C" w:rsidRDefault="00475EBA" w:rsidP="009F7192">
      <w:pPr>
        <w:pStyle w:val="Textoindependiente"/>
        <w:jc w:val="both"/>
        <w:rPr>
          <w:rFonts w:ascii="Arial" w:hAnsi="Arial" w:cs="Arial"/>
        </w:rPr>
      </w:pPr>
      <w:r w:rsidRPr="0091685C">
        <w:rPr>
          <w:rFonts w:ascii="Arial" w:hAnsi="Arial" w:cs="Arial"/>
        </w:rPr>
        <w:t xml:space="preserve">La problemática presentada en el sector productivo dentro del municipio de Santa María se refiere sobre todo al poco crecimiento que se ha presentado en los últimos años. Esto referido en dos sentidos. En primer lugar se tiene un comportamiento sumamente irregular en ambos sectores, </w:t>
      </w:r>
      <w:r w:rsidR="009E2FB6" w:rsidRPr="0091685C">
        <w:rPr>
          <w:rFonts w:ascii="Arial" w:hAnsi="Arial" w:cs="Arial"/>
        </w:rPr>
        <w:t>agrícola</w:t>
      </w:r>
      <w:r w:rsidRPr="0091685C">
        <w:rPr>
          <w:rFonts w:ascii="Arial" w:hAnsi="Arial" w:cs="Arial"/>
        </w:rPr>
        <w:t xml:space="preserve"> y ganadero. Esto </w:t>
      </w:r>
      <w:r w:rsidR="00DC5B8A" w:rsidRPr="0091685C">
        <w:rPr>
          <w:rFonts w:ascii="Arial" w:hAnsi="Arial" w:cs="Arial"/>
        </w:rPr>
        <w:t>puede</w:t>
      </w:r>
      <w:r w:rsidRPr="0091685C">
        <w:rPr>
          <w:rFonts w:ascii="Arial" w:hAnsi="Arial" w:cs="Arial"/>
        </w:rPr>
        <w:t xml:space="preserve"> corroborarse en las tablas presentadas con anterioridad en que se presentan crecimientos que al pasar un par de años decrece de manera importante.</w:t>
      </w:r>
    </w:p>
    <w:p w:rsidR="00475EBA" w:rsidRPr="0091685C" w:rsidRDefault="00475EBA" w:rsidP="009F7192">
      <w:pPr>
        <w:pStyle w:val="Textoindependiente"/>
        <w:jc w:val="both"/>
        <w:rPr>
          <w:rFonts w:ascii="Arial" w:hAnsi="Arial" w:cs="Arial"/>
        </w:rPr>
      </w:pPr>
      <w:r w:rsidRPr="0091685C">
        <w:rPr>
          <w:rFonts w:ascii="Arial" w:hAnsi="Arial" w:cs="Arial"/>
        </w:rPr>
        <w:t xml:space="preserve">Por otro lado se tiene la falta de aplicación tecnológica a actividades </w:t>
      </w:r>
      <w:r w:rsidR="009E2FB6" w:rsidRPr="0091685C">
        <w:rPr>
          <w:rFonts w:ascii="Arial" w:hAnsi="Arial" w:cs="Arial"/>
        </w:rPr>
        <w:t>agrícolas</w:t>
      </w:r>
      <w:r w:rsidRPr="0091685C">
        <w:rPr>
          <w:rFonts w:ascii="Arial" w:hAnsi="Arial" w:cs="Arial"/>
        </w:rPr>
        <w:t xml:space="preserve"> y ganaderas de tal manera que se presente una certidumbre en las actividades mencionadas. Esta problemática promueve una ausencia de incentivos para desarrollar actividades de este tipo en el municipio. Lo cual, a su vez, fomenta que no sea atractivo para las nuevas generaciones presentar</w:t>
      </w:r>
      <w:r w:rsidR="009E2FB6" w:rsidRPr="0091685C">
        <w:rPr>
          <w:rFonts w:ascii="Arial" w:hAnsi="Arial" w:cs="Arial"/>
        </w:rPr>
        <w:t xml:space="preserve"> interés por estas actividades. </w:t>
      </w:r>
    </w:p>
    <w:p w:rsidR="009E2FB6" w:rsidRPr="0091685C" w:rsidRDefault="009E2FB6" w:rsidP="009F7192">
      <w:pPr>
        <w:pStyle w:val="Textoindependiente"/>
        <w:jc w:val="both"/>
        <w:rPr>
          <w:rFonts w:ascii="Arial" w:hAnsi="Arial" w:cs="Arial"/>
        </w:rPr>
      </w:pPr>
      <w:r w:rsidRPr="0091685C">
        <w:rPr>
          <w:rFonts w:ascii="Arial" w:hAnsi="Arial" w:cs="Arial"/>
        </w:rPr>
        <w:t xml:space="preserve">Así el vocacionamiento local que puede fortalecer al municipio no se ve como un sector atractivo por las pocas posibilidades que presenta a las neuvas generaciones aunado al paulatino abandono de personas adultas que por cuestiones naturales dejan esta actividad. </w:t>
      </w:r>
    </w:p>
    <w:p w:rsidR="009E2FB6" w:rsidRPr="0091685C" w:rsidRDefault="009E2FB6" w:rsidP="009F7192">
      <w:pPr>
        <w:pStyle w:val="Textoindependiente"/>
        <w:jc w:val="both"/>
        <w:rPr>
          <w:rFonts w:ascii="Arial" w:hAnsi="Arial" w:cs="Arial"/>
        </w:rPr>
      </w:pPr>
      <w:r w:rsidRPr="0091685C">
        <w:rPr>
          <w:rFonts w:ascii="Arial" w:hAnsi="Arial" w:cs="Arial"/>
        </w:rPr>
        <w:t>Este sector fue competitivo a nivel regional, sector que albergaba diversificación productiva y a su vez era referente de productos de calidad.</w:t>
      </w:r>
    </w:p>
    <w:p w:rsidR="009E2FB6" w:rsidRPr="0091685C" w:rsidRDefault="009E2FB6" w:rsidP="009F7192">
      <w:pPr>
        <w:pStyle w:val="Textoindependiente"/>
        <w:jc w:val="both"/>
        <w:rPr>
          <w:rFonts w:ascii="Arial" w:hAnsi="Arial" w:cs="Arial"/>
        </w:rPr>
      </w:pPr>
      <w:r w:rsidRPr="0091685C">
        <w:rPr>
          <w:rFonts w:ascii="Arial" w:hAnsi="Arial" w:cs="Arial"/>
        </w:rPr>
        <w:t xml:space="preserve">El sector, ante la problemática planteada, no ha sido fortalecido por políticas, programas o acciones con conocimiento de causa desprendido de un diagnóstico. Situación que causa y genera una </w:t>
      </w:r>
      <w:r w:rsidR="00DC5B8A" w:rsidRPr="0091685C">
        <w:rPr>
          <w:rFonts w:ascii="Arial" w:hAnsi="Arial" w:cs="Arial"/>
        </w:rPr>
        <w:t>problemática</w:t>
      </w:r>
      <w:r w:rsidRPr="0091685C">
        <w:rPr>
          <w:rFonts w:ascii="Arial" w:hAnsi="Arial" w:cs="Arial"/>
        </w:rPr>
        <w:t xml:space="preserve"> </w:t>
      </w:r>
      <w:r w:rsidR="00DC5B8A" w:rsidRPr="0091685C">
        <w:rPr>
          <w:rFonts w:ascii="Arial" w:hAnsi="Arial" w:cs="Arial"/>
        </w:rPr>
        <w:t xml:space="preserve">más aguda por cuestiones de falta de poder adquisitivo de la población. </w:t>
      </w:r>
    </w:p>
    <w:p w:rsidR="00DC5B8A" w:rsidRPr="0091685C" w:rsidRDefault="00DC5B8A" w:rsidP="009F7192">
      <w:pPr>
        <w:pStyle w:val="Textoindependiente"/>
        <w:jc w:val="both"/>
        <w:rPr>
          <w:rFonts w:ascii="Arial" w:hAnsi="Arial" w:cs="Arial"/>
        </w:rPr>
      </w:pPr>
      <w:r w:rsidRPr="0091685C">
        <w:rPr>
          <w:rFonts w:ascii="Arial" w:hAnsi="Arial" w:cs="Arial"/>
        </w:rPr>
        <w:t>El marco económico y su problemática puede ser el principal problema que fomente la salida de la población a otros horizontes que permitan mayores oportunidades de mejora para las familias locales.</w:t>
      </w:r>
    </w:p>
    <w:p w:rsidR="007754E2" w:rsidRPr="0091685C" w:rsidRDefault="007754E2" w:rsidP="007754E2">
      <w:pPr>
        <w:pStyle w:val="Epgrafe"/>
        <w:keepNext/>
        <w:jc w:val="both"/>
        <w:rPr>
          <w:rFonts w:ascii="Arial" w:hAnsi="Arial" w:cs="Arial"/>
        </w:rPr>
      </w:pPr>
      <w:bookmarkStart w:id="84" w:name="_Toc353195174"/>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11</w:t>
      </w:r>
      <w:r w:rsidR="009B1222" w:rsidRPr="0091685C">
        <w:rPr>
          <w:rFonts w:ascii="Arial" w:hAnsi="Arial" w:cs="Arial"/>
        </w:rPr>
        <w:fldChar w:fldCharType="end"/>
      </w:r>
      <w:r w:rsidRPr="0091685C">
        <w:rPr>
          <w:rFonts w:ascii="Arial" w:hAnsi="Arial" w:cs="Arial"/>
        </w:rPr>
        <w:t xml:space="preserve"> Áreas geográficas con potencial </w:t>
      </w:r>
      <w:r w:rsidR="00670EFE" w:rsidRPr="0091685C">
        <w:rPr>
          <w:rFonts w:ascii="Arial" w:hAnsi="Arial" w:cs="Arial"/>
        </w:rPr>
        <w:t>agrícola</w:t>
      </w:r>
      <w:bookmarkEnd w:id="84"/>
    </w:p>
    <w:p w:rsidR="001D551B" w:rsidRPr="0091685C" w:rsidRDefault="00E64FE1" w:rsidP="006927D2">
      <w:pPr>
        <w:ind w:left="-993"/>
        <w:jc w:val="both"/>
        <w:rPr>
          <w:rFonts w:ascii="Arial" w:hAnsi="Arial" w:cs="Arial"/>
          <w:sz w:val="24"/>
        </w:rPr>
      </w:pPr>
      <w:r w:rsidRPr="0091685C">
        <w:rPr>
          <w:rFonts w:ascii="Arial" w:hAnsi="Arial" w:cs="Arial"/>
          <w:noProof/>
          <w:lang w:eastAsia="es-MX"/>
        </w:rPr>
        <w:drawing>
          <wp:inline distT="0" distB="0" distL="0" distR="0">
            <wp:extent cx="6808795" cy="3912781"/>
            <wp:effectExtent l="19050" t="0" r="0" b="0"/>
            <wp:docPr id="33" name="Imagen 33" descr="http://sitel.jalisco.gob.mx/temp/51455bec_1f6c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tel.jalisco.gob.mx/temp/51455bec_1f6c_3d.jpg"/>
                    <pic:cNvPicPr>
                      <a:picLocks noChangeAspect="1" noChangeArrowheads="1"/>
                    </pic:cNvPicPr>
                  </pic:nvPicPr>
                  <pic:blipFill>
                    <a:blip r:embed="rId23" cstate="print"/>
                    <a:srcRect/>
                    <a:stretch>
                      <a:fillRect/>
                    </a:stretch>
                  </pic:blipFill>
                  <pic:spPr bwMode="auto">
                    <a:xfrm>
                      <a:off x="0" y="0"/>
                      <a:ext cx="6819247" cy="3918787"/>
                    </a:xfrm>
                    <a:prstGeom prst="rect">
                      <a:avLst/>
                    </a:prstGeom>
                    <a:noFill/>
                    <a:ln w="9525">
                      <a:noFill/>
                      <a:miter lim="800000"/>
                      <a:headEnd/>
                      <a:tailEnd/>
                    </a:ln>
                  </pic:spPr>
                </pic:pic>
              </a:graphicData>
            </a:graphic>
          </wp:inline>
        </w:drawing>
      </w:r>
    </w:p>
    <w:p w:rsidR="00354A8D" w:rsidRPr="0091685C" w:rsidRDefault="00945D21" w:rsidP="009F7192">
      <w:pPr>
        <w:pStyle w:val="Textoindependiente"/>
        <w:jc w:val="both"/>
        <w:rPr>
          <w:rFonts w:ascii="Arial" w:hAnsi="Arial" w:cs="Arial"/>
        </w:rPr>
      </w:pPr>
      <w:r w:rsidRPr="0091685C">
        <w:rPr>
          <w:rFonts w:ascii="Arial" w:hAnsi="Arial" w:cs="Arial"/>
          <w:b/>
        </w:rPr>
        <w:t>Fuente</w:t>
      </w:r>
      <w:r w:rsidRPr="0091685C">
        <w:rPr>
          <w:rFonts w:ascii="Arial" w:hAnsi="Arial" w:cs="Arial"/>
        </w:rPr>
        <w:t>: Instituto de información Territorial, Jalisco</w:t>
      </w:r>
    </w:p>
    <w:p w:rsidR="00162F61" w:rsidRPr="0091685C" w:rsidRDefault="00162F61" w:rsidP="006927D2">
      <w:pPr>
        <w:ind w:left="-993"/>
        <w:jc w:val="both"/>
        <w:rPr>
          <w:rFonts w:ascii="Arial" w:hAnsi="Arial" w:cs="Arial"/>
          <w:sz w:val="24"/>
        </w:rPr>
      </w:pPr>
    </w:p>
    <w:p w:rsidR="00162F61" w:rsidRPr="0091685C" w:rsidRDefault="00162F61" w:rsidP="00162F61">
      <w:pPr>
        <w:pStyle w:val="Epgrafe"/>
        <w:keepNext/>
        <w:jc w:val="center"/>
        <w:rPr>
          <w:rFonts w:ascii="Arial" w:hAnsi="Arial" w:cs="Arial"/>
        </w:rPr>
      </w:pPr>
      <w:bookmarkStart w:id="85" w:name="_Toc353195175"/>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12</w:t>
      </w:r>
      <w:r w:rsidR="009B1222" w:rsidRPr="0091685C">
        <w:rPr>
          <w:rFonts w:ascii="Arial" w:hAnsi="Arial" w:cs="Arial"/>
        </w:rPr>
        <w:fldChar w:fldCharType="end"/>
      </w:r>
      <w:r w:rsidRPr="0091685C">
        <w:rPr>
          <w:rFonts w:ascii="Arial" w:hAnsi="Arial" w:cs="Arial"/>
        </w:rPr>
        <w:t xml:space="preserve"> Superficies con potencial agrícola, distinción temporal y riego</w:t>
      </w:r>
      <w:bookmarkEnd w:id="85"/>
    </w:p>
    <w:p w:rsidR="00162F61" w:rsidRPr="0091685C" w:rsidRDefault="00162F61" w:rsidP="006927D2">
      <w:pPr>
        <w:ind w:left="-993"/>
        <w:jc w:val="both"/>
        <w:rPr>
          <w:rFonts w:ascii="Arial" w:hAnsi="Arial" w:cs="Arial"/>
          <w:sz w:val="24"/>
        </w:rPr>
      </w:pPr>
      <w:r w:rsidRPr="0091685C">
        <w:rPr>
          <w:rFonts w:ascii="Arial" w:hAnsi="Arial" w:cs="Arial"/>
          <w:noProof/>
          <w:lang w:eastAsia="es-MX"/>
        </w:rPr>
        <w:drawing>
          <wp:inline distT="0" distB="0" distL="0" distR="0">
            <wp:extent cx="6158467" cy="4756532"/>
            <wp:effectExtent l="19050" t="0" r="0" b="0"/>
            <wp:docPr id="6" name="Imagen 6" descr="http://www.oeidrus-jalisco.gob.mx/campomunicipal/images/atlasmunicipal/14081_agricol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eidrus-jalisco.gob.mx/campomunicipal/images/atlasmunicipal/14081_agricola_1.gif"/>
                    <pic:cNvPicPr>
                      <a:picLocks noChangeAspect="1" noChangeArrowheads="1"/>
                    </pic:cNvPicPr>
                  </pic:nvPicPr>
                  <pic:blipFill>
                    <a:blip r:embed="rId24" cstate="print"/>
                    <a:srcRect/>
                    <a:stretch>
                      <a:fillRect/>
                    </a:stretch>
                  </pic:blipFill>
                  <pic:spPr bwMode="auto">
                    <a:xfrm>
                      <a:off x="0" y="0"/>
                      <a:ext cx="6162594" cy="4759719"/>
                    </a:xfrm>
                    <a:prstGeom prst="rect">
                      <a:avLst/>
                    </a:prstGeom>
                    <a:noFill/>
                    <a:ln w="9525">
                      <a:noFill/>
                      <a:miter lim="800000"/>
                      <a:headEnd/>
                      <a:tailEnd/>
                    </a:ln>
                  </pic:spPr>
                </pic:pic>
              </a:graphicData>
            </a:graphic>
          </wp:inline>
        </w:drawing>
      </w:r>
    </w:p>
    <w:p w:rsidR="00162F61" w:rsidRPr="0091685C" w:rsidRDefault="00162F61" w:rsidP="009F7192">
      <w:pPr>
        <w:pStyle w:val="Textoindependiente"/>
        <w:jc w:val="both"/>
        <w:rPr>
          <w:rFonts w:ascii="Arial" w:hAnsi="Arial" w:cs="Arial"/>
        </w:rPr>
      </w:pPr>
      <w:r w:rsidRPr="0091685C">
        <w:rPr>
          <w:rFonts w:ascii="Arial" w:hAnsi="Arial" w:cs="Arial"/>
          <w:b/>
        </w:rPr>
        <w:t>Fuente</w:t>
      </w:r>
      <w:r w:rsidRPr="0091685C">
        <w:rPr>
          <w:rFonts w:ascii="Arial" w:hAnsi="Arial" w:cs="Arial"/>
        </w:rPr>
        <w:t>: Oficina Estatal de Información para el Desarrollo Rural Sustentable, Jalisco</w:t>
      </w:r>
    </w:p>
    <w:p w:rsidR="00162F61" w:rsidRPr="0091685C" w:rsidRDefault="00162F61" w:rsidP="006927D2">
      <w:pPr>
        <w:ind w:left="-993"/>
        <w:jc w:val="both"/>
        <w:rPr>
          <w:rFonts w:ascii="Arial" w:hAnsi="Arial" w:cs="Arial"/>
          <w:sz w:val="24"/>
        </w:rPr>
      </w:pP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86" w:name="_Toc220744460"/>
      <w:bookmarkStart w:id="87" w:name="_Toc353195124"/>
      <w:r w:rsidRPr="0091685C">
        <w:rPr>
          <w:bCs w:val="0"/>
          <w:i w:val="0"/>
          <w:iCs w:val="0"/>
          <w:caps/>
          <w:spacing w:val="15"/>
          <w:sz w:val="24"/>
          <w:szCs w:val="24"/>
          <w:lang w:eastAsia="en-US" w:bidi="en-US"/>
        </w:rPr>
        <w:t>Comercio</w:t>
      </w:r>
      <w:bookmarkEnd w:id="86"/>
      <w:bookmarkEnd w:id="87"/>
    </w:p>
    <w:p w:rsidR="00DC5B8A" w:rsidRPr="0091685C" w:rsidRDefault="000B5AA0" w:rsidP="009F7192">
      <w:pPr>
        <w:pStyle w:val="Textoindependiente"/>
        <w:jc w:val="both"/>
        <w:rPr>
          <w:rFonts w:ascii="Arial" w:hAnsi="Arial" w:cs="Arial"/>
        </w:rPr>
      </w:pPr>
      <w:r w:rsidRPr="0091685C">
        <w:rPr>
          <w:rFonts w:ascii="Arial" w:hAnsi="Arial" w:cs="Arial"/>
        </w:rPr>
        <w:t>Las actividades comerciales en este municipio están dadas por establecimientos d</w:t>
      </w:r>
      <w:r w:rsidR="00DC5B8A" w:rsidRPr="0091685C">
        <w:rPr>
          <w:rFonts w:ascii="Arial" w:hAnsi="Arial" w:cs="Arial"/>
        </w:rPr>
        <w:t xml:space="preserve">iversos. Los mayores movimientos de 2004 a 2009 se refiere en aumento considerable en los </w:t>
      </w:r>
      <w:r w:rsidR="006B5B73" w:rsidRPr="0091685C">
        <w:rPr>
          <w:rFonts w:ascii="Arial" w:hAnsi="Arial" w:cs="Arial"/>
        </w:rPr>
        <w:t>establecimientos</w:t>
      </w:r>
      <w:r w:rsidR="00DC5B8A" w:rsidRPr="0091685C">
        <w:rPr>
          <w:rFonts w:ascii="Arial" w:hAnsi="Arial" w:cs="Arial"/>
        </w:rPr>
        <w:t xml:space="preserve"> que ofrecen productos </w:t>
      </w:r>
      <w:r w:rsidR="006B5B73" w:rsidRPr="0091685C">
        <w:rPr>
          <w:rFonts w:ascii="Arial" w:hAnsi="Arial" w:cs="Arial"/>
        </w:rPr>
        <w:t xml:space="preserve">con destino </w:t>
      </w:r>
      <w:r w:rsidR="00DC5B8A" w:rsidRPr="0091685C">
        <w:rPr>
          <w:rFonts w:ascii="Arial" w:hAnsi="Arial" w:cs="Arial"/>
        </w:rPr>
        <w:t>a la actividad de la agricultura y la ganade</w:t>
      </w:r>
      <w:r w:rsidR="006B5B73" w:rsidRPr="0091685C">
        <w:rPr>
          <w:rFonts w:ascii="Arial" w:hAnsi="Arial" w:cs="Arial"/>
        </w:rPr>
        <w:t xml:space="preserve">ría. El comercio en el municipio ha sido fluctuante, con distintos comportamientos atípicos en sentido de un incremento considerable en algunos giros (como el mencionado líneas arriba), por lo que el giro de la industria alimentaria ha descendido considerablemente. </w:t>
      </w:r>
    </w:p>
    <w:p w:rsidR="006B5B73" w:rsidRPr="0091685C" w:rsidRDefault="006B5B73" w:rsidP="009F7192">
      <w:pPr>
        <w:pStyle w:val="Textoindependiente"/>
        <w:jc w:val="both"/>
        <w:rPr>
          <w:rFonts w:ascii="Arial" w:hAnsi="Arial" w:cs="Arial"/>
        </w:rPr>
      </w:pPr>
      <w:r w:rsidRPr="0091685C">
        <w:rPr>
          <w:rFonts w:ascii="Arial" w:hAnsi="Arial" w:cs="Arial"/>
        </w:rPr>
        <w:t>Un sector fortalecido en el municipio que de igual forma se percibe como una oportunidad para la población, es el comercio al por menor, tiendas de abarrote. La oferta comercial no presenta una diversificación interesante y atractiva para la población misma que permita generar una dinámica de compra venta en diversos sectores que aseguren el flujo económico municipal.</w:t>
      </w:r>
    </w:p>
    <w:p w:rsidR="0072736E" w:rsidRPr="0091685C" w:rsidRDefault="00BC01A3" w:rsidP="009F7192">
      <w:pPr>
        <w:pStyle w:val="Textoindependiente"/>
        <w:jc w:val="both"/>
        <w:rPr>
          <w:rFonts w:ascii="Arial" w:hAnsi="Arial" w:cs="Arial"/>
        </w:rPr>
      </w:pPr>
      <w:r w:rsidRPr="0091685C">
        <w:rPr>
          <w:rFonts w:ascii="Arial" w:hAnsi="Arial" w:cs="Arial"/>
        </w:rPr>
        <w:t xml:space="preserve">La conformación de los negocios en el municipio, con datos del SIEG, refiere que se componen 37 empresas en el sector de comercio, 8 en industria y 46 en servicios. La Población Económicamente activa por sector se refiere a </w:t>
      </w:r>
      <w:r w:rsidR="00BF3ADD" w:rsidRPr="0091685C">
        <w:rPr>
          <w:rFonts w:ascii="Arial" w:hAnsi="Arial" w:cs="Arial"/>
        </w:rPr>
        <w:t xml:space="preserve">357 personas en el sector primario, 186 en el secundario y 379 en el sector terciario. </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88" w:name="_Toc220744461"/>
      <w:bookmarkStart w:id="89" w:name="_Toc353195125"/>
      <w:r w:rsidRPr="0091685C">
        <w:rPr>
          <w:bCs w:val="0"/>
          <w:i w:val="0"/>
          <w:iCs w:val="0"/>
          <w:caps/>
          <w:spacing w:val="15"/>
          <w:sz w:val="24"/>
          <w:szCs w:val="24"/>
          <w:lang w:eastAsia="en-US" w:bidi="en-US"/>
        </w:rPr>
        <w:t>Turismo</w:t>
      </w:r>
      <w:bookmarkEnd w:id="88"/>
      <w:bookmarkEnd w:id="89"/>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90" w:name="_Toc220744462"/>
      <w:bookmarkStart w:id="91" w:name="_Toc353195126"/>
      <w:r w:rsidRPr="0091685C">
        <w:rPr>
          <w:rFonts w:cs="Arial"/>
          <w:caps/>
          <w:spacing w:val="15"/>
          <w:szCs w:val="24"/>
          <w:lang w:val="es-MX" w:eastAsia="en-US" w:bidi="en-US"/>
        </w:rPr>
        <w:t>Festividades</w:t>
      </w:r>
      <w:bookmarkEnd w:id="90"/>
      <w:bookmarkEnd w:id="91"/>
    </w:p>
    <w:p w:rsidR="00B531BF" w:rsidRPr="0091685C" w:rsidRDefault="00B531BF" w:rsidP="009F7192">
      <w:pPr>
        <w:pStyle w:val="Textoindependiente"/>
        <w:jc w:val="both"/>
        <w:rPr>
          <w:rFonts w:ascii="Arial" w:hAnsi="Arial" w:cs="Arial"/>
        </w:rPr>
      </w:pPr>
      <w:r w:rsidRPr="0091685C">
        <w:rPr>
          <w:rFonts w:ascii="Arial" w:hAnsi="Arial" w:cs="Arial"/>
        </w:rPr>
        <w:t>Destacan diversas festividades de carácter religioso como son: el 8 de septiembre se festeja a la patrona de la población, Nuestra Señora de los ángeles; el 19 de marzo se celebran los festejos del Señor San José, patrono de las delegaciones de Huacasco y El Sauz de los Márquez; el 16 de julio se realiza la fiesta de Nuestra Señora del Carmen, patrona del poblado de Tenasco; y el 29 de septiembre se festeja al Arcángel San Miguel, patrono de la agencia municipal de Barrio de Tapias o San Miguel.</w:t>
      </w:r>
    </w:p>
    <w:p w:rsidR="00B531BF" w:rsidRPr="0091685C" w:rsidRDefault="00B531BF" w:rsidP="009F7192">
      <w:pPr>
        <w:pStyle w:val="Textoindependiente"/>
        <w:jc w:val="both"/>
        <w:rPr>
          <w:rFonts w:ascii="Arial" w:hAnsi="Arial" w:cs="Arial"/>
        </w:rPr>
      </w:pPr>
      <w:r w:rsidRPr="0091685C">
        <w:rPr>
          <w:rFonts w:ascii="Arial" w:hAnsi="Arial" w:cs="Arial"/>
        </w:rPr>
        <w:t xml:space="preserve">Otras festividades que tienen gran relevancia en el municipio son: la Feria Anual que tiene lugar del primer al segundo sábado del mes de septiembre y en la cual se realizan eventos deportivos, recreativos y culturales; y la ceremonia del </w:t>
      </w:r>
      <w:r w:rsidR="00740142" w:rsidRPr="0091685C">
        <w:rPr>
          <w:rFonts w:ascii="Arial" w:hAnsi="Arial" w:cs="Arial"/>
        </w:rPr>
        <w:t>“</w:t>
      </w:r>
      <w:r w:rsidRPr="0091685C">
        <w:rPr>
          <w:rFonts w:ascii="Arial" w:hAnsi="Arial" w:cs="Arial"/>
        </w:rPr>
        <w:t>Grito de Independencia</w:t>
      </w:r>
      <w:r w:rsidR="00740142" w:rsidRPr="0091685C">
        <w:rPr>
          <w:rFonts w:ascii="Arial" w:hAnsi="Arial" w:cs="Arial"/>
        </w:rPr>
        <w:t>”</w:t>
      </w:r>
      <w:r w:rsidRPr="0091685C">
        <w:rPr>
          <w:rFonts w:ascii="Arial" w:hAnsi="Arial" w:cs="Arial"/>
        </w:rPr>
        <w:t xml:space="preserve"> en la noche del 15 de septiembre.</w:t>
      </w:r>
    </w:p>
    <w:p w:rsidR="00B531BF" w:rsidRPr="0091685C" w:rsidRDefault="00B531BF" w:rsidP="00B531BF">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92" w:name="_Toc353195127"/>
      <w:r w:rsidRPr="0091685C">
        <w:rPr>
          <w:rFonts w:cs="Arial"/>
          <w:caps/>
          <w:spacing w:val="15"/>
          <w:szCs w:val="24"/>
          <w:lang w:val="es-MX" w:eastAsia="en-US" w:bidi="en-US"/>
        </w:rPr>
        <w:t>Tradiciones y Costumbres</w:t>
      </w:r>
      <w:bookmarkEnd w:id="92"/>
    </w:p>
    <w:p w:rsidR="00B531BF" w:rsidRPr="0091685C" w:rsidRDefault="00B531BF" w:rsidP="009F7192">
      <w:pPr>
        <w:pStyle w:val="Textoindependiente"/>
        <w:jc w:val="both"/>
        <w:rPr>
          <w:rFonts w:ascii="Arial" w:hAnsi="Arial" w:cs="Arial"/>
        </w:rPr>
      </w:pPr>
      <w:r w:rsidRPr="0091685C">
        <w:rPr>
          <w:rFonts w:ascii="Arial" w:hAnsi="Arial" w:cs="Arial"/>
        </w:rPr>
        <w:t>Las fiestas patronales en honor de Nuestra Señora de los ángeles inician con un novenario en el que hay alba, repique de campanas y recorrido con música por las calles. El 8 de septiembre, que es el principal día de fiesta, las calles amanecen adornadas con papel de china y se realiza un vistoso desfile de carros alegóricos.</w:t>
      </w:r>
    </w:p>
    <w:p w:rsidR="00B531BF" w:rsidRPr="0091685C" w:rsidRDefault="00B531BF" w:rsidP="009F7192">
      <w:pPr>
        <w:pStyle w:val="Textoindependiente"/>
        <w:jc w:val="both"/>
        <w:rPr>
          <w:rFonts w:ascii="Arial" w:hAnsi="Arial" w:cs="Arial"/>
        </w:rPr>
      </w:pPr>
      <w:r w:rsidRPr="0091685C">
        <w:rPr>
          <w:rFonts w:ascii="Arial" w:hAnsi="Arial" w:cs="Arial"/>
        </w:rPr>
        <w:t xml:space="preserve">En el sábado santo se acostumbra realizar la ceremonia de </w:t>
      </w:r>
      <w:r w:rsidR="00740142" w:rsidRPr="0091685C">
        <w:rPr>
          <w:rFonts w:ascii="Arial" w:hAnsi="Arial" w:cs="Arial"/>
        </w:rPr>
        <w:t>“</w:t>
      </w:r>
      <w:r w:rsidRPr="0091685C">
        <w:rPr>
          <w:rFonts w:ascii="Arial" w:hAnsi="Arial" w:cs="Arial"/>
        </w:rPr>
        <w:t>quema de Judas</w:t>
      </w:r>
      <w:r w:rsidR="00740142" w:rsidRPr="0091685C">
        <w:rPr>
          <w:rFonts w:ascii="Arial" w:hAnsi="Arial" w:cs="Arial"/>
        </w:rPr>
        <w:t>”</w:t>
      </w:r>
      <w:r w:rsidRPr="0091685C">
        <w:rPr>
          <w:rFonts w:ascii="Arial" w:hAnsi="Arial" w:cs="Arial"/>
        </w:rPr>
        <w:t>, y se lee un testamento en el que supuestamente se dejan herencias o legados a las personas más distinguidas del municipio, en forma especial a los funcionarios públicos.</w:t>
      </w:r>
    </w:p>
    <w:p w:rsidR="00B531BF" w:rsidRPr="0091685C" w:rsidRDefault="00B531BF" w:rsidP="009F7192">
      <w:pPr>
        <w:pStyle w:val="Textoindependiente"/>
        <w:jc w:val="both"/>
        <w:rPr>
          <w:rFonts w:ascii="Arial" w:hAnsi="Arial" w:cs="Arial"/>
        </w:rPr>
      </w:pPr>
      <w:r w:rsidRPr="0091685C">
        <w:rPr>
          <w:rFonts w:ascii="Arial" w:hAnsi="Arial" w:cs="Arial"/>
        </w:rPr>
        <w:t xml:space="preserve">En la noche del 15 de septiembre después de la ceremonia del </w:t>
      </w:r>
      <w:r w:rsidR="00740142" w:rsidRPr="0091685C">
        <w:rPr>
          <w:rFonts w:ascii="Arial" w:hAnsi="Arial" w:cs="Arial"/>
        </w:rPr>
        <w:t>“</w:t>
      </w:r>
      <w:r w:rsidRPr="0091685C">
        <w:rPr>
          <w:rFonts w:ascii="Arial" w:hAnsi="Arial" w:cs="Arial"/>
        </w:rPr>
        <w:t>Grito de Independencia</w:t>
      </w:r>
      <w:r w:rsidR="00740142" w:rsidRPr="0091685C">
        <w:rPr>
          <w:rFonts w:ascii="Arial" w:hAnsi="Arial" w:cs="Arial"/>
        </w:rPr>
        <w:t>”</w:t>
      </w:r>
      <w:r w:rsidRPr="0091685C">
        <w:rPr>
          <w:rFonts w:ascii="Arial" w:hAnsi="Arial" w:cs="Arial"/>
        </w:rPr>
        <w:t>, encabezada por el presidente municipal, se realiza el acto de coronación de la Reina de las Fiestas Patrias, para continuar con un baile popular que ya es tradicional.</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93" w:name="_Toc220744464"/>
      <w:bookmarkStart w:id="94" w:name="_Toc353195128"/>
      <w:r w:rsidRPr="0091685C">
        <w:rPr>
          <w:rFonts w:cs="Arial"/>
          <w:caps/>
          <w:spacing w:val="15"/>
          <w:szCs w:val="24"/>
          <w:lang w:val="es-MX" w:eastAsia="en-US" w:bidi="en-US"/>
        </w:rPr>
        <w:t>Riqueza histórica Cultural</w:t>
      </w:r>
      <w:bookmarkEnd w:id="93"/>
      <w:bookmarkEnd w:id="94"/>
    </w:p>
    <w:p w:rsidR="00B531BF" w:rsidRPr="0091685C" w:rsidRDefault="00B531BF" w:rsidP="009F7192">
      <w:pPr>
        <w:pStyle w:val="Textoindependiente"/>
        <w:jc w:val="both"/>
        <w:rPr>
          <w:rFonts w:ascii="Arial" w:hAnsi="Arial" w:cs="Arial"/>
        </w:rPr>
      </w:pPr>
      <w:r w:rsidRPr="0091685C">
        <w:rPr>
          <w:rFonts w:ascii="Arial" w:hAnsi="Arial" w:cs="Arial"/>
        </w:rPr>
        <w:t xml:space="preserve">El inmueble que ocupa la presidencia municipal data del año 1787, y en la época colonial era conocido como </w:t>
      </w:r>
      <w:r w:rsidR="00740142" w:rsidRPr="0091685C">
        <w:rPr>
          <w:rFonts w:ascii="Arial" w:hAnsi="Arial" w:cs="Arial"/>
        </w:rPr>
        <w:t>“</w:t>
      </w:r>
      <w:r w:rsidRPr="0091685C">
        <w:rPr>
          <w:rFonts w:ascii="Arial" w:hAnsi="Arial" w:cs="Arial"/>
        </w:rPr>
        <w:t>Casa Consistorial</w:t>
      </w:r>
      <w:r w:rsidR="00740142" w:rsidRPr="0091685C">
        <w:rPr>
          <w:rFonts w:ascii="Arial" w:hAnsi="Arial" w:cs="Arial"/>
        </w:rPr>
        <w:t>”</w:t>
      </w:r>
      <w:r w:rsidRPr="0091685C">
        <w:rPr>
          <w:rFonts w:ascii="Arial" w:hAnsi="Arial" w:cs="Arial"/>
        </w:rPr>
        <w:t xml:space="preserve"> o </w:t>
      </w:r>
      <w:r w:rsidR="00740142" w:rsidRPr="0091685C">
        <w:rPr>
          <w:rFonts w:ascii="Arial" w:hAnsi="Arial" w:cs="Arial"/>
        </w:rPr>
        <w:t>“</w:t>
      </w:r>
      <w:r w:rsidRPr="0091685C">
        <w:rPr>
          <w:rFonts w:ascii="Arial" w:hAnsi="Arial" w:cs="Arial"/>
        </w:rPr>
        <w:t>Casas Reales</w:t>
      </w:r>
      <w:r w:rsidR="00740142" w:rsidRPr="0091685C">
        <w:rPr>
          <w:rFonts w:ascii="Arial" w:hAnsi="Arial" w:cs="Arial"/>
        </w:rPr>
        <w:t>”</w:t>
      </w:r>
      <w:r w:rsidRPr="0091685C">
        <w:rPr>
          <w:rFonts w:ascii="Arial" w:hAnsi="Arial" w:cs="Arial"/>
        </w:rPr>
        <w:t>.</w:t>
      </w:r>
    </w:p>
    <w:p w:rsidR="00B531BF" w:rsidRPr="0091685C" w:rsidRDefault="00B531BF" w:rsidP="009F7192">
      <w:pPr>
        <w:pStyle w:val="Textoindependiente"/>
        <w:jc w:val="both"/>
        <w:rPr>
          <w:rFonts w:ascii="Arial" w:hAnsi="Arial" w:cs="Arial"/>
        </w:rPr>
      </w:pPr>
      <w:r w:rsidRPr="0091685C">
        <w:rPr>
          <w:rFonts w:ascii="Arial" w:hAnsi="Arial" w:cs="Arial"/>
        </w:rPr>
        <w:t xml:space="preserve">El edificio conocido como </w:t>
      </w:r>
      <w:r w:rsidR="00740142" w:rsidRPr="0091685C">
        <w:rPr>
          <w:rFonts w:ascii="Arial" w:hAnsi="Arial" w:cs="Arial"/>
        </w:rPr>
        <w:t>“</w:t>
      </w:r>
      <w:r w:rsidRPr="0091685C">
        <w:rPr>
          <w:rFonts w:ascii="Arial" w:hAnsi="Arial" w:cs="Arial"/>
        </w:rPr>
        <w:t>La Esmeralda</w:t>
      </w:r>
      <w:r w:rsidR="00740142" w:rsidRPr="0091685C">
        <w:rPr>
          <w:rFonts w:ascii="Arial" w:hAnsi="Arial" w:cs="Arial"/>
        </w:rPr>
        <w:t>”</w:t>
      </w:r>
      <w:r w:rsidRPr="0091685C">
        <w:rPr>
          <w:rFonts w:ascii="Arial" w:hAnsi="Arial" w:cs="Arial"/>
        </w:rPr>
        <w:t>, de sobrias líneas fue construido entre los años 1899 y 1900. Consta de dos plantas y es de cantera rosa. La ejecución de la obra estuvo a cargo del maestro cantero Francisco Ortega.</w:t>
      </w:r>
    </w:p>
    <w:p w:rsidR="00B531BF" w:rsidRPr="0091685C" w:rsidRDefault="00740142" w:rsidP="009F7192">
      <w:pPr>
        <w:pStyle w:val="Textoindependiente"/>
        <w:jc w:val="both"/>
        <w:rPr>
          <w:rFonts w:ascii="Arial" w:hAnsi="Arial" w:cs="Arial"/>
        </w:rPr>
      </w:pPr>
      <w:r w:rsidRPr="0091685C">
        <w:rPr>
          <w:rFonts w:ascii="Arial" w:hAnsi="Arial" w:cs="Arial"/>
        </w:rPr>
        <w:t>“</w:t>
      </w:r>
      <w:r w:rsidR="00B531BF" w:rsidRPr="0091685C">
        <w:rPr>
          <w:rFonts w:ascii="Arial" w:hAnsi="Arial" w:cs="Arial"/>
        </w:rPr>
        <w:t>El Molino</w:t>
      </w:r>
      <w:r w:rsidRPr="0091685C">
        <w:rPr>
          <w:rFonts w:ascii="Arial" w:hAnsi="Arial" w:cs="Arial"/>
        </w:rPr>
        <w:t>”</w:t>
      </w:r>
      <w:r w:rsidR="00B531BF" w:rsidRPr="0091685C">
        <w:rPr>
          <w:rFonts w:ascii="Arial" w:hAnsi="Arial" w:cs="Arial"/>
        </w:rPr>
        <w:t>, data de la época colonial y se destinó exclusivamente a la molienda del trigo. Hacia 1895 se le agregó una segunda planta al acueducto que llevaba agua al molino.</w:t>
      </w:r>
    </w:p>
    <w:p w:rsidR="00B531BF" w:rsidRPr="0091685C" w:rsidRDefault="00B531BF" w:rsidP="009F7192">
      <w:pPr>
        <w:pStyle w:val="Textoindependiente"/>
        <w:jc w:val="both"/>
        <w:rPr>
          <w:rFonts w:ascii="Arial" w:hAnsi="Arial" w:cs="Arial"/>
        </w:rPr>
      </w:pPr>
      <w:r w:rsidRPr="0091685C">
        <w:rPr>
          <w:rFonts w:ascii="Arial" w:hAnsi="Arial" w:cs="Arial"/>
        </w:rPr>
        <w:t>La Parroquia de Nuestra Señora de los ángeles, se construyó entre los años 1738 a 1772, inaugurándose el día 5 de febrero de 1772. Esta parroquia consta de tres altares en su interior, cuatro bóvedas y coro. El frontispicio es de estilo barroco y está dedicado a Nuestra Señor del Perpetuo Socorro.</w:t>
      </w:r>
    </w:p>
    <w:p w:rsidR="00B531BF" w:rsidRPr="0091685C" w:rsidRDefault="00B531BF" w:rsidP="009F7192">
      <w:pPr>
        <w:pStyle w:val="Textoindependiente"/>
        <w:jc w:val="both"/>
        <w:rPr>
          <w:rFonts w:ascii="Arial" w:hAnsi="Arial" w:cs="Arial"/>
        </w:rPr>
      </w:pPr>
      <w:r w:rsidRPr="0091685C">
        <w:rPr>
          <w:rFonts w:ascii="Arial" w:hAnsi="Arial" w:cs="Arial"/>
        </w:rPr>
        <w:t>La Capilla del Hospital, data de 1572 y su construcción fue obra de los religiosos franciscanos.</w:t>
      </w:r>
    </w:p>
    <w:p w:rsidR="00B531BF" w:rsidRPr="0091685C" w:rsidRDefault="00B531BF" w:rsidP="009F7192">
      <w:pPr>
        <w:pStyle w:val="Textoindependiente"/>
        <w:jc w:val="both"/>
        <w:rPr>
          <w:rFonts w:ascii="Arial" w:hAnsi="Arial" w:cs="Arial"/>
        </w:rPr>
      </w:pPr>
      <w:r w:rsidRPr="0091685C">
        <w:rPr>
          <w:rFonts w:ascii="Arial" w:hAnsi="Arial" w:cs="Arial"/>
        </w:rPr>
        <w:t xml:space="preserve">De igual forma existen algunas imágenes interesantes en este marco cultural, destacan, la imagen de Jesús de Nazareno, también llamada </w:t>
      </w:r>
      <w:r w:rsidR="00740142" w:rsidRPr="0091685C">
        <w:rPr>
          <w:rFonts w:ascii="Arial" w:hAnsi="Arial" w:cs="Arial"/>
        </w:rPr>
        <w:t>“</w:t>
      </w:r>
      <w:r w:rsidRPr="0091685C">
        <w:rPr>
          <w:rFonts w:ascii="Arial" w:hAnsi="Arial" w:cs="Arial"/>
        </w:rPr>
        <w:t>Nuestro Amo</w:t>
      </w:r>
      <w:r w:rsidR="00740142" w:rsidRPr="0091685C">
        <w:rPr>
          <w:rFonts w:ascii="Arial" w:hAnsi="Arial" w:cs="Arial"/>
        </w:rPr>
        <w:t>”</w:t>
      </w:r>
      <w:r w:rsidRPr="0091685C">
        <w:rPr>
          <w:rFonts w:ascii="Arial" w:hAnsi="Arial" w:cs="Arial"/>
        </w:rPr>
        <w:t>, data de la época colonial, en un inventario elaborado en 1792 ya se menciona la existencia de dicha escultura.</w:t>
      </w:r>
    </w:p>
    <w:p w:rsidR="00B531BF" w:rsidRPr="0091685C" w:rsidRDefault="0081727C" w:rsidP="009F7192">
      <w:pPr>
        <w:pStyle w:val="Textoindependiente"/>
        <w:jc w:val="both"/>
        <w:rPr>
          <w:rFonts w:ascii="Arial" w:hAnsi="Arial" w:cs="Arial"/>
        </w:rPr>
      </w:pPr>
      <w:r w:rsidRPr="0091685C">
        <w:rPr>
          <w:rFonts w:ascii="Arial" w:hAnsi="Arial" w:cs="Arial"/>
        </w:rPr>
        <w:t>Así l</w:t>
      </w:r>
      <w:r w:rsidR="00B531BF" w:rsidRPr="0091685C">
        <w:rPr>
          <w:rFonts w:ascii="Arial" w:hAnsi="Arial" w:cs="Arial"/>
        </w:rPr>
        <w:t>as pinturas plasmadas en la Parroquia de Santa María</w:t>
      </w:r>
      <w:r w:rsidRPr="0091685C">
        <w:rPr>
          <w:rFonts w:ascii="Arial" w:hAnsi="Arial" w:cs="Arial"/>
        </w:rPr>
        <w:t xml:space="preserve"> deben ser un alto especial para contemplarlas en este municipio</w:t>
      </w:r>
      <w:r w:rsidR="00B531BF" w:rsidRPr="0091685C">
        <w:rPr>
          <w:rFonts w:ascii="Arial" w:hAnsi="Arial" w:cs="Arial"/>
        </w:rPr>
        <w:t>.</w:t>
      </w:r>
    </w:p>
    <w:p w:rsidR="0081727C" w:rsidRPr="0091685C" w:rsidRDefault="0081727C" w:rsidP="009F7192">
      <w:pPr>
        <w:pStyle w:val="Textoindependiente"/>
        <w:jc w:val="both"/>
        <w:rPr>
          <w:rFonts w:ascii="Arial" w:hAnsi="Arial" w:cs="Arial"/>
        </w:rPr>
      </w:pPr>
      <w:r w:rsidRPr="0091685C">
        <w:rPr>
          <w:rFonts w:ascii="Arial" w:hAnsi="Arial" w:cs="Arial"/>
        </w:rPr>
        <w:t xml:space="preserve">Como infraestructura atractiva al </w:t>
      </w:r>
      <w:r w:rsidR="008B2CCD" w:rsidRPr="0091685C">
        <w:rPr>
          <w:rFonts w:ascii="Arial" w:hAnsi="Arial" w:cs="Arial"/>
        </w:rPr>
        <w:t>turismo</w:t>
      </w:r>
      <w:r w:rsidRPr="0091685C">
        <w:rPr>
          <w:rFonts w:ascii="Arial" w:hAnsi="Arial" w:cs="Arial"/>
        </w:rPr>
        <w:t xml:space="preserve"> destacan:</w:t>
      </w:r>
    </w:p>
    <w:p w:rsidR="0081727C" w:rsidRPr="009F7192" w:rsidRDefault="0081727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Acueducto, El acueducto es una obra de ingeniería hidráulica, construida en dos momentos distintos, que además de abastecer al molino de trigo, también sirvió para regar las huertas del pueblo. Está sobre el Río Chiquito</w:t>
      </w:r>
    </w:p>
    <w:p w:rsidR="0081727C" w:rsidRPr="009F7192" w:rsidRDefault="0081727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La Esmeralda, Edificio construido en cantera rosa en 1899 a 1900. Consta de dos plantas, cuenta con cuatro puertas bien delineadas en la planta baja y cuatro ventanas de estilo ojival en la parte superior, además se observa unos salientes bien labrados que sirven de descanso a los balcones, rematando los rosetones, los barandales son originales de Alemania. Actualmente es casa particular</w:t>
      </w:r>
    </w:p>
    <w:p w:rsidR="0081727C" w:rsidRPr="009F7192" w:rsidRDefault="0081727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 xml:space="preserve">Palacio Municipal, Anteriormente denominado </w:t>
      </w:r>
      <w:r w:rsidR="00740142" w:rsidRPr="009F7192">
        <w:rPr>
          <w:rFonts w:ascii="Arial" w:eastAsia="Times New Roman" w:hAnsi="Arial" w:cs="Arial"/>
          <w:lang w:val="es-MX" w:eastAsia="es-ES"/>
        </w:rPr>
        <w:t>“</w:t>
      </w:r>
      <w:r w:rsidRPr="009F7192">
        <w:rPr>
          <w:rFonts w:ascii="Arial" w:eastAsia="Times New Roman" w:hAnsi="Arial" w:cs="Arial"/>
          <w:lang w:val="es-MX" w:eastAsia="es-ES"/>
        </w:rPr>
        <w:t>Casa Constitucional</w:t>
      </w:r>
      <w:r w:rsidR="00740142" w:rsidRPr="009F7192">
        <w:rPr>
          <w:rFonts w:ascii="Arial" w:eastAsia="Times New Roman" w:hAnsi="Arial" w:cs="Arial"/>
          <w:lang w:val="es-MX" w:eastAsia="es-ES"/>
        </w:rPr>
        <w:t>”</w:t>
      </w:r>
      <w:r w:rsidRPr="009F7192">
        <w:rPr>
          <w:rFonts w:ascii="Arial" w:eastAsia="Times New Roman" w:hAnsi="Arial" w:cs="Arial"/>
          <w:lang w:val="es-MX" w:eastAsia="es-ES"/>
        </w:rPr>
        <w:t xml:space="preserve"> o </w:t>
      </w:r>
      <w:r w:rsidR="00740142" w:rsidRPr="009F7192">
        <w:rPr>
          <w:rFonts w:ascii="Arial" w:eastAsia="Times New Roman" w:hAnsi="Arial" w:cs="Arial"/>
          <w:lang w:val="es-MX" w:eastAsia="es-ES"/>
        </w:rPr>
        <w:t>“</w:t>
      </w:r>
      <w:r w:rsidRPr="009F7192">
        <w:rPr>
          <w:rFonts w:ascii="Arial" w:eastAsia="Times New Roman" w:hAnsi="Arial" w:cs="Arial"/>
          <w:lang w:val="es-MX" w:eastAsia="es-ES"/>
        </w:rPr>
        <w:t>Casas Reales</w:t>
      </w:r>
      <w:r w:rsidR="00740142" w:rsidRPr="009F7192">
        <w:rPr>
          <w:rFonts w:ascii="Arial" w:eastAsia="Times New Roman" w:hAnsi="Arial" w:cs="Arial"/>
          <w:lang w:val="es-MX" w:eastAsia="es-ES"/>
        </w:rPr>
        <w:t>”</w:t>
      </w:r>
      <w:r w:rsidRPr="009F7192">
        <w:rPr>
          <w:rFonts w:ascii="Arial" w:eastAsia="Times New Roman" w:hAnsi="Arial" w:cs="Arial"/>
          <w:lang w:val="es-MX" w:eastAsia="es-ES"/>
        </w:rPr>
        <w:t xml:space="preserve"> construido en marzo de 1787. La portada principal </w:t>
      </w:r>
      <w:r w:rsidR="008B2CCD" w:rsidRPr="009F7192">
        <w:rPr>
          <w:rFonts w:ascii="Arial" w:eastAsia="Times New Roman" w:hAnsi="Arial" w:cs="Arial"/>
          <w:lang w:val="es-MX" w:eastAsia="es-ES"/>
        </w:rPr>
        <w:t>está</w:t>
      </w:r>
      <w:r w:rsidRPr="009F7192">
        <w:rPr>
          <w:rFonts w:ascii="Arial" w:eastAsia="Times New Roman" w:hAnsi="Arial" w:cs="Arial"/>
          <w:lang w:val="es-MX" w:eastAsia="es-ES"/>
        </w:rPr>
        <w:t xml:space="preserve"> hecha en cantera. En la parte superior se encuentra un águila bicéfala explayada, cuyo blasón corresponde a Carlos I de España y Carlos V de Alemania.</w:t>
      </w:r>
    </w:p>
    <w:p w:rsidR="0081727C" w:rsidRPr="009F7192" w:rsidRDefault="0081727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 xml:space="preserve">El </w:t>
      </w:r>
      <w:r w:rsidR="008B2CCD" w:rsidRPr="009F7192">
        <w:rPr>
          <w:rFonts w:ascii="Arial" w:eastAsia="Times New Roman" w:hAnsi="Arial" w:cs="Arial"/>
          <w:lang w:val="es-MX" w:eastAsia="es-ES"/>
        </w:rPr>
        <w:t>M</w:t>
      </w:r>
      <w:r w:rsidRPr="009F7192">
        <w:rPr>
          <w:rFonts w:ascii="Arial" w:eastAsia="Times New Roman" w:hAnsi="Arial" w:cs="Arial"/>
          <w:lang w:val="es-MX" w:eastAsia="es-ES"/>
        </w:rPr>
        <w:t>olino Viejo, Se localiza a un kilómetro de la cabecera municipal. Bello edificio construido por los españoles durante la Colonia. Se destino únicamente a la molienda de trigo para la elaboración de harina y sus productos en crudo. Actualmente está en ruinas, solo es posible observar la fachada de piedra y adobe con ventana enmarcada en cantera</w:t>
      </w:r>
    </w:p>
    <w:p w:rsidR="0081727C" w:rsidRPr="009F7192" w:rsidRDefault="0081727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Ex Hacienda de Huacasco, Se localiza a 20 kilómetros por terracería, sólo se conserva lo que anteriormente era la capilla en cantera, así como un pedazo de techo de ladrillo, también algunas bardas de lo que era la casa grande con tres pequeños arcos de medio punto de adobe.</w:t>
      </w:r>
    </w:p>
    <w:p w:rsidR="0081727C" w:rsidRPr="009F7192" w:rsidRDefault="0081727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 xml:space="preserve">Ex Hacienda de Santa María, </w:t>
      </w:r>
      <w:r w:rsidR="00015EDC" w:rsidRPr="009F7192">
        <w:rPr>
          <w:rFonts w:ascii="Arial" w:eastAsia="Times New Roman" w:hAnsi="Arial" w:cs="Arial"/>
          <w:lang w:val="es-MX" w:eastAsia="es-ES"/>
        </w:rPr>
        <w:t>Se ubica en la calle Hidalgo #8, su construcción data de fines del siglo pasado aproximadamente. Lo que anteriormente era la casa grande sólo conserva su fachada de cantera, puertas y ventanas de madera con herrería, así como el área desde donde vigilaban. En su interior se observan techos altos con viguerías originales de madera y su patio central con arquería.</w:t>
      </w:r>
    </w:p>
    <w:p w:rsidR="00015EDC" w:rsidRPr="009F7192" w:rsidRDefault="00015ED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Plaza Principal, La Plaza Principal se encuentra frente a la Presidencia en el centro histórico del municipio.</w:t>
      </w:r>
    </w:p>
    <w:p w:rsidR="00015EDC" w:rsidRPr="009F7192" w:rsidRDefault="00015ED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Casa Valenzuela, Ubicada en la calle de Juárez #3 esquina Hidalgo. Su construcción data del año de 1500 aproximadamente. Es de una sola planta con ventanas y acceso principal enmarcado en cantera.</w:t>
      </w:r>
    </w:p>
    <w:p w:rsidR="00015EDC" w:rsidRPr="009F7192" w:rsidRDefault="00015ED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Templo de Santa María de los Ángeles, Data del segundo tercio del siglo XVIII. Iniciando su construcción en 1735 y fue terminada hasta el 5 de febrero de 1772 en que se ofició la primera misa; cuenta con fachada de un solo cuerpo y remate, el acceso principal con arco de medio punto, en la parte superior ventana coral y nicho con la imagen de Nuestra Señora de los Ángeles. El interior de planta de cruz latina, techos y paredes pintadas con flores, además tiene en la pared la fecha 16 de abril de 1943. El altar principal en cantera con dos cuerpos y columnas estriadas, tiene una cúpula con cuatro pechinas con pinturas de San Mateo, San Juan, San Lucas y San Marcos, así como la Virgen de los Ángeles. A un costado se encuentra una pila bautismal en cantera con la fecha grabada (1886).</w:t>
      </w:r>
    </w:p>
    <w:p w:rsidR="00015EDC" w:rsidRPr="009F7192" w:rsidRDefault="00015ED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Templo de Huacasco y El Sauz, El 19 de marzo se celebran los festejos del señor San José, patrono de las delegaciones de Huacasco y el Sauz de los Márquez; cuentan entre sus atractivos con sus iglesias respectivamente</w:t>
      </w:r>
    </w:p>
    <w:p w:rsidR="00015EDC" w:rsidRPr="009F7192" w:rsidRDefault="00015EDC" w:rsidP="004E3CC7">
      <w:pPr>
        <w:pStyle w:val="Prrafodelista"/>
        <w:numPr>
          <w:ilvl w:val="0"/>
          <w:numId w:val="5"/>
        </w:numPr>
        <w:spacing w:before="100" w:beforeAutospacing="1" w:after="100" w:afterAutospacing="1"/>
        <w:jc w:val="both"/>
        <w:rPr>
          <w:rFonts w:ascii="Arial" w:eastAsia="Times New Roman" w:hAnsi="Arial" w:cs="Arial"/>
          <w:lang w:val="es-MX" w:eastAsia="es-ES"/>
        </w:rPr>
      </w:pPr>
      <w:r w:rsidRPr="009F7192">
        <w:rPr>
          <w:rFonts w:ascii="Arial" w:eastAsia="Times New Roman" w:hAnsi="Arial" w:cs="Arial"/>
          <w:lang w:val="es-MX" w:eastAsia="es-ES"/>
        </w:rPr>
        <w:t>Capilla del Hospital, Terminada en 1572 con arquitectura de estilo franciscano. Fue construida por el capitán Juan Melchor, fundador del pueblo. Conserva únicamente su portada de cantera de un solo cuerpo. Su acceso principal con arco de medio punto. En la parte superior se aprecia una ventana coral y rematan tres arcos que eran el campanario.</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95" w:name="_Toc220744465"/>
      <w:bookmarkStart w:id="96" w:name="_Toc353195129"/>
      <w:r w:rsidRPr="0091685C">
        <w:rPr>
          <w:rFonts w:cs="Arial"/>
          <w:caps/>
          <w:spacing w:val="15"/>
          <w:szCs w:val="24"/>
          <w:lang w:val="es-MX" w:eastAsia="en-US" w:bidi="en-US"/>
        </w:rPr>
        <w:t>Infraestructura hotelera</w:t>
      </w:r>
      <w:bookmarkEnd w:id="95"/>
      <w:bookmarkEnd w:id="96"/>
    </w:p>
    <w:p w:rsidR="001D551B" w:rsidRPr="0091685C" w:rsidRDefault="00637CF6" w:rsidP="009F7192">
      <w:pPr>
        <w:pStyle w:val="Textoindependiente"/>
        <w:jc w:val="both"/>
        <w:rPr>
          <w:rFonts w:ascii="Arial" w:hAnsi="Arial" w:cs="Arial"/>
        </w:rPr>
      </w:pPr>
      <w:r w:rsidRPr="0091685C">
        <w:rPr>
          <w:rFonts w:ascii="Arial" w:hAnsi="Arial" w:cs="Arial"/>
        </w:rPr>
        <w:t>El municipio no cuenta con infraestructura hotelera dado que no hay una demanda a abastecer, aún cuando puedan existir las condiciones en el mes de septiembre en sus fiestas patronales y fiestas patrias no se presenta una necesidad de este servicio. La cercanía con el municipio de Colotlán propicia que esta demanda se vea abastecida.</w:t>
      </w:r>
    </w:p>
    <w:p w:rsidR="000B5AA0" w:rsidRPr="0091685C" w:rsidRDefault="000B5AA0" w:rsidP="00980AC6">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97" w:name="_Toc220744466"/>
      <w:bookmarkStart w:id="98" w:name="_Toc353195130"/>
      <w:r w:rsidRPr="0091685C">
        <w:rPr>
          <w:rFonts w:cs="Arial"/>
          <w:caps/>
          <w:spacing w:val="15"/>
          <w:szCs w:val="24"/>
          <w:lang w:val="es-MX" w:eastAsia="en-US" w:bidi="en-US"/>
        </w:rPr>
        <w:t>Problemática</w:t>
      </w:r>
      <w:bookmarkEnd w:id="97"/>
      <w:bookmarkEnd w:id="98"/>
    </w:p>
    <w:p w:rsidR="008E6F0A" w:rsidRPr="0091685C" w:rsidRDefault="000B5AA0" w:rsidP="009F7192">
      <w:pPr>
        <w:pStyle w:val="Textoindependiente"/>
        <w:jc w:val="both"/>
        <w:rPr>
          <w:rFonts w:ascii="Arial" w:hAnsi="Arial" w:cs="Arial"/>
        </w:rPr>
      </w:pPr>
      <w:r w:rsidRPr="0091685C">
        <w:rPr>
          <w:rFonts w:ascii="Arial" w:hAnsi="Arial" w:cs="Arial"/>
        </w:rPr>
        <w:t xml:space="preserve">Los </w:t>
      </w:r>
      <w:r w:rsidR="008E6F0A" w:rsidRPr="0091685C">
        <w:rPr>
          <w:rFonts w:ascii="Arial" w:hAnsi="Arial" w:cs="Arial"/>
        </w:rPr>
        <w:t xml:space="preserve">problemas en el tema sobre turismo es sumamente agudo. Este se refiere a un sector sin atención, sin desarrollo y sin propuesta. Aún cuando el sector puede brindar una oportunidad importante para el municipio, este no cuenta con infraestructura desarrollada o bien productos turísticos que estén plenamente identificados. </w:t>
      </w:r>
    </w:p>
    <w:p w:rsidR="008E6F0A" w:rsidRPr="0091685C" w:rsidRDefault="008E6F0A" w:rsidP="009F7192">
      <w:pPr>
        <w:pStyle w:val="Textoindependiente"/>
        <w:jc w:val="both"/>
        <w:rPr>
          <w:rFonts w:ascii="Arial" w:hAnsi="Arial" w:cs="Arial"/>
        </w:rPr>
      </w:pPr>
      <w:r w:rsidRPr="0091685C">
        <w:rPr>
          <w:rFonts w:ascii="Arial" w:hAnsi="Arial" w:cs="Arial"/>
        </w:rPr>
        <w:t xml:space="preserve">El sector en la región es relativamente nuevo. La industria turística está siendo identificada como una posibilidad de negocio pero con un amplio desconocimiento de los procesos que pueden permitir el desarrollo de una propuesta formal. </w:t>
      </w:r>
    </w:p>
    <w:p w:rsidR="00C7122B" w:rsidRPr="0091685C" w:rsidRDefault="008E6F0A" w:rsidP="009F7192">
      <w:pPr>
        <w:pStyle w:val="Textoindependiente"/>
        <w:jc w:val="both"/>
        <w:rPr>
          <w:rFonts w:ascii="Arial" w:hAnsi="Arial" w:cs="Arial"/>
        </w:rPr>
      </w:pPr>
      <w:r w:rsidRPr="0091685C">
        <w:rPr>
          <w:rFonts w:ascii="Arial" w:hAnsi="Arial" w:cs="Arial"/>
        </w:rPr>
        <w:t>Existe población del municipio que presenta interés y el gusto personal del sector, por lo que pudiera ser una posibilidad para el mediano plazo que pueda presentarse una oferta turística atractiva para la población local, regional y estatal en mediano plazo. Las potencialidades naturales que posee el municipio así como la actividad rural, puede permitir el consolidar una oferta atractiva para el sector</w:t>
      </w:r>
      <w:r w:rsidR="00C7122B" w:rsidRPr="0091685C">
        <w:rPr>
          <w:rFonts w:ascii="Arial" w:hAnsi="Arial" w:cs="Arial"/>
        </w:rPr>
        <w:t>.</w:t>
      </w:r>
    </w:p>
    <w:p w:rsidR="00C7122B" w:rsidRPr="0091685C" w:rsidRDefault="00C7122B" w:rsidP="009F7192">
      <w:pPr>
        <w:pStyle w:val="Textoindependiente"/>
        <w:jc w:val="both"/>
        <w:rPr>
          <w:rFonts w:ascii="Arial" w:hAnsi="Arial" w:cs="Arial"/>
          <w:color w:val="FF0000"/>
        </w:rPr>
      </w:pPr>
      <w:r w:rsidRPr="0091685C">
        <w:rPr>
          <w:rFonts w:ascii="Arial" w:hAnsi="Arial" w:cs="Arial"/>
        </w:rPr>
        <w:t>La principal problemática se deriva de una nula identificación del potencial turístico que tiene el municipio. Este corresponde al desconocimiento de lugares, de historia, de monumentos e inclusive de procesos que puedan formalizar la propuesta con las instancias correspondientes.</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99" w:name="_Toc220744467"/>
      <w:bookmarkStart w:id="100" w:name="_Toc353195131"/>
      <w:r w:rsidRPr="0091685C">
        <w:rPr>
          <w:bCs w:val="0"/>
          <w:i w:val="0"/>
          <w:iCs w:val="0"/>
          <w:caps/>
          <w:spacing w:val="15"/>
          <w:sz w:val="24"/>
          <w:szCs w:val="24"/>
          <w:lang w:eastAsia="en-US" w:bidi="en-US"/>
        </w:rPr>
        <w:t>Industria</w:t>
      </w:r>
      <w:bookmarkEnd w:id="99"/>
      <w:bookmarkEnd w:id="100"/>
    </w:p>
    <w:p w:rsidR="001D551B" w:rsidRPr="0091685C" w:rsidRDefault="00945D21" w:rsidP="009F7192">
      <w:pPr>
        <w:pStyle w:val="Textoindependiente"/>
        <w:jc w:val="both"/>
        <w:rPr>
          <w:rFonts w:ascii="Arial" w:hAnsi="Arial" w:cs="Arial"/>
        </w:rPr>
      </w:pPr>
      <w:r w:rsidRPr="0091685C">
        <w:rPr>
          <w:rFonts w:ascii="Arial" w:hAnsi="Arial" w:cs="Arial"/>
        </w:rPr>
        <w:t xml:space="preserve">La actividad industrial en el municipio no se lleva a cabo con procesos técnicos sofisticados que impliquen contaminación a medio ambiente o bien el verter al desechos a mantos freáticos o a cuerpos de agua. </w:t>
      </w:r>
    </w:p>
    <w:p w:rsidR="00945D21" w:rsidRPr="0091685C" w:rsidRDefault="00945D21" w:rsidP="009F7192">
      <w:pPr>
        <w:pStyle w:val="Textoindependiente"/>
        <w:jc w:val="both"/>
        <w:rPr>
          <w:rFonts w:ascii="Arial" w:hAnsi="Arial" w:cs="Arial"/>
        </w:rPr>
      </w:pPr>
      <w:r w:rsidRPr="0091685C">
        <w:rPr>
          <w:rFonts w:ascii="Arial" w:hAnsi="Arial" w:cs="Arial"/>
        </w:rPr>
        <w:t>Esta actividad se realiza en menor escala y en pequeños talleres que tienen que ver con procesos menores y actividades que se son de herrería y manejo de madera.</w:t>
      </w:r>
    </w:p>
    <w:p w:rsidR="00B010BB" w:rsidRPr="0091685C" w:rsidRDefault="00B010BB" w:rsidP="000B5AA0">
      <w:pPr>
        <w:jc w:val="both"/>
        <w:rPr>
          <w:rFonts w:ascii="Arial" w:hAnsi="Arial" w:cs="Arial"/>
          <w:bCs/>
          <w:sz w:val="24"/>
        </w:rPr>
      </w:pP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101" w:name="_Toc220744469"/>
      <w:bookmarkStart w:id="102" w:name="_Toc353195132"/>
      <w:r w:rsidRPr="0091685C">
        <w:rPr>
          <w:bCs w:val="0"/>
          <w:i w:val="0"/>
          <w:iCs w:val="0"/>
          <w:caps/>
          <w:spacing w:val="15"/>
          <w:sz w:val="24"/>
          <w:szCs w:val="24"/>
          <w:lang w:eastAsia="en-US" w:bidi="en-US"/>
        </w:rPr>
        <w:t>Sector forestal</w:t>
      </w:r>
      <w:bookmarkEnd w:id="101"/>
      <w:bookmarkEnd w:id="102"/>
    </w:p>
    <w:p w:rsidR="00040F40" w:rsidRPr="0091685C" w:rsidRDefault="00B010BB" w:rsidP="009F7192">
      <w:pPr>
        <w:pStyle w:val="Textoindependiente"/>
        <w:jc w:val="both"/>
        <w:rPr>
          <w:rFonts w:ascii="Arial" w:hAnsi="Arial" w:cs="Arial"/>
        </w:rPr>
      </w:pPr>
      <w:r w:rsidRPr="0091685C">
        <w:rPr>
          <w:rFonts w:ascii="Arial" w:hAnsi="Arial" w:cs="Arial"/>
        </w:rPr>
        <w:t xml:space="preserve">La superficie forestal del municipio abarca una extensión territorial de </w:t>
      </w:r>
      <w:r w:rsidR="00040F40" w:rsidRPr="0091685C">
        <w:rPr>
          <w:rFonts w:ascii="Arial" w:hAnsi="Arial" w:cs="Arial"/>
        </w:rPr>
        <w:t>15,551</w:t>
      </w:r>
      <w:r w:rsidRPr="0091685C">
        <w:rPr>
          <w:rFonts w:ascii="Arial" w:hAnsi="Arial" w:cs="Arial"/>
        </w:rPr>
        <w:t xml:space="preserve"> hectáreas que representa el </w:t>
      </w:r>
      <w:r w:rsidR="00040F40" w:rsidRPr="0091685C">
        <w:rPr>
          <w:rFonts w:ascii="Arial" w:hAnsi="Arial" w:cs="Arial"/>
        </w:rPr>
        <w:t>55%</w:t>
      </w:r>
      <w:r w:rsidRPr="0091685C">
        <w:rPr>
          <w:rFonts w:ascii="Arial" w:hAnsi="Arial" w:cs="Arial"/>
        </w:rPr>
        <w:t xml:space="preserve">  del territorio municipal. Las principales especies maderables </w:t>
      </w:r>
      <w:r w:rsidR="00040F40" w:rsidRPr="0091685C">
        <w:rPr>
          <w:rFonts w:ascii="Arial" w:hAnsi="Arial" w:cs="Arial"/>
        </w:rPr>
        <w:t>en realidad son pocas, dado que la única especia con presencia fuerte es el encino, lo que no propiciaría una dinámica de explotación en cuanto a madera se refiere.</w:t>
      </w:r>
    </w:p>
    <w:p w:rsidR="00040F40" w:rsidRPr="0091685C" w:rsidRDefault="00040F40" w:rsidP="009F7192">
      <w:pPr>
        <w:pStyle w:val="Textoindependiente"/>
        <w:jc w:val="both"/>
        <w:rPr>
          <w:rFonts w:ascii="Arial" w:hAnsi="Arial" w:cs="Arial"/>
        </w:rPr>
      </w:pPr>
      <w:r w:rsidRPr="0091685C">
        <w:rPr>
          <w:rFonts w:ascii="Arial" w:hAnsi="Arial" w:cs="Arial"/>
        </w:rPr>
        <w:t>La limitación se refiere a las condiciones actuales, sin embargo, pudiera referirse a dinámicas distintas si se generaran marcos de reforestación vinculadas al fin de la explotación maderable.</w:t>
      </w:r>
    </w:p>
    <w:p w:rsidR="00040F40" w:rsidRPr="0091685C" w:rsidRDefault="00040F40" w:rsidP="009F7192">
      <w:pPr>
        <w:pStyle w:val="Textoindependiente"/>
        <w:jc w:val="both"/>
        <w:rPr>
          <w:rFonts w:ascii="Arial" w:hAnsi="Arial" w:cs="Arial"/>
        </w:rPr>
      </w:pPr>
      <w:r w:rsidRPr="0091685C">
        <w:rPr>
          <w:rFonts w:ascii="Arial" w:hAnsi="Arial" w:cs="Arial"/>
        </w:rPr>
        <w:t>La composición forestal del municipio se presenta en la siguiente tabla.</w:t>
      </w:r>
    </w:p>
    <w:p w:rsidR="00040F40" w:rsidRPr="0091685C" w:rsidRDefault="00040F40" w:rsidP="00040F40">
      <w:pPr>
        <w:pStyle w:val="Epgrafe"/>
        <w:keepNext/>
        <w:jc w:val="center"/>
        <w:rPr>
          <w:rFonts w:ascii="Arial" w:hAnsi="Arial" w:cs="Arial"/>
        </w:rPr>
      </w:pPr>
      <w:bookmarkStart w:id="103" w:name="_Toc353195195"/>
      <w:r w:rsidRPr="0091685C">
        <w:rPr>
          <w:rFonts w:ascii="Arial" w:hAnsi="Arial" w:cs="Arial"/>
        </w:rPr>
        <w:t xml:space="preserve">Tabla </w:t>
      </w:r>
      <w:r w:rsidR="009B1222" w:rsidRPr="0091685C">
        <w:rPr>
          <w:rFonts w:ascii="Arial" w:hAnsi="Arial" w:cs="Arial"/>
        </w:rPr>
        <w:fldChar w:fldCharType="begin"/>
      </w:r>
      <w:r w:rsidR="00074E5E"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14</w:t>
      </w:r>
      <w:r w:rsidR="009B1222" w:rsidRPr="0091685C">
        <w:rPr>
          <w:rFonts w:ascii="Arial" w:hAnsi="Arial" w:cs="Arial"/>
        </w:rPr>
        <w:fldChar w:fldCharType="end"/>
      </w:r>
      <w:r w:rsidRPr="0091685C">
        <w:rPr>
          <w:rFonts w:ascii="Arial" w:hAnsi="Arial" w:cs="Arial"/>
        </w:rPr>
        <w:t xml:space="preserve"> Composición de recursos forestales municipales</w:t>
      </w:r>
      <w:bookmarkEnd w:id="103"/>
    </w:p>
    <w:tbl>
      <w:tblPr>
        <w:tblStyle w:val="Cuadrculaclara1"/>
        <w:tblW w:w="7944" w:type="dxa"/>
        <w:tblLook w:val="04A0"/>
      </w:tblPr>
      <w:tblGrid>
        <w:gridCol w:w="1635"/>
        <w:gridCol w:w="2610"/>
        <w:gridCol w:w="74"/>
        <w:gridCol w:w="2582"/>
        <w:gridCol w:w="154"/>
        <w:gridCol w:w="889"/>
      </w:tblGrid>
      <w:tr w:rsidR="00F37F07" w:rsidRPr="0091685C" w:rsidTr="000F5476">
        <w:trPr>
          <w:cnfStyle w:val="100000000000"/>
          <w:trHeight w:val="300"/>
        </w:trPr>
        <w:tc>
          <w:tcPr>
            <w:cnfStyle w:val="001000000000"/>
            <w:tcW w:w="7944" w:type="dxa"/>
            <w:gridSpan w:val="6"/>
            <w:noWrap/>
            <w:hideMark/>
          </w:tcPr>
          <w:p w:rsidR="00F37F07" w:rsidRPr="0091685C" w:rsidRDefault="00F37F07" w:rsidP="00F37F07">
            <w:pPr>
              <w:tabs>
                <w:tab w:val="left" w:pos="3225"/>
                <w:tab w:val="center" w:pos="3834"/>
              </w:tabs>
              <w:rPr>
                <w:rFonts w:ascii="Arial" w:hAnsi="Arial" w:cs="Arial"/>
                <w:color w:val="000000"/>
                <w:szCs w:val="22"/>
                <w:lang w:eastAsia="es-MX"/>
              </w:rPr>
            </w:pPr>
            <w:r w:rsidRPr="0091685C">
              <w:rPr>
                <w:rFonts w:ascii="Arial" w:hAnsi="Arial" w:cs="Arial"/>
                <w:color w:val="000000"/>
                <w:szCs w:val="22"/>
                <w:lang w:eastAsia="es-MX"/>
              </w:rPr>
              <w:tab/>
              <w:t xml:space="preserve"> Bosques</w:t>
            </w:r>
          </w:p>
        </w:tc>
      </w:tr>
      <w:tr w:rsidR="00F37F07" w:rsidRPr="0091685C" w:rsidTr="000F5476">
        <w:trPr>
          <w:cnfStyle w:val="000000100000"/>
          <w:trHeight w:val="300"/>
        </w:trPr>
        <w:tc>
          <w:tcPr>
            <w:cnfStyle w:val="001000000000"/>
            <w:tcW w:w="1635" w:type="dxa"/>
            <w:noWrap/>
            <w:hideMark/>
          </w:tcPr>
          <w:p w:rsidR="00F37F07" w:rsidRPr="0091685C" w:rsidRDefault="00F37F07" w:rsidP="00F37F07">
            <w:pPr>
              <w:rPr>
                <w:rFonts w:ascii="Arial" w:hAnsi="Arial" w:cs="Arial"/>
                <w:color w:val="000000"/>
                <w:szCs w:val="22"/>
                <w:lang w:eastAsia="es-MX"/>
              </w:rPr>
            </w:pPr>
          </w:p>
        </w:tc>
        <w:tc>
          <w:tcPr>
            <w:tcW w:w="2610" w:type="dxa"/>
            <w:noWrap/>
            <w:hideMark/>
          </w:tcPr>
          <w:p w:rsidR="00F37F07" w:rsidRPr="0091685C" w:rsidRDefault="00F37F07" w:rsidP="00F37F07">
            <w:pPr>
              <w:jc w:val="center"/>
              <w:cnfStyle w:val="000000100000"/>
              <w:rPr>
                <w:rFonts w:ascii="Arial" w:hAnsi="Arial" w:cs="Arial"/>
                <w:b/>
                <w:color w:val="000000"/>
                <w:szCs w:val="22"/>
                <w:lang w:eastAsia="es-MX"/>
              </w:rPr>
            </w:pPr>
            <w:r w:rsidRPr="0091685C">
              <w:rPr>
                <w:rFonts w:ascii="Arial" w:hAnsi="Arial" w:cs="Arial"/>
                <w:b/>
                <w:color w:val="000000"/>
                <w:szCs w:val="22"/>
                <w:lang w:eastAsia="es-MX"/>
              </w:rPr>
              <w:t>Bosque de encino abierto</w:t>
            </w:r>
          </w:p>
        </w:tc>
        <w:tc>
          <w:tcPr>
            <w:tcW w:w="2656" w:type="dxa"/>
            <w:gridSpan w:val="2"/>
            <w:noWrap/>
            <w:hideMark/>
          </w:tcPr>
          <w:p w:rsidR="00F37F07" w:rsidRPr="0091685C" w:rsidRDefault="00F37F07" w:rsidP="00F37F07">
            <w:pPr>
              <w:jc w:val="center"/>
              <w:cnfStyle w:val="000000100000"/>
              <w:rPr>
                <w:rFonts w:ascii="Arial" w:hAnsi="Arial" w:cs="Arial"/>
                <w:b/>
                <w:color w:val="000000"/>
                <w:szCs w:val="22"/>
                <w:lang w:eastAsia="es-MX"/>
              </w:rPr>
            </w:pPr>
            <w:r w:rsidRPr="0091685C">
              <w:rPr>
                <w:rFonts w:ascii="Arial" w:hAnsi="Arial" w:cs="Arial"/>
                <w:b/>
                <w:color w:val="000000"/>
                <w:szCs w:val="22"/>
                <w:lang w:eastAsia="es-MX"/>
              </w:rPr>
              <w:t>Bosque de encino cerrado</w:t>
            </w:r>
          </w:p>
        </w:tc>
        <w:tc>
          <w:tcPr>
            <w:tcW w:w="1043" w:type="dxa"/>
            <w:gridSpan w:val="2"/>
            <w:noWrap/>
            <w:hideMark/>
          </w:tcPr>
          <w:p w:rsidR="00F37F07" w:rsidRPr="0091685C" w:rsidRDefault="00F37F07" w:rsidP="00F37F07">
            <w:pPr>
              <w:jc w:val="center"/>
              <w:cnfStyle w:val="000000100000"/>
              <w:rPr>
                <w:rFonts w:ascii="Arial" w:hAnsi="Arial" w:cs="Arial"/>
                <w:b/>
                <w:color w:val="000000"/>
                <w:szCs w:val="22"/>
                <w:lang w:eastAsia="es-MX"/>
              </w:rPr>
            </w:pPr>
            <w:r w:rsidRPr="0091685C">
              <w:rPr>
                <w:rFonts w:ascii="Arial" w:hAnsi="Arial" w:cs="Arial"/>
                <w:b/>
                <w:color w:val="000000"/>
                <w:szCs w:val="22"/>
                <w:lang w:eastAsia="es-MX"/>
              </w:rPr>
              <w:t>Total</w:t>
            </w:r>
          </w:p>
        </w:tc>
      </w:tr>
      <w:tr w:rsidR="00F37F07" w:rsidRPr="0091685C" w:rsidTr="000F5476">
        <w:trPr>
          <w:cnfStyle w:val="000000010000"/>
          <w:trHeight w:val="300"/>
        </w:trPr>
        <w:tc>
          <w:tcPr>
            <w:cnfStyle w:val="001000000000"/>
            <w:tcW w:w="1635" w:type="dxa"/>
            <w:noWrap/>
            <w:hideMark/>
          </w:tcPr>
          <w:p w:rsidR="00F37F07" w:rsidRPr="0091685C" w:rsidRDefault="00F37F07" w:rsidP="00F37F07">
            <w:pPr>
              <w:rPr>
                <w:rFonts w:ascii="Arial" w:hAnsi="Arial" w:cs="Arial"/>
                <w:color w:val="000000"/>
                <w:szCs w:val="22"/>
                <w:lang w:eastAsia="es-MX"/>
              </w:rPr>
            </w:pPr>
            <w:r w:rsidRPr="0091685C">
              <w:rPr>
                <w:rFonts w:ascii="Arial" w:hAnsi="Arial" w:cs="Arial"/>
                <w:color w:val="000000"/>
                <w:szCs w:val="22"/>
                <w:lang w:eastAsia="es-MX"/>
              </w:rPr>
              <w:t>Porcentaje  (%)</w:t>
            </w:r>
          </w:p>
        </w:tc>
        <w:tc>
          <w:tcPr>
            <w:tcW w:w="2610" w:type="dxa"/>
            <w:noWrap/>
            <w:hideMark/>
          </w:tcPr>
          <w:p w:rsidR="00F37F07" w:rsidRPr="0091685C" w:rsidRDefault="00040F40" w:rsidP="00040F40">
            <w:pPr>
              <w:jc w:val="center"/>
              <w:cnfStyle w:val="000000010000"/>
              <w:rPr>
                <w:rFonts w:ascii="Arial" w:hAnsi="Arial" w:cs="Arial"/>
                <w:color w:val="000000"/>
                <w:szCs w:val="22"/>
                <w:lang w:eastAsia="es-MX"/>
              </w:rPr>
            </w:pPr>
            <w:r w:rsidRPr="0091685C">
              <w:rPr>
                <w:rFonts w:ascii="Arial" w:hAnsi="Arial" w:cs="Arial"/>
                <w:color w:val="000000"/>
                <w:szCs w:val="22"/>
                <w:lang w:eastAsia="es-MX"/>
              </w:rPr>
              <w:t>1</w:t>
            </w:r>
            <w:r w:rsidR="00F37F07" w:rsidRPr="0091685C">
              <w:rPr>
                <w:rFonts w:ascii="Arial" w:hAnsi="Arial" w:cs="Arial"/>
                <w:color w:val="000000"/>
                <w:szCs w:val="22"/>
                <w:lang w:eastAsia="es-MX"/>
              </w:rPr>
              <w:t>.</w:t>
            </w:r>
            <w:r w:rsidRPr="0091685C">
              <w:rPr>
                <w:rFonts w:ascii="Arial" w:hAnsi="Arial" w:cs="Arial"/>
                <w:color w:val="000000"/>
                <w:szCs w:val="22"/>
                <w:lang w:eastAsia="es-MX"/>
              </w:rPr>
              <w:t>46</w:t>
            </w:r>
            <w:r w:rsidR="00F37F07" w:rsidRPr="0091685C">
              <w:rPr>
                <w:rFonts w:ascii="Arial" w:hAnsi="Arial" w:cs="Arial"/>
                <w:color w:val="000000"/>
                <w:szCs w:val="22"/>
                <w:lang w:eastAsia="es-MX"/>
              </w:rPr>
              <w:t>%</w:t>
            </w:r>
          </w:p>
        </w:tc>
        <w:tc>
          <w:tcPr>
            <w:tcW w:w="2656" w:type="dxa"/>
            <w:gridSpan w:val="2"/>
            <w:noWrap/>
            <w:hideMark/>
          </w:tcPr>
          <w:p w:rsidR="00F37F07" w:rsidRPr="0091685C" w:rsidRDefault="00F37F07" w:rsidP="00F37F07">
            <w:pPr>
              <w:jc w:val="center"/>
              <w:cnfStyle w:val="000000010000"/>
              <w:rPr>
                <w:rFonts w:ascii="Arial" w:hAnsi="Arial" w:cs="Arial"/>
                <w:color w:val="000000"/>
                <w:szCs w:val="22"/>
                <w:lang w:eastAsia="es-MX"/>
              </w:rPr>
            </w:pPr>
            <w:r w:rsidRPr="0091685C">
              <w:rPr>
                <w:rFonts w:ascii="Arial" w:hAnsi="Arial" w:cs="Arial"/>
                <w:color w:val="000000"/>
                <w:szCs w:val="22"/>
                <w:lang w:eastAsia="es-MX"/>
              </w:rPr>
              <w:t>6.93</w:t>
            </w:r>
          </w:p>
        </w:tc>
        <w:tc>
          <w:tcPr>
            <w:tcW w:w="1043" w:type="dxa"/>
            <w:gridSpan w:val="2"/>
            <w:noWrap/>
            <w:hideMark/>
          </w:tcPr>
          <w:p w:rsidR="00F37F07" w:rsidRPr="0091685C" w:rsidRDefault="00F37F07" w:rsidP="00F37F07">
            <w:pPr>
              <w:jc w:val="center"/>
              <w:cnfStyle w:val="000000010000"/>
              <w:rPr>
                <w:rFonts w:ascii="Arial" w:hAnsi="Arial" w:cs="Arial"/>
                <w:color w:val="000000"/>
                <w:szCs w:val="22"/>
                <w:lang w:eastAsia="es-MX"/>
              </w:rPr>
            </w:pPr>
            <w:r w:rsidRPr="0091685C">
              <w:rPr>
                <w:rFonts w:ascii="Arial" w:hAnsi="Arial" w:cs="Arial"/>
                <w:color w:val="000000"/>
                <w:szCs w:val="22"/>
                <w:lang w:eastAsia="es-MX"/>
              </w:rPr>
              <w:t>8.39</w:t>
            </w:r>
          </w:p>
        </w:tc>
      </w:tr>
      <w:tr w:rsidR="00F37F07" w:rsidRPr="0091685C" w:rsidTr="000F5476">
        <w:trPr>
          <w:cnfStyle w:val="000000100000"/>
          <w:trHeight w:val="300"/>
        </w:trPr>
        <w:tc>
          <w:tcPr>
            <w:cnfStyle w:val="001000000000"/>
            <w:tcW w:w="1635" w:type="dxa"/>
            <w:noWrap/>
            <w:hideMark/>
          </w:tcPr>
          <w:p w:rsidR="00F37F07" w:rsidRPr="0091685C" w:rsidRDefault="00F37F07" w:rsidP="00F37F07">
            <w:pPr>
              <w:rPr>
                <w:rFonts w:ascii="Arial" w:hAnsi="Arial" w:cs="Arial"/>
                <w:color w:val="000000"/>
                <w:szCs w:val="22"/>
                <w:lang w:eastAsia="es-MX"/>
              </w:rPr>
            </w:pPr>
            <w:r w:rsidRPr="0091685C">
              <w:rPr>
                <w:rFonts w:ascii="Arial" w:hAnsi="Arial" w:cs="Arial"/>
                <w:color w:val="000000"/>
                <w:szCs w:val="22"/>
                <w:lang w:eastAsia="es-MX"/>
              </w:rPr>
              <w:t>Superficie (has)</w:t>
            </w:r>
          </w:p>
        </w:tc>
        <w:tc>
          <w:tcPr>
            <w:tcW w:w="2610" w:type="dxa"/>
            <w:noWrap/>
            <w:hideMark/>
          </w:tcPr>
          <w:p w:rsidR="00F37F07" w:rsidRPr="0091685C" w:rsidRDefault="00F37F07" w:rsidP="00F37F07">
            <w:pPr>
              <w:jc w:val="center"/>
              <w:cnfStyle w:val="000000100000"/>
              <w:rPr>
                <w:rFonts w:ascii="Arial" w:hAnsi="Arial" w:cs="Arial"/>
                <w:color w:val="000000"/>
                <w:szCs w:val="22"/>
                <w:lang w:eastAsia="es-MX"/>
              </w:rPr>
            </w:pPr>
            <w:r w:rsidRPr="0091685C">
              <w:rPr>
                <w:rFonts w:ascii="Arial" w:hAnsi="Arial" w:cs="Arial"/>
                <w:color w:val="000000"/>
                <w:szCs w:val="22"/>
                <w:lang w:eastAsia="es-MX"/>
              </w:rPr>
              <w:t>410</w:t>
            </w:r>
          </w:p>
        </w:tc>
        <w:tc>
          <w:tcPr>
            <w:tcW w:w="2656" w:type="dxa"/>
            <w:gridSpan w:val="2"/>
            <w:noWrap/>
            <w:hideMark/>
          </w:tcPr>
          <w:p w:rsidR="00F37F07" w:rsidRPr="0091685C" w:rsidRDefault="00F37F07" w:rsidP="00F37F07">
            <w:pPr>
              <w:jc w:val="center"/>
              <w:cnfStyle w:val="000000100000"/>
              <w:rPr>
                <w:rFonts w:ascii="Arial" w:hAnsi="Arial" w:cs="Arial"/>
                <w:color w:val="000000"/>
                <w:szCs w:val="22"/>
                <w:lang w:eastAsia="es-MX"/>
              </w:rPr>
            </w:pPr>
            <w:r w:rsidRPr="0091685C">
              <w:rPr>
                <w:rFonts w:ascii="Arial" w:hAnsi="Arial" w:cs="Arial"/>
                <w:color w:val="000000"/>
                <w:szCs w:val="22"/>
                <w:lang w:eastAsia="es-MX"/>
              </w:rPr>
              <w:t>1948</w:t>
            </w:r>
          </w:p>
        </w:tc>
        <w:tc>
          <w:tcPr>
            <w:tcW w:w="1043" w:type="dxa"/>
            <w:gridSpan w:val="2"/>
            <w:noWrap/>
            <w:hideMark/>
          </w:tcPr>
          <w:p w:rsidR="00F37F07" w:rsidRPr="0091685C" w:rsidRDefault="00F37F07" w:rsidP="00F37F07">
            <w:pPr>
              <w:jc w:val="center"/>
              <w:cnfStyle w:val="000000100000"/>
              <w:rPr>
                <w:rFonts w:ascii="Arial" w:hAnsi="Arial" w:cs="Arial"/>
                <w:color w:val="000000"/>
                <w:szCs w:val="22"/>
                <w:lang w:eastAsia="es-MX"/>
              </w:rPr>
            </w:pPr>
            <w:r w:rsidRPr="0091685C">
              <w:rPr>
                <w:rFonts w:ascii="Arial" w:hAnsi="Arial" w:cs="Arial"/>
                <w:color w:val="000000"/>
                <w:szCs w:val="22"/>
                <w:lang w:eastAsia="es-MX"/>
              </w:rPr>
              <w:t>2,358</w:t>
            </w:r>
          </w:p>
        </w:tc>
      </w:tr>
      <w:tr w:rsidR="00F37F07" w:rsidRPr="0091685C" w:rsidTr="000F5476">
        <w:trPr>
          <w:cnfStyle w:val="000000010000"/>
          <w:trHeight w:val="300"/>
        </w:trPr>
        <w:tc>
          <w:tcPr>
            <w:cnfStyle w:val="001000000000"/>
            <w:tcW w:w="7944" w:type="dxa"/>
            <w:gridSpan w:val="6"/>
            <w:noWrap/>
            <w:hideMark/>
          </w:tcPr>
          <w:p w:rsidR="00F37F07" w:rsidRPr="0091685C" w:rsidRDefault="00F37F07" w:rsidP="00F37F07">
            <w:pPr>
              <w:jc w:val="center"/>
              <w:rPr>
                <w:rFonts w:ascii="Arial" w:hAnsi="Arial" w:cs="Arial"/>
                <w:color w:val="000000"/>
                <w:szCs w:val="22"/>
                <w:lang w:eastAsia="es-MX"/>
              </w:rPr>
            </w:pPr>
            <w:r w:rsidRPr="0091685C">
              <w:rPr>
                <w:rFonts w:ascii="Arial" w:hAnsi="Arial" w:cs="Arial"/>
                <w:color w:val="000000"/>
                <w:szCs w:val="22"/>
                <w:lang w:eastAsia="es-MX"/>
              </w:rPr>
              <w:t>Vegetación zonas áridas</w:t>
            </w:r>
          </w:p>
        </w:tc>
      </w:tr>
      <w:tr w:rsidR="00F37F07" w:rsidRPr="0091685C" w:rsidTr="000F5476">
        <w:trPr>
          <w:cnfStyle w:val="000000100000"/>
          <w:trHeight w:val="300"/>
        </w:trPr>
        <w:tc>
          <w:tcPr>
            <w:cnfStyle w:val="001000000000"/>
            <w:tcW w:w="1635" w:type="dxa"/>
            <w:noWrap/>
            <w:hideMark/>
          </w:tcPr>
          <w:p w:rsidR="00F37F07" w:rsidRPr="0091685C" w:rsidRDefault="00F37F07" w:rsidP="00F37F07">
            <w:pPr>
              <w:rPr>
                <w:rFonts w:ascii="Arial" w:hAnsi="Arial" w:cs="Arial"/>
                <w:color w:val="000000"/>
                <w:szCs w:val="22"/>
                <w:lang w:eastAsia="es-MX"/>
              </w:rPr>
            </w:pPr>
          </w:p>
        </w:tc>
        <w:tc>
          <w:tcPr>
            <w:tcW w:w="2684" w:type="dxa"/>
            <w:gridSpan w:val="2"/>
            <w:noWrap/>
            <w:hideMark/>
          </w:tcPr>
          <w:p w:rsidR="00F37F07" w:rsidRPr="0091685C" w:rsidRDefault="00F37F07" w:rsidP="00F37F07">
            <w:pPr>
              <w:jc w:val="center"/>
              <w:cnfStyle w:val="000000100000"/>
              <w:rPr>
                <w:rFonts w:ascii="Arial" w:hAnsi="Arial" w:cs="Arial"/>
                <w:b/>
                <w:color w:val="000000"/>
                <w:szCs w:val="22"/>
                <w:lang w:eastAsia="es-MX"/>
              </w:rPr>
            </w:pPr>
            <w:r w:rsidRPr="0091685C">
              <w:rPr>
                <w:rFonts w:ascii="Arial" w:hAnsi="Arial" w:cs="Arial"/>
                <w:b/>
                <w:color w:val="000000"/>
                <w:szCs w:val="22"/>
                <w:lang w:eastAsia="es-MX"/>
              </w:rPr>
              <w:t>Matorral subtropical</w:t>
            </w:r>
          </w:p>
        </w:tc>
        <w:tc>
          <w:tcPr>
            <w:tcW w:w="2736" w:type="dxa"/>
            <w:gridSpan w:val="2"/>
            <w:noWrap/>
            <w:hideMark/>
          </w:tcPr>
          <w:p w:rsidR="00F37F07" w:rsidRPr="0091685C" w:rsidRDefault="00F37F07" w:rsidP="00F37F07">
            <w:pPr>
              <w:jc w:val="center"/>
              <w:cnfStyle w:val="000000100000"/>
              <w:rPr>
                <w:rFonts w:ascii="Arial" w:hAnsi="Arial" w:cs="Arial"/>
                <w:b/>
                <w:color w:val="000000"/>
                <w:szCs w:val="22"/>
                <w:lang w:eastAsia="es-MX"/>
              </w:rPr>
            </w:pPr>
            <w:r w:rsidRPr="0091685C">
              <w:rPr>
                <w:rFonts w:ascii="Arial" w:hAnsi="Arial" w:cs="Arial"/>
                <w:b/>
                <w:color w:val="000000"/>
                <w:szCs w:val="22"/>
                <w:lang w:eastAsia="es-MX"/>
              </w:rPr>
              <w:t>Matorral Xerófilo</w:t>
            </w:r>
          </w:p>
        </w:tc>
        <w:tc>
          <w:tcPr>
            <w:tcW w:w="889" w:type="dxa"/>
            <w:noWrap/>
            <w:hideMark/>
          </w:tcPr>
          <w:p w:rsidR="00F37F07" w:rsidRPr="0091685C" w:rsidRDefault="00F37F07" w:rsidP="00F37F07">
            <w:pPr>
              <w:cnfStyle w:val="000000100000"/>
              <w:rPr>
                <w:rFonts w:ascii="Arial" w:hAnsi="Arial" w:cs="Arial"/>
                <w:b/>
                <w:color w:val="000000"/>
                <w:szCs w:val="22"/>
                <w:lang w:eastAsia="es-MX"/>
              </w:rPr>
            </w:pPr>
            <w:r w:rsidRPr="0091685C">
              <w:rPr>
                <w:rFonts w:ascii="Arial" w:hAnsi="Arial" w:cs="Arial"/>
                <w:b/>
                <w:color w:val="000000"/>
                <w:szCs w:val="22"/>
                <w:lang w:eastAsia="es-MX"/>
              </w:rPr>
              <w:t>Total</w:t>
            </w:r>
          </w:p>
        </w:tc>
      </w:tr>
      <w:tr w:rsidR="00F37F07" w:rsidRPr="0091685C" w:rsidTr="000F5476">
        <w:trPr>
          <w:cnfStyle w:val="000000010000"/>
          <w:trHeight w:val="300"/>
        </w:trPr>
        <w:tc>
          <w:tcPr>
            <w:cnfStyle w:val="001000000000"/>
            <w:tcW w:w="1635" w:type="dxa"/>
            <w:noWrap/>
            <w:hideMark/>
          </w:tcPr>
          <w:p w:rsidR="00F37F07" w:rsidRPr="0091685C" w:rsidRDefault="00F37F07" w:rsidP="00F37F07">
            <w:pPr>
              <w:rPr>
                <w:rFonts w:ascii="Arial" w:hAnsi="Arial" w:cs="Arial"/>
                <w:color w:val="000000"/>
                <w:szCs w:val="22"/>
                <w:lang w:eastAsia="es-MX"/>
              </w:rPr>
            </w:pPr>
            <w:r w:rsidRPr="0091685C">
              <w:rPr>
                <w:rFonts w:ascii="Arial" w:hAnsi="Arial" w:cs="Arial"/>
                <w:color w:val="000000"/>
                <w:szCs w:val="22"/>
                <w:lang w:eastAsia="es-MX"/>
              </w:rPr>
              <w:t>Porcentaje  (%)</w:t>
            </w:r>
          </w:p>
        </w:tc>
        <w:tc>
          <w:tcPr>
            <w:tcW w:w="2684" w:type="dxa"/>
            <w:gridSpan w:val="2"/>
            <w:noWrap/>
            <w:hideMark/>
          </w:tcPr>
          <w:p w:rsidR="00F37F07" w:rsidRPr="0091685C" w:rsidRDefault="00F37F07" w:rsidP="00F37F07">
            <w:pPr>
              <w:jc w:val="center"/>
              <w:cnfStyle w:val="000000010000"/>
              <w:rPr>
                <w:rFonts w:ascii="Arial" w:hAnsi="Arial" w:cs="Arial"/>
                <w:color w:val="000000"/>
                <w:szCs w:val="22"/>
                <w:lang w:eastAsia="es-MX"/>
              </w:rPr>
            </w:pPr>
            <w:r w:rsidRPr="0091685C">
              <w:rPr>
                <w:rFonts w:ascii="Arial" w:hAnsi="Arial" w:cs="Arial"/>
                <w:color w:val="000000"/>
                <w:szCs w:val="22"/>
                <w:lang w:eastAsia="es-MX"/>
              </w:rPr>
              <w:t>35.91</w:t>
            </w:r>
          </w:p>
        </w:tc>
        <w:tc>
          <w:tcPr>
            <w:tcW w:w="2736" w:type="dxa"/>
            <w:gridSpan w:val="2"/>
            <w:noWrap/>
            <w:hideMark/>
          </w:tcPr>
          <w:p w:rsidR="00F37F07" w:rsidRPr="0091685C" w:rsidRDefault="00F37F07" w:rsidP="00F37F07">
            <w:pPr>
              <w:jc w:val="center"/>
              <w:cnfStyle w:val="000000010000"/>
              <w:rPr>
                <w:rFonts w:ascii="Arial" w:hAnsi="Arial" w:cs="Arial"/>
                <w:color w:val="000000"/>
                <w:szCs w:val="22"/>
                <w:lang w:eastAsia="es-MX"/>
              </w:rPr>
            </w:pPr>
            <w:r w:rsidRPr="0091685C">
              <w:rPr>
                <w:rFonts w:ascii="Arial" w:hAnsi="Arial" w:cs="Arial"/>
                <w:color w:val="000000"/>
                <w:szCs w:val="22"/>
                <w:lang w:eastAsia="es-MX"/>
              </w:rPr>
              <w:t>11.05</w:t>
            </w:r>
          </w:p>
        </w:tc>
        <w:tc>
          <w:tcPr>
            <w:tcW w:w="889" w:type="dxa"/>
            <w:noWrap/>
            <w:hideMark/>
          </w:tcPr>
          <w:p w:rsidR="00F37F07" w:rsidRPr="0091685C" w:rsidRDefault="00F37F07" w:rsidP="00F37F07">
            <w:pPr>
              <w:jc w:val="right"/>
              <w:cnfStyle w:val="000000010000"/>
              <w:rPr>
                <w:rFonts w:ascii="Arial" w:hAnsi="Arial" w:cs="Arial"/>
                <w:color w:val="000000"/>
                <w:szCs w:val="22"/>
                <w:lang w:eastAsia="es-MX"/>
              </w:rPr>
            </w:pPr>
            <w:r w:rsidRPr="0091685C">
              <w:rPr>
                <w:rFonts w:ascii="Arial" w:hAnsi="Arial" w:cs="Arial"/>
                <w:color w:val="000000"/>
                <w:szCs w:val="22"/>
                <w:lang w:eastAsia="es-MX"/>
              </w:rPr>
              <w:t>46.96</w:t>
            </w:r>
          </w:p>
        </w:tc>
      </w:tr>
      <w:tr w:rsidR="00F37F07" w:rsidRPr="0091685C" w:rsidTr="000F5476">
        <w:trPr>
          <w:cnfStyle w:val="000000100000"/>
          <w:trHeight w:val="300"/>
        </w:trPr>
        <w:tc>
          <w:tcPr>
            <w:cnfStyle w:val="001000000000"/>
            <w:tcW w:w="1635" w:type="dxa"/>
            <w:noWrap/>
            <w:hideMark/>
          </w:tcPr>
          <w:p w:rsidR="00F37F07" w:rsidRPr="0091685C" w:rsidRDefault="00F37F07" w:rsidP="00F37F07">
            <w:pPr>
              <w:rPr>
                <w:rFonts w:ascii="Arial" w:hAnsi="Arial" w:cs="Arial"/>
                <w:color w:val="000000"/>
                <w:szCs w:val="22"/>
                <w:lang w:eastAsia="es-MX"/>
              </w:rPr>
            </w:pPr>
            <w:r w:rsidRPr="0091685C">
              <w:rPr>
                <w:rFonts w:ascii="Arial" w:hAnsi="Arial" w:cs="Arial"/>
                <w:color w:val="000000"/>
                <w:szCs w:val="22"/>
                <w:lang w:eastAsia="es-MX"/>
              </w:rPr>
              <w:t>Superficie (has)</w:t>
            </w:r>
          </w:p>
        </w:tc>
        <w:tc>
          <w:tcPr>
            <w:tcW w:w="2684" w:type="dxa"/>
            <w:gridSpan w:val="2"/>
            <w:noWrap/>
            <w:hideMark/>
          </w:tcPr>
          <w:p w:rsidR="00F37F07" w:rsidRPr="0091685C" w:rsidRDefault="00F37F07" w:rsidP="00F37F07">
            <w:pPr>
              <w:jc w:val="center"/>
              <w:cnfStyle w:val="000000100000"/>
              <w:rPr>
                <w:rFonts w:ascii="Arial" w:hAnsi="Arial" w:cs="Arial"/>
                <w:color w:val="000000"/>
                <w:szCs w:val="22"/>
                <w:lang w:eastAsia="es-MX"/>
              </w:rPr>
            </w:pPr>
            <w:r w:rsidRPr="0091685C">
              <w:rPr>
                <w:rFonts w:ascii="Arial" w:hAnsi="Arial" w:cs="Arial"/>
                <w:color w:val="000000"/>
                <w:szCs w:val="22"/>
                <w:lang w:eastAsia="es-MX"/>
              </w:rPr>
              <w:t>10,088</w:t>
            </w:r>
          </w:p>
        </w:tc>
        <w:tc>
          <w:tcPr>
            <w:tcW w:w="2736" w:type="dxa"/>
            <w:gridSpan w:val="2"/>
            <w:noWrap/>
            <w:hideMark/>
          </w:tcPr>
          <w:p w:rsidR="00F37F07" w:rsidRPr="0091685C" w:rsidRDefault="00F37F07" w:rsidP="00F37F07">
            <w:pPr>
              <w:jc w:val="center"/>
              <w:cnfStyle w:val="000000100000"/>
              <w:rPr>
                <w:rFonts w:ascii="Arial" w:hAnsi="Arial" w:cs="Arial"/>
                <w:color w:val="000000"/>
                <w:szCs w:val="22"/>
                <w:lang w:eastAsia="es-MX"/>
              </w:rPr>
            </w:pPr>
            <w:r w:rsidRPr="0091685C">
              <w:rPr>
                <w:rFonts w:ascii="Arial" w:hAnsi="Arial" w:cs="Arial"/>
                <w:color w:val="000000"/>
                <w:szCs w:val="22"/>
                <w:lang w:eastAsia="es-MX"/>
              </w:rPr>
              <w:t>3,105</w:t>
            </w:r>
          </w:p>
        </w:tc>
        <w:tc>
          <w:tcPr>
            <w:tcW w:w="889" w:type="dxa"/>
            <w:noWrap/>
            <w:hideMark/>
          </w:tcPr>
          <w:p w:rsidR="00F37F07" w:rsidRPr="0091685C" w:rsidRDefault="00F37F07" w:rsidP="00F37F07">
            <w:pPr>
              <w:jc w:val="right"/>
              <w:cnfStyle w:val="000000100000"/>
              <w:rPr>
                <w:rFonts w:ascii="Arial" w:hAnsi="Arial" w:cs="Arial"/>
                <w:color w:val="000000"/>
                <w:szCs w:val="22"/>
                <w:lang w:eastAsia="es-MX"/>
              </w:rPr>
            </w:pPr>
            <w:r w:rsidRPr="0091685C">
              <w:rPr>
                <w:rFonts w:ascii="Arial" w:hAnsi="Arial" w:cs="Arial"/>
                <w:color w:val="000000"/>
                <w:szCs w:val="22"/>
                <w:lang w:eastAsia="es-MX"/>
              </w:rPr>
              <w:t>13,193</w:t>
            </w:r>
          </w:p>
        </w:tc>
      </w:tr>
      <w:tr w:rsidR="00F37F07" w:rsidRPr="0091685C" w:rsidTr="000F5476">
        <w:trPr>
          <w:cnfStyle w:val="000000010000"/>
          <w:trHeight w:val="300"/>
        </w:trPr>
        <w:tc>
          <w:tcPr>
            <w:cnfStyle w:val="001000000000"/>
            <w:tcW w:w="7944" w:type="dxa"/>
            <w:gridSpan w:val="6"/>
            <w:noWrap/>
            <w:hideMark/>
          </w:tcPr>
          <w:p w:rsidR="00F37F07" w:rsidRPr="0091685C" w:rsidRDefault="00F37F07" w:rsidP="00F37F07">
            <w:pPr>
              <w:jc w:val="center"/>
              <w:rPr>
                <w:rFonts w:ascii="Arial" w:hAnsi="Arial" w:cs="Arial"/>
                <w:color w:val="000000"/>
                <w:szCs w:val="22"/>
                <w:lang w:eastAsia="es-MX"/>
              </w:rPr>
            </w:pPr>
            <w:r w:rsidRPr="0091685C">
              <w:rPr>
                <w:rFonts w:ascii="Arial" w:hAnsi="Arial" w:cs="Arial"/>
                <w:color w:val="000000"/>
                <w:szCs w:val="22"/>
                <w:lang w:eastAsia="es-MX"/>
              </w:rPr>
              <w:t>Forestal total</w:t>
            </w:r>
          </w:p>
        </w:tc>
      </w:tr>
      <w:tr w:rsidR="00F37F07" w:rsidRPr="0091685C" w:rsidTr="000F5476">
        <w:trPr>
          <w:cnfStyle w:val="000000100000"/>
          <w:trHeight w:val="300"/>
        </w:trPr>
        <w:tc>
          <w:tcPr>
            <w:cnfStyle w:val="001000000000"/>
            <w:tcW w:w="1635" w:type="dxa"/>
            <w:noWrap/>
            <w:hideMark/>
          </w:tcPr>
          <w:p w:rsidR="00F37F07" w:rsidRPr="0091685C" w:rsidRDefault="00F37F07" w:rsidP="00F37F07">
            <w:pPr>
              <w:rPr>
                <w:rFonts w:ascii="Arial" w:hAnsi="Arial" w:cs="Arial"/>
                <w:color w:val="000000"/>
                <w:szCs w:val="22"/>
                <w:lang w:eastAsia="es-MX"/>
              </w:rPr>
            </w:pPr>
            <w:r w:rsidRPr="0091685C">
              <w:rPr>
                <w:rFonts w:ascii="Arial" w:hAnsi="Arial" w:cs="Arial"/>
                <w:color w:val="000000"/>
                <w:szCs w:val="22"/>
                <w:lang w:eastAsia="es-MX"/>
              </w:rPr>
              <w:t xml:space="preserve">Porcentaje </w:t>
            </w:r>
          </w:p>
        </w:tc>
        <w:tc>
          <w:tcPr>
            <w:tcW w:w="2684" w:type="dxa"/>
            <w:gridSpan w:val="2"/>
            <w:noWrap/>
            <w:hideMark/>
          </w:tcPr>
          <w:p w:rsidR="00F37F07" w:rsidRPr="0091685C" w:rsidRDefault="00F37F07" w:rsidP="00F37F07">
            <w:pPr>
              <w:jc w:val="center"/>
              <w:cnfStyle w:val="000000100000"/>
              <w:rPr>
                <w:rFonts w:ascii="Arial" w:hAnsi="Arial" w:cs="Arial"/>
                <w:color w:val="000000"/>
                <w:szCs w:val="22"/>
                <w:lang w:eastAsia="es-MX"/>
              </w:rPr>
            </w:pPr>
            <w:r w:rsidRPr="0091685C">
              <w:rPr>
                <w:rFonts w:ascii="Arial" w:hAnsi="Arial" w:cs="Arial"/>
                <w:color w:val="000000"/>
                <w:szCs w:val="22"/>
                <w:lang w:eastAsia="es-MX"/>
              </w:rPr>
              <w:t>59.42%</w:t>
            </w:r>
          </w:p>
        </w:tc>
        <w:tc>
          <w:tcPr>
            <w:tcW w:w="2736" w:type="dxa"/>
            <w:gridSpan w:val="2"/>
            <w:noWrap/>
            <w:hideMark/>
          </w:tcPr>
          <w:p w:rsidR="00F37F07" w:rsidRPr="0091685C" w:rsidRDefault="00F37F07" w:rsidP="00F37F07">
            <w:pPr>
              <w:jc w:val="center"/>
              <w:cnfStyle w:val="000000100000"/>
              <w:rPr>
                <w:rFonts w:ascii="Arial" w:hAnsi="Arial" w:cs="Arial"/>
                <w:color w:val="000000"/>
                <w:szCs w:val="22"/>
                <w:lang w:eastAsia="es-MX"/>
              </w:rPr>
            </w:pPr>
          </w:p>
        </w:tc>
        <w:tc>
          <w:tcPr>
            <w:tcW w:w="889" w:type="dxa"/>
            <w:noWrap/>
            <w:hideMark/>
          </w:tcPr>
          <w:p w:rsidR="00F37F07" w:rsidRPr="0091685C" w:rsidRDefault="00F37F07" w:rsidP="00F37F07">
            <w:pPr>
              <w:cnfStyle w:val="000000100000"/>
              <w:rPr>
                <w:rFonts w:ascii="Arial" w:hAnsi="Arial" w:cs="Arial"/>
                <w:color w:val="000000"/>
                <w:szCs w:val="22"/>
                <w:lang w:eastAsia="es-MX"/>
              </w:rPr>
            </w:pPr>
          </w:p>
        </w:tc>
      </w:tr>
      <w:tr w:rsidR="00F37F07" w:rsidRPr="0091685C" w:rsidTr="000F5476">
        <w:trPr>
          <w:cnfStyle w:val="000000010000"/>
          <w:trHeight w:val="300"/>
        </w:trPr>
        <w:tc>
          <w:tcPr>
            <w:cnfStyle w:val="001000000000"/>
            <w:tcW w:w="1635" w:type="dxa"/>
            <w:noWrap/>
            <w:hideMark/>
          </w:tcPr>
          <w:p w:rsidR="00F37F07" w:rsidRPr="0091685C" w:rsidRDefault="00F37F07" w:rsidP="00F37F07">
            <w:pPr>
              <w:rPr>
                <w:rFonts w:ascii="Arial" w:hAnsi="Arial" w:cs="Arial"/>
                <w:color w:val="000000"/>
                <w:szCs w:val="22"/>
                <w:lang w:eastAsia="es-MX"/>
              </w:rPr>
            </w:pPr>
            <w:r w:rsidRPr="0091685C">
              <w:rPr>
                <w:rFonts w:ascii="Arial" w:hAnsi="Arial" w:cs="Arial"/>
                <w:color w:val="000000"/>
                <w:szCs w:val="22"/>
                <w:lang w:eastAsia="es-MX"/>
              </w:rPr>
              <w:t>Superficie (has)</w:t>
            </w:r>
          </w:p>
        </w:tc>
        <w:tc>
          <w:tcPr>
            <w:tcW w:w="2684" w:type="dxa"/>
            <w:gridSpan w:val="2"/>
            <w:noWrap/>
            <w:hideMark/>
          </w:tcPr>
          <w:p w:rsidR="00F37F07" w:rsidRPr="0091685C" w:rsidRDefault="00F37F07" w:rsidP="00F37F07">
            <w:pPr>
              <w:jc w:val="center"/>
              <w:cnfStyle w:val="000000010000"/>
              <w:rPr>
                <w:rFonts w:ascii="Arial" w:hAnsi="Arial" w:cs="Arial"/>
                <w:color w:val="000000"/>
                <w:szCs w:val="22"/>
                <w:lang w:eastAsia="es-MX"/>
              </w:rPr>
            </w:pPr>
            <w:r w:rsidRPr="0091685C">
              <w:rPr>
                <w:rFonts w:ascii="Arial" w:hAnsi="Arial" w:cs="Arial"/>
                <w:color w:val="000000"/>
                <w:szCs w:val="22"/>
                <w:lang w:eastAsia="es-MX"/>
              </w:rPr>
              <w:t>16,695</w:t>
            </w:r>
          </w:p>
        </w:tc>
        <w:tc>
          <w:tcPr>
            <w:tcW w:w="2736" w:type="dxa"/>
            <w:gridSpan w:val="2"/>
            <w:noWrap/>
            <w:hideMark/>
          </w:tcPr>
          <w:p w:rsidR="00F37F07" w:rsidRPr="0091685C" w:rsidRDefault="00F37F07" w:rsidP="00F37F07">
            <w:pPr>
              <w:jc w:val="center"/>
              <w:cnfStyle w:val="000000010000"/>
              <w:rPr>
                <w:rFonts w:ascii="Arial" w:hAnsi="Arial" w:cs="Arial"/>
                <w:color w:val="000000"/>
                <w:szCs w:val="22"/>
                <w:lang w:eastAsia="es-MX"/>
              </w:rPr>
            </w:pPr>
          </w:p>
        </w:tc>
        <w:tc>
          <w:tcPr>
            <w:tcW w:w="889" w:type="dxa"/>
            <w:noWrap/>
            <w:hideMark/>
          </w:tcPr>
          <w:p w:rsidR="00F37F07" w:rsidRPr="0091685C" w:rsidRDefault="00F37F07" w:rsidP="00F37F07">
            <w:pPr>
              <w:cnfStyle w:val="000000010000"/>
              <w:rPr>
                <w:rFonts w:ascii="Arial" w:hAnsi="Arial" w:cs="Arial"/>
                <w:color w:val="000000"/>
                <w:szCs w:val="22"/>
                <w:lang w:eastAsia="es-MX"/>
              </w:rPr>
            </w:pPr>
          </w:p>
        </w:tc>
      </w:tr>
    </w:tbl>
    <w:p w:rsidR="00040F40" w:rsidRPr="009F7192" w:rsidRDefault="00040F40" w:rsidP="009F7192">
      <w:pPr>
        <w:pStyle w:val="Textoindependiente"/>
        <w:jc w:val="both"/>
        <w:rPr>
          <w:rFonts w:ascii="Arial" w:hAnsi="Arial" w:cs="Arial"/>
          <w:sz w:val="16"/>
          <w:szCs w:val="16"/>
        </w:rPr>
      </w:pPr>
      <w:r w:rsidRPr="009F7192">
        <w:rPr>
          <w:rFonts w:ascii="Arial" w:hAnsi="Arial" w:cs="Arial"/>
          <w:b/>
          <w:sz w:val="16"/>
          <w:szCs w:val="16"/>
        </w:rPr>
        <w:t>Fuente</w:t>
      </w:r>
      <w:r w:rsidRPr="009F7192">
        <w:rPr>
          <w:rFonts w:ascii="Arial" w:hAnsi="Arial" w:cs="Arial"/>
          <w:sz w:val="16"/>
          <w:szCs w:val="16"/>
        </w:rPr>
        <w:t>: Elaboración propia con datos del Fideicomiso para la Administración del Programa de Desarrollo Forestal de Jalisco,</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104" w:name="_Toc220744470"/>
      <w:bookmarkStart w:id="105" w:name="_Toc353195133"/>
      <w:r w:rsidRPr="0091685C">
        <w:rPr>
          <w:bCs w:val="0"/>
          <w:i w:val="0"/>
          <w:iCs w:val="0"/>
          <w:caps/>
          <w:spacing w:val="15"/>
          <w:sz w:val="24"/>
          <w:szCs w:val="24"/>
          <w:lang w:eastAsia="en-US" w:bidi="en-US"/>
        </w:rPr>
        <w:t>Servicios de apoyo a la actividad económica</w:t>
      </w:r>
      <w:bookmarkEnd w:id="104"/>
      <w:bookmarkEnd w:id="105"/>
    </w:p>
    <w:p w:rsidR="00142E49" w:rsidRPr="0091685C" w:rsidRDefault="000B5AA0" w:rsidP="009F7192">
      <w:pPr>
        <w:pStyle w:val="Textoindependiente"/>
        <w:jc w:val="both"/>
        <w:rPr>
          <w:rFonts w:ascii="Arial" w:hAnsi="Arial" w:cs="Arial"/>
        </w:rPr>
      </w:pPr>
      <w:r w:rsidRPr="0091685C">
        <w:rPr>
          <w:rFonts w:ascii="Arial" w:hAnsi="Arial" w:cs="Arial"/>
        </w:rPr>
        <w:t>En el municipio podemos establecer que las cadenas productivas que se debe buscar consolidar por su considerable potencial a n</w:t>
      </w:r>
      <w:r w:rsidR="00142E49" w:rsidRPr="0091685C">
        <w:rPr>
          <w:rFonts w:ascii="Arial" w:hAnsi="Arial" w:cs="Arial"/>
        </w:rPr>
        <w:t>ivel local y regional son tanto las agrícolas con grados de tecnificación gradual. Asimismo la cadena de bovinos carne y bovinos leche puede desarrollarse en el municipio por las condiciones propicias de terrenos para pastoreo o bien la emisión de alimentos balanceados desde el propio municipio.</w:t>
      </w:r>
    </w:p>
    <w:p w:rsidR="00142E49" w:rsidRPr="0091685C" w:rsidRDefault="00142E49" w:rsidP="009F7192">
      <w:pPr>
        <w:pStyle w:val="Textoindependiente"/>
        <w:jc w:val="both"/>
        <w:rPr>
          <w:rFonts w:ascii="Arial" w:hAnsi="Arial" w:cs="Arial"/>
        </w:rPr>
      </w:pPr>
      <w:r w:rsidRPr="0091685C">
        <w:rPr>
          <w:rFonts w:ascii="Arial" w:hAnsi="Arial" w:cs="Arial"/>
        </w:rPr>
        <w:t>Sin embargo, estas a</w:t>
      </w:r>
      <w:r w:rsidR="000B5AA0" w:rsidRPr="0091685C">
        <w:rPr>
          <w:rFonts w:ascii="Arial" w:hAnsi="Arial" w:cs="Arial"/>
        </w:rPr>
        <w:t>ctualmente pres</w:t>
      </w:r>
      <w:r w:rsidR="00E43037" w:rsidRPr="0091685C">
        <w:rPr>
          <w:rFonts w:ascii="Arial" w:hAnsi="Arial" w:cs="Arial"/>
        </w:rPr>
        <w:t>entan un nivel de articulación</w:t>
      </w:r>
      <w:r w:rsidRPr="0091685C">
        <w:rPr>
          <w:rFonts w:ascii="Arial" w:hAnsi="Arial" w:cs="Arial"/>
        </w:rPr>
        <w:t xml:space="preserve"> mínimo en donde su principal problemática es, por un lado el acceso a la tecnificación de sus actividades productivas así como la obtención de los insumos necesarios para desarrollar sus actividades. </w:t>
      </w:r>
    </w:p>
    <w:p w:rsidR="00142E49" w:rsidRPr="0091685C" w:rsidRDefault="00142E49" w:rsidP="009F7192">
      <w:pPr>
        <w:pStyle w:val="Textoindependiente"/>
        <w:jc w:val="both"/>
        <w:rPr>
          <w:rFonts w:ascii="Arial" w:hAnsi="Arial" w:cs="Arial"/>
        </w:rPr>
      </w:pPr>
      <w:r w:rsidRPr="0091685C">
        <w:rPr>
          <w:rFonts w:ascii="Arial" w:hAnsi="Arial" w:cs="Arial"/>
        </w:rPr>
        <w:t>En este sentido, su aprovechamiento y explotación es mínimo, y en gran medida requiere de la asesoría especializada y enfocada al desarrollo de las cadenas, la organización de grupos así como el acceso a sistemas de comercialización propicios y acordes a las características de los productores. Es decir, comercializar de manera separada, implica la obtención de precios de mercado menores a lo que pudiera accederse en conjunto e implicaría una reducción e estos sistemas comerciales.</w:t>
      </w:r>
    </w:p>
    <w:p w:rsidR="00495202" w:rsidRPr="0091685C" w:rsidRDefault="00495202" w:rsidP="009F7192">
      <w:pPr>
        <w:pStyle w:val="Textoindependiente"/>
        <w:jc w:val="both"/>
        <w:rPr>
          <w:rFonts w:ascii="Arial" w:hAnsi="Arial" w:cs="Arial"/>
        </w:rPr>
      </w:pPr>
      <w:r w:rsidRPr="0091685C">
        <w:rPr>
          <w:rFonts w:ascii="Arial" w:hAnsi="Arial" w:cs="Arial"/>
        </w:rPr>
        <w:t>Si bien los productores tienen una dinámica particular, con la que se ha realizado sus actividades desde hace mucho tiempo, es preciso modificar la dinámica; realizar procesos de concientización que determinen un nuevo sistema que los implique a todos por igual respetando sus justas y particulares dimensiones y capacidades productivas.</w:t>
      </w:r>
    </w:p>
    <w:p w:rsidR="00495202" w:rsidRPr="0091685C" w:rsidRDefault="00495202" w:rsidP="009F7192">
      <w:pPr>
        <w:pStyle w:val="Textoindependiente"/>
        <w:jc w:val="both"/>
        <w:rPr>
          <w:rFonts w:ascii="Arial" w:hAnsi="Arial" w:cs="Arial"/>
        </w:rPr>
      </w:pPr>
      <w:r w:rsidRPr="0091685C">
        <w:rPr>
          <w:rFonts w:ascii="Arial" w:hAnsi="Arial" w:cs="Arial"/>
        </w:rPr>
        <w:t xml:space="preserve">Los sistemas financieros que </w:t>
      </w:r>
      <w:r w:rsidR="00B147F8" w:rsidRPr="0091685C">
        <w:rPr>
          <w:rFonts w:ascii="Arial" w:hAnsi="Arial" w:cs="Arial"/>
        </w:rPr>
        <w:t>pueden</w:t>
      </w:r>
      <w:r w:rsidRPr="0091685C">
        <w:rPr>
          <w:rFonts w:ascii="Arial" w:hAnsi="Arial" w:cs="Arial"/>
        </w:rPr>
        <w:t xml:space="preserve"> determinar una dinámica distinta hacia los productores no se presenta. Es un servicio inexistente en el municipio. Se accede a este servicio por medio de la cercanía que existe con el municipio de Colotlán.</w:t>
      </w:r>
    </w:p>
    <w:p w:rsidR="00B147F8" w:rsidRPr="0091685C" w:rsidRDefault="00B147F8" w:rsidP="009F7192">
      <w:pPr>
        <w:pStyle w:val="Textoindependiente"/>
        <w:jc w:val="both"/>
        <w:rPr>
          <w:rFonts w:ascii="Arial" w:hAnsi="Arial" w:cs="Arial"/>
        </w:rPr>
      </w:pPr>
      <w:r w:rsidRPr="0091685C">
        <w:rPr>
          <w:rFonts w:ascii="Arial" w:hAnsi="Arial" w:cs="Arial"/>
        </w:rPr>
        <w:t>Ahora bien, en lo referente a la gestión gubernamental de servicios encaminados al bienestar de los ciudadanos, ha sido sumamente limitada. Los beneficios de estos programas y recursos se ve limitado a una pobre participación que necesariamente implica una atención personalizada. La brecha entre productores ricos y pobres se agudiza en cada uno de los ciclos productivos. Lo cual necesariamente requiere de un análisis profundo y particularizado de la situación de ellos.</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106" w:name="_Toc220744471"/>
      <w:bookmarkStart w:id="107" w:name="_Toc353195134"/>
      <w:r w:rsidRPr="0091685C">
        <w:rPr>
          <w:bCs w:val="0"/>
          <w:i w:val="0"/>
          <w:iCs w:val="0"/>
          <w:caps/>
          <w:spacing w:val="15"/>
          <w:sz w:val="24"/>
          <w:szCs w:val="24"/>
          <w:lang w:eastAsia="en-US" w:bidi="en-US"/>
        </w:rPr>
        <w:t>Infraestructura económica social</w:t>
      </w:r>
      <w:bookmarkEnd w:id="106"/>
      <w:bookmarkEnd w:id="107"/>
    </w:p>
    <w:p w:rsidR="00B010BB" w:rsidRPr="0091685C" w:rsidRDefault="00B010BB"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08" w:name="_Toc220744472"/>
      <w:bookmarkStart w:id="109" w:name="_Toc353195135"/>
      <w:r w:rsidRPr="0091685C">
        <w:rPr>
          <w:rFonts w:cs="Arial"/>
          <w:caps/>
          <w:spacing w:val="15"/>
          <w:szCs w:val="24"/>
          <w:lang w:val="es-MX" w:eastAsia="en-US" w:bidi="en-US"/>
        </w:rPr>
        <w:t>Red carretera</w:t>
      </w:r>
      <w:bookmarkEnd w:id="108"/>
      <w:bookmarkEnd w:id="109"/>
    </w:p>
    <w:p w:rsidR="00B27CE2" w:rsidRPr="0091685C" w:rsidRDefault="00B010BB" w:rsidP="009F7192">
      <w:pPr>
        <w:pStyle w:val="Textoindependiente"/>
        <w:jc w:val="both"/>
        <w:rPr>
          <w:rFonts w:ascii="Arial" w:hAnsi="Arial" w:cs="Arial"/>
        </w:rPr>
      </w:pPr>
      <w:r w:rsidRPr="0091685C">
        <w:rPr>
          <w:rFonts w:ascii="Arial" w:hAnsi="Arial" w:cs="Arial"/>
        </w:rPr>
        <w:t>El municipio de</w:t>
      </w:r>
      <w:r w:rsidR="00B27CE2" w:rsidRPr="0091685C">
        <w:rPr>
          <w:rFonts w:ascii="Arial" w:hAnsi="Arial" w:cs="Arial"/>
        </w:rPr>
        <w:t xml:space="preserve"> Santa María de los Ángeles presenta una infraestructura carretera sub </w:t>
      </w:r>
      <w:r w:rsidR="004F0249" w:rsidRPr="0091685C">
        <w:rPr>
          <w:rFonts w:ascii="Arial" w:hAnsi="Arial" w:cs="Arial"/>
        </w:rPr>
        <w:t>óptima</w:t>
      </w:r>
      <w:r w:rsidR="00B27CE2" w:rsidRPr="0091685C">
        <w:rPr>
          <w:rFonts w:ascii="Arial" w:hAnsi="Arial" w:cs="Arial"/>
        </w:rPr>
        <w:t xml:space="preserve"> en cuanto a su cobertura dado que entre los municipios vecino y la cabecera municipal se tiene acceso  que posibilita la interacción entre estos. Sin embargo entre las comunidades del propio municipio se dificulta por contar con caminos rurales exclusivos de terracería. </w:t>
      </w:r>
    </w:p>
    <w:p w:rsidR="004F0249" w:rsidRPr="0091685C" w:rsidRDefault="004F0249" w:rsidP="009F7192">
      <w:pPr>
        <w:pStyle w:val="Textoindependiente"/>
        <w:jc w:val="both"/>
        <w:rPr>
          <w:rFonts w:ascii="Arial" w:hAnsi="Arial" w:cs="Arial"/>
        </w:rPr>
      </w:pPr>
      <w:r w:rsidRPr="0091685C">
        <w:rPr>
          <w:rFonts w:ascii="Arial" w:hAnsi="Arial" w:cs="Arial"/>
        </w:rPr>
        <w:t>Las condiciones de esta infraestructura limita y desalienta las actividades comerciales entre la cabecera municipal y las comunidades, así como también dificulta el acceso a servicios de emergencia, por mencionar puntos entre los de mayor importancia.</w:t>
      </w:r>
    </w:p>
    <w:p w:rsidR="00B010BB" w:rsidRPr="0091685C" w:rsidRDefault="004F0249" w:rsidP="009F7192">
      <w:pPr>
        <w:pStyle w:val="Textoindependiente"/>
        <w:jc w:val="both"/>
        <w:rPr>
          <w:rFonts w:ascii="Arial" w:hAnsi="Arial" w:cs="Arial"/>
        </w:rPr>
      </w:pPr>
      <w:r w:rsidRPr="0091685C">
        <w:rPr>
          <w:rFonts w:ascii="Arial" w:hAnsi="Arial" w:cs="Arial"/>
        </w:rPr>
        <w:t>Las siguientes imágenes 13, 14, 15 y 16 muestran un panorama de la existencia de vías de comunicación referidas en este apartado.</w:t>
      </w:r>
    </w:p>
    <w:p w:rsidR="00353F05" w:rsidRPr="0091685C" w:rsidRDefault="00353F05" w:rsidP="00B010BB">
      <w:pPr>
        <w:jc w:val="both"/>
        <w:rPr>
          <w:rFonts w:ascii="Arial" w:hAnsi="Arial" w:cs="Arial"/>
          <w:bCs/>
          <w:sz w:val="24"/>
        </w:rPr>
      </w:pPr>
      <w:r w:rsidRPr="0091685C">
        <w:rPr>
          <w:rFonts w:ascii="Arial" w:hAnsi="Arial" w:cs="Arial"/>
          <w:noProof/>
          <w:lang w:eastAsia="es-MX"/>
        </w:rPr>
        <w:drawing>
          <wp:inline distT="0" distB="0" distL="0" distR="0">
            <wp:extent cx="9525" cy="9525"/>
            <wp:effectExtent l="0" t="0" r="0" b="0"/>
            <wp:docPr id="16" name="Imagen 16" descr="http://iit.app.jalisco.gob.mx/sitios/caruca/mapa_interactivo/DESIGN/L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it.app.jalisco.gob.mx/sitios/caruca/mapa_interactivo/DESIGN/LEER.GIF"/>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1685C">
        <w:rPr>
          <w:rFonts w:ascii="Arial" w:hAnsi="Arial" w:cs="Arial"/>
          <w:noProof/>
          <w:lang w:eastAsia="es-MX"/>
        </w:rPr>
        <w:drawing>
          <wp:inline distT="0" distB="0" distL="0" distR="0">
            <wp:extent cx="9525" cy="9525"/>
            <wp:effectExtent l="0" t="0" r="0" b="0"/>
            <wp:docPr id="19" name="Imagen 19" descr="http://iit.app.jalisco.gob.mx/sitios/caruca/mapa_interactivo/DESIGN/L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it.app.jalisco.gob.mx/sitios/caruca/mapa_interactivo/DESIGN/LEER.GIF"/>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91685C">
        <w:rPr>
          <w:rFonts w:ascii="Arial" w:hAnsi="Arial" w:cs="Arial"/>
          <w:noProof/>
          <w:lang w:eastAsia="es-MX"/>
        </w:rPr>
        <w:drawing>
          <wp:inline distT="0" distB="0" distL="0" distR="0">
            <wp:extent cx="9525" cy="9525"/>
            <wp:effectExtent l="0" t="0" r="0" b="0"/>
            <wp:docPr id="22" name="Imagen 22" descr="http://iit.app.jalisco.gob.mx/sitios/caruca/mapa_interactivo/DESIGN/LE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it.app.jalisco.gob.mx/sitios/caruca/mapa_interactivo/DESIGN/LEER.GIF"/>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754E2" w:rsidRPr="0091685C" w:rsidRDefault="007754E2" w:rsidP="007754E2">
      <w:pPr>
        <w:pStyle w:val="Epgrafe"/>
        <w:keepNext/>
        <w:jc w:val="center"/>
        <w:rPr>
          <w:rFonts w:ascii="Arial" w:hAnsi="Arial" w:cs="Arial"/>
        </w:rPr>
      </w:pPr>
      <w:bookmarkStart w:id="110" w:name="_Toc353195176"/>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13</w:t>
      </w:r>
      <w:r w:rsidR="009B1222" w:rsidRPr="0091685C">
        <w:rPr>
          <w:rFonts w:ascii="Arial" w:hAnsi="Arial" w:cs="Arial"/>
        </w:rPr>
        <w:fldChar w:fldCharType="end"/>
      </w:r>
      <w:r w:rsidRPr="0091685C">
        <w:rPr>
          <w:rFonts w:ascii="Arial" w:hAnsi="Arial" w:cs="Arial"/>
        </w:rPr>
        <w:t xml:space="preserve"> Vías de comunicación importantes en la Región Norte de Jalisco</w:t>
      </w:r>
      <w:bookmarkEnd w:id="110"/>
    </w:p>
    <w:p w:rsidR="00353F05" w:rsidRPr="0091685C" w:rsidRDefault="00353F05" w:rsidP="00353F05">
      <w:pPr>
        <w:ind w:left="-1134"/>
        <w:jc w:val="center"/>
        <w:rPr>
          <w:rFonts w:ascii="Arial" w:hAnsi="Arial" w:cs="Arial"/>
          <w:bCs/>
          <w:sz w:val="24"/>
        </w:rPr>
      </w:pPr>
      <w:r w:rsidRPr="0091685C">
        <w:rPr>
          <w:rFonts w:ascii="Arial" w:hAnsi="Arial" w:cs="Arial"/>
          <w:bCs/>
          <w:noProof/>
          <w:sz w:val="24"/>
          <w:lang w:eastAsia="es-MX"/>
        </w:rPr>
        <w:drawing>
          <wp:inline distT="0" distB="0" distL="0" distR="0">
            <wp:extent cx="5845021" cy="8091377"/>
            <wp:effectExtent l="19050" t="0" r="3329"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849255" cy="8097239"/>
                    </a:xfrm>
                    <a:prstGeom prst="rect">
                      <a:avLst/>
                    </a:prstGeom>
                    <a:noFill/>
                    <a:ln w="9525">
                      <a:noFill/>
                      <a:miter lim="800000"/>
                      <a:headEnd/>
                      <a:tailEnd/>
                    </a:ln>
                  </pic:spPr>
                </pic:pic>
              </a:graphicData>
            </a:graphic>
          </wp:inline>
        </w:drawing>
      </w:r>
    </w:p>
    <w:p w:rsidR="00354A8D" w:rsidRPr="0091685C" w:rsidRDefault="00945D21" w:rsidP="009F7192">
      <w:pPr>
        <w:pStyle w:val="Textoindependiente"/>
        <w:jc w:val="both"/>
        <w:rPr>
          <w:rFonts w:ascii="Arial" w:hAnsi="Arial" w:cs="Arial"/>
          <w:bCs/>
          <w:sz w:val="24"/>
        </w:rPr>
      </w:pPr>
      <w:r w:rsidRPr="0091685C">
        <w:rPr>
          <w:rFonts w:ascii="Arial" w:hAnsi="Arial" w:cs="Arial"/>
          <w:b/>
        </w:rPr>
        <w:t>Fuente</w:t>
      </w:r>
      <w:r w:rsidRPr="0091685C">
        <w:rPr>
          <w:rFonts w:ascii="Arial" w:hAnsi="Arial" w:cs="Arial"/>
        </w:rPr>
        <w:t>: Instituto de información Territorial, Jalisco</w:t>
      </w:r>
    </w:p>
    <w:p w:rsidR="007754E2" w:rsidRPr="0091685C" w:rsidRDefault="007754E2" w:rsidP="007754E2">
      <w:pPr>
        <w:pStyle w:val="Epgrafe"/>
        <w:keepNext/>
        <w:jc w:val="center"/>
        <w:rPr>
          <w:rFonts w:ascii="Arial" w:hAnsi="Arial" w:cs="Arial"/>
        </w:rPr>
      </w:pPr>
      <w:bookmarkStart w:id="111" w:name="_Toc353195177"/>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14</w:t>
      </w:r>
      <w:r w:rsidR="009B1222" w:rsidRPr="0091685C">
        <w:rPr>
          <w:rFonts w:ascii="Arial" w:hAnsi="Arial" w:cs="Arial"/>
        </w:rPr>
        <w:fldChar w:fldCharType="end"/>
      </w:r>
      <w:r w:rsidRPr="0091685C">
        <w:rPr>
          <w:rFonts w:ascii="Arial" w:hAnsi="Arial" w:cs="Arial"/>
        </w:rPr>
        <w:t xml:space="preserve"> Principales caminos de acceso a Santa María de los Ángeles</w:t>
      </w:r>
      <w:bookmarkEnd w:id="111"/>
    </w:p>
    <w:p w:rsidR="00B010BB" w:rsidRPr="0091685C" w:rsidRDefault="00353F05" w:rsidP="004E3CC7">
      <w:pPr>
        <w:pStyle w:val="Prrafodelista"/>
        <w:numPr>
          <w:ilvl w:val="0"/>
          <w:numId w:val="3"/>
        </w:numPr>
        <w:tabs>
          <w:tab w:val="clear" w:pos="720"/>
          <w:tab w:val="num" w:pos="142"/>
        </w:tabs>
        <w:ind w:left="0"/>
        <w:jc w:val="center"/>
        <w:rPr>
          <w:rFonts w:ascii="Arial" w:hAnsi="Arial" w:cs="Arial"/>
          <w:color w:val="FF0000"/>
          <w:sz w:val="24"/>
        </w:rPr>
      </w:pPr>
      <w:r w:rsidRPr="0091685C">
        <w:rPr>
          <w:rFonts w:ascii="Arial" w:hAnsi="Arial" w:cs="Arial"/>
          <w:noProof/>
          <w:lang w:val="es-MX" w:eastAsia="es-MX"/>
        </w:rPr>
        <w:drawing>
          <wp:inline distT="0" distB="0" distL="0" distR="0">
            <wp:extent cx="5652884" cy="7899991"/>
            <wp:effectExtent l="19050" t="0" r="4966"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5663206" cy="7914416"/>
                    </a:xfrm>
                    <a:prstGeom prst="rect">
                      <a:avLst/>
                    </a:prstGeom>
                    <a:noFill/>
                    <a:ln w="9525">
                      <a:noFill/>
                      <a:miter lim="800000"/>
                      <a:headEnd/>
                      <a:tailEnd/>
                    </a:ln>
                  </pic:spPr>
                </pic:pic>
              </a:graphicData>
            </a:graphic>
          </wp:inline>
        </w:drawing>
      </w:r>
    </w:p>
    <w:p w:rsidR="00D57E2D" w:rsidRPr="0091685C" w:rsidRDefault="00354A8D" w:rsidP="004E3CC7">
      <w:pPr>
        <w:pStyle w:val="Prrafodelista"/>
        <w:numPr>
          <w:ilvl w:val="0"/>
          <w:numId w:val="3"/>
        </w:numPr>
        <w:jc w:val="both"/>
        <w:rPr>
          <w:rFonts w:ascii="Arial" w:hAnsi="Arial" w:cs="Arial"/>
          <w:bCs/>
          <w:sz w:val="24"/>
        </w:rPr>
      </w:pPr>
      <w:r w:rsidRPr="0091685C">
        <w:rPr>
          <w:rFonts w:ascii="Arial" w:hAnsi="Arial" w:cs="Arial"/>
          <w:b/>
          <w:sz w:val="16"/>
          <w:szCs w:val="16"/>
        </w:rPr>
        <w:t>Fuente</w:t>
      </w:r>
      <w:r w:rsidR="00945D21" w:rsidRPr="0091685C">
        <w:rPr>
          <w:rFonts w:ascii="Arial" w:hAnsi="Arial" w:cs="Arial"/>
          <w:sz w:val="16"/>
          <w:szCs w:val="16"/>
        </w:rPr>
        <w:t>: Instituto de información Territorial, Jalisco</w:t>
      </w:r>
    </w:p>
    <w:p w:rsidR="007754E2" w:rsidRPr="0091685C" w:rsidRDefault="007754E2" w:rsidP="007754E2">
      <w:pPr>
        <w:pStyle w:val="Epgrafe"/>
        <w:keepNext/>
        <w:jc w:val="center"/>
        <w:rPr>
          <w:rFonts w:ascii="Arial" w:hAnsi="Arial" w:cs="Arial"/>
        </w:rPr>
      </w:pPr>
      <w:bookmarkStart w:id="112" w:name="_Toc353195178"/>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15</w:t>
      </w:r>
      <w:r w:rsidR="009B1222" w:rsidRPr="0091685C">
        <w:rPr>
          <w:rFonts w:ascii="Arial" w:hAnsi="Arial" w:cs="Arial"/>
        </w:rPr>
        <w:fldChar w:fldCharType="end"/>
      </w:r>
      <w:r w:rsidRPr="0091685C">
        <w:rPr>
          <w:rFonts w:ascii="Arial" w:hAnsi="Arial" w:cs="Arial"/>
        </w:rPr>
        <w:t xml:space="preserve"> Principales caminos del municipio de Santa María de los Ángeles</w:t>
      </w:r>
      <w:bookmarkEnd w:id="112"/>
    </w:p>
    <w:p w:rsidR="00D57E2D" w:rsidRPr="0091685C" w:rsidRDefault="00D57E2D" w:rsidP="00D57E2D">
      <w:pPr>
        <w:jc w:val="both"/>
        <w:rPr>
          <w:rFonts w:ascii="Arial" w:hAnsi="Arial" w:cs="Arial"/>
          <w:bCs/>
          <w:sz w:val="24"/>
        </w:rPr>
      </w:pPr>
      <w:r w:rsidRPr="0091685C">
        <w:rPr>
          <w:rFonts w:ascii="Arial" w:hAnsi="Arial" w:cs="Arial"/>
          <w:bCs/>
          <w:noProof/>
          <w:sz w:val="24"/>
          <w:lang w:eastAsia="es-MX"/>
        </w:rPr>
        <w:drawing>
          <wp:inline distT="0" distB="0" distL="0" distR="0">
            <wp:extent cx="6130470" cy="4991100"/>
            <wp:effectExtent l="19050" t="0" r="363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6140579" cy="4999330"/>
                    </a:xfrm>
                    <a:prstGeom prst="rect">
                      <a:avLst/>
                    </a:prstGeom>
                    <a:noFill/>
                    <a:ln w="9525">
                      <a:noFill/>
                      <a:miter lim="800000"/>
                      <a:headEnd/>
                      <a:tailEnd/>
                    </a:ln>
                  </pic:spPr>
                </pic:pic>
              </a:graphicData>
            </a:graphic>
          </wp:inline>
        </w:drawing>
      </w:r>
    </w:p>
    <w:p w:rsidR="00945D21" w:rsidRPr="0091685C" w:rsidRDefault="00945D21" w:rsidP="009F7192">
      <w:pPr>
        <w:pStyle w:val="Textoindependiente"/>
        <w:jc w:val="both"/>
        <w:rPr>
          <w:rFonts w:ascii="Arial" w:hAnsi="Arial" w:cs="Arial"/>
        </w:rPr>
      </w:pPr>
      <w:r w:rsidRPr="0091685C">
        <w:rPr>
          <w:rFonts w:ascii="Arial" w:hAnsi="Arial" w:cs="Arial"/>
          <w:b/>
        </w:rPr>
        <w:t>Fuente</w:t>
      </w:r>
      <w:r w:rsidRPr="0091685C">
        <w:rPr>
          <w:rFonts w:ascii="Arial" w:hAnsi="Arial" w:cs="Arial"/>
        </w:rPr>
        <w:t>: Instituto de información Territorial, Jalisco</w:t>
      </w:r>
    </w:p>
    <w:p w:rsidR="00162F61" w:rsidRPr="0091685C" w:rsidRDefault="00162F61" w:rsidP="00162F61">
      <w:pPr>
        <w:pStyle w:val="Epgrafe"/>
        <w:keepNext/>
        <w:jc w:val="center"/>
        <w:rPr>
          <w:rFonts w:ascii="Arial" w:hAnsi="Arial" w:cs="Arial"/>
        </w:rPr>
      </w:pPr>
      <w:bookmarkStart w:id="113" w:name="_Toc353195179"/>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16</w:t>
      </w:r>
      <w:r w:rsidR="009B1222" w:rsidRPr="0091685C">
        <w:rPr>
          <w:rFonts w:ascii="Arial" w:hAnsi="Arial" w:cs="Arial"/>
        </w:rPr>
        <w:fldChar w:fldCharType="end"/>
      </w:r>
      <w:r w:rsidRPr="0091685C">
        <w:rPr>
          <w:rFonts w:ascii="Arial" w:hAnsi="Arial" w:cs="Arial"/>
        </w:rPr>
        <w:t xml:space="preserve"> Caminos y carreteras</w:t>
      </w:r>
      <w:bookmarkEnd w:id="113"/>
    </w:p>
    <w:p w:rsidR="00162F61" w:rsidRPr="0091685C" w:rsidRDefault="00162F61" w:rsidP="00D57E2D">
      <w:pPr>
        <w:jc w:val="both"/>
        <w:rPr>
          <w:rFonts w:ascii="Arial" w:hAnsi="Arial" w:cs="Arial"/>
          <w:bCs/>
          <w:sz w:val="24"/>
        </w:rPr>
      </w:pPr>
      <w:r w:rsidRPr="0091685C">
        <w:rPr>
          <w:rFonts w:ascii="Arial" w:hAnsi="Arial" w:cs="Arial"/>
          <w:noProof/>
          <w:lang w:eastAsia="es-MX"/>
        </w:rPr>
        <w:drawing>
          <wp:inline distT="0" distB="0" distL="0" distR="0">
            <wp:extent cx="6084743" cy="4699591"/>
            <wp:effectExtent l="19050" t="0" r="0" b="0"/>
            <wp:docPr id="3" name="Imagen 3" descr="http://www.oeidrus-jalisco.gob.mx/campomunicipal/images/atlasmunicipal/14081_caminos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eidrus-jalisco.gob.mx/campomunicipal/images/atlasmunicipal/14081_caminos_1.gif"/>
                    <pic:cNvPicPr>
                      <a:picLocks noChangeAspect="1" noChangeArrowheads="1"/>
                    </pic:cNvPicPr>
                  </pic:nvPicPr>
                  <pic:blipFill>
                    <a:blip r:embed="rId29" cstate="print"/>
                    <a:srcRect/>
                    <a:stretch>
                      <a:fillRect/>
                    </a:stretch>
                  </pic:blipFill>
                  <pic:spPr bwMode="auto">
                    <a:xfrm>
                      <a:off x="0" y="0"/>
                      <a:ext cx="6091600" cy="4704887"/>
                    </a:xfrm>
                    <a:prstGeom prst="rect">
                      <a:avLst/>
                    </a:prstGeom>
                    <a:noFill/>
                    <a:ln w="9525">
                      <a:noFill/>
                      <a:miter lim="800000"/>
                      <a:headEnd/>
                      <a:tailEnd/>
                    </a:ln>
                  </pic:spPr>
                </pic:pic>
              </a:graphicData>
            </a:graphic>
          </wp:inline>
        </w:drawing>
      </w:r>
    </w:p>
    <w:p w:rsidR="00162F61" w:rsidRPr="0091685C" w:rsidRDefault="00162F61" w:rsidP="009F7192">
      <w:pPr>
        <w:pStyle w:val="Textoindependiente"/>
        <w:jc w:val="both"/>
        <w:rPr>
          <w:rFonts w:ascii="Arial" w:hAnsi="Arial" w:cs="Arial"/>
        </w:rPr>
      </w:pPr>
      <w:bookmarkStart w:id="114" w:name="_Toc220744473"/>
      <w:r w:rsidRPr="0091685C">
        <w:rPr>
          <w:rFonts w:ascii="Arial" w:hAnsi="Arial" w:cs="Arial"/>
          <w:b/>
        </w:rPr>
        <w:t>Fuente</w:t>
      </w:r>
      <w:r w:rsidRPr="0091685C">
        <w:rPr>
          <w:rFonts w:ascii="Arial" w:hAnsi="Arial" w:cs="Arial"/>
        </w:rPr>
        <w:t>: Oficina Estatal de Información para el Desarrollo Rural Sustentable, Jalisco</w:t>
      </w:r>
    </w:p>
    <w:p w:rsidR="00B010BB" w:rsidRPr="0091685C" w:rsidRDefault="00B010BB"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15" w:name="_Toc353195136"/>
      <w:r w:rsidRPr="0091685C">
        <w:rPr>
          <w:rFonts w:cs="Arial"/>
          <w:caps/>
          <w:spacing w:val="15"/>
          <w:szCs w:val="24"/>
          <w:lang w:val="es-MX" w:eastAsia="en-US" w:bidi="en-US"/>
        </w:rPr>
        <w:t>TECNOLOGIAS DE LA INFORMACIÓN Y Telecomunicaciones</w:t>
      </w:r>
      <w:bookmarkEnd w:id="114"/>
      <w:bookmarkEnd w:id="115"/>
    </w:p>
    <w:p w:rsidR="00C31B09" w:rsidRPr="0091685C" w:rsidRDefault="00C31B09" w:rsidP="009F7192">
      <w:pPr>
        <w:pStyle w:val="Textoindependiente"/>
        <w:jc w:val="both"/>
        <w:rPr>
          <w:rFonts w:ascii="Arial" w:hAnsi="Arial" w:cs="Arial"/>
        </w:rPr>
      </w:pPr>
      <w:r w:rsidRPr="0091685C">
        <w:rPr>
          <w:rFonts w:ascii="Arial" w:hAnsi="Arial" w:cs="Arial"/>
        </w:rPr>
        <w:t>La dinámica actual en las sociedades ha determina una necesidad imperante, el uso de las tecnologías para las actividades incluso más cotidianas. La importancia radica en la actualidad y veracidad de la información que se posee, en la velocidad y lo oportuno de análisis sistemáticos de ésta y obviamente de la posibilidad de acceder a ella en tiempo real.</w:t>
      </w:r>
    </w:p>
    <w:p w:rsidR="00D21C45" w:rsidRPr="0091685C" w:rsidRDefault="00C31B09" w:rsidP="009F7192">
      <w:pPr>
        <w:pStyle w:val="Textoindependiente"/>
        <w:jc w:val="both"/>
        <w:rPr>
          <w:rFonts w:ascii="Arial" w:hAnsi="Arial" w:cs="Arial"/>
        </w:rPr>
      </w:pPr>
      <w:r w:rsidRPr="0091685C">
        <w:rPr>
          <w:rFonts w:ascii="Arial" w:hAnsi="Arial" w:cs="Arial"/>
        </w:rPr>
        <w:t>Estas condiciones delimitan una dinámica en que el municipio de Santa María de los Ángeles presenta una importante deficiencia y con ello una destacada adversidad</w:t>
      </w:r>
      <w:r w:rsidR="00D21C45" w:rsidRPr="0091685C">
        <w:rPr>
          <w:rFonts w:ascii="Arial" w:hAnsi="Arial" w:cs="Arial"/>
        </w:rPr>
        <w:t>. Para esta situación el Instituto Nacional de Estadística y Geografía  (INEGI) presenta información que colabora con este escenario,</w:t>
      </w:r>
      <w:r w:rsidRPr="0091685C">
        <w:rPr>
          <w:rFonts w:ascii="Arial" w:hAnsi="Arial" w:cs="Arial"/>
        </w:rPr>
        <w:t xml:space="preserve"> solamente el </w:t>
      </w:r>
      <w:r w:rsidR="00B36C40" w:rsidRPr="0091685C">
        <w:rPr>
          <w:rFonts w:ascii="Arial" w:hAnsi="Arial" w:cs="Arial"/>
        </w:rPr>
        <w:t xml:space="preserve">9.22% de las </w:t>
      </w:r>
      <w:r w:rsidRPr="0091685C">
        <w:rPr>
          <w:rFonts w:ascii="Arial" w:hAnsi="Arial" w:cs="Arial"/>
        </w:rPr>
        <w:t>viviendas</w:t>
      </w:r>
      <w:r w:rsidR="00B36C40" w:rsidRPr="0091685C">
        <w:rPr>
          <w:rFonts w:ascii="Arial" w:hAnsi="Arial" w:cs="Arial"/>
        </w:rPr>
        <w:t xml:space="preserve"> habitadas poseen computadora</w:t>
      </w:r>
      <w:r w:rsidR="00D21C45" w:rsidRPr="0091685C">
        <w:rPr>
          <w:rFonts w:ascii="Arial" w:hAnsi="Arial" w:cs="Arial"/>
        </w:rPr>
        <w:t xml:space="preserve">, de estas sólo 3% poseen servicio de internet. </w:t>
      </w:r>
    </w:p>
    <w:p w:rsidR="00D944CE" w:rsidRPr="0091685C" w:rsidRDefault="009F7192" w:rsidP="009F7192">
      <w:pPr>
        <w:pStyle w:val="Textoindependiente"/>
        <w:jc w:val="both"/>
        <w:rPr>
          <w:rFonts w:ascii="Arial" w:hAnsi="Arial" w:cs="Arial"/>
        </w:rPr>
      </w:pPr>
      <w:r>
        <w:rPr>
          <w:rFonts w:ascii="Arial" w:hAnsi="Arial" w:cs="Arial"/>
        </w:rPr>
        <w:t>Así,</w:t>
      </w:r>
      <w:r w:rsidR="00D21C45" w:rsidRPr="0091685C">
        <w:rPr>
          <w:rFonts w:ascii="Arial" w:hAnsi="Arial" w:cs="Arial"/>
        </w:rPr>
        <w:t xml:space="preserve"> e</w:t>
      </w:r>
      <w:r w:rsidR="00B36C40" w:rsidRPr="0091685C">
        <w:rPr>
          <w:rFonts w:ascii="Arial" w:hAnsi="Arial" w:cs="Arial"/>
        </w:rPr>
        <w:t>l 28% de las viviendas habitadas poseen línea telefónica fija</w:t>
      </w:r>
      <w:r w:rsidR="00D21C45" w:rsidRPr="0091685C">
        <w:rPr>
          <w:rFonts w:ascii="Arial" w:hAnsi="Arial" w:cs="Arial"/>
        </w:rPr>
        <w:t xml:space="preserve"> y un porcentaje similar</w:t>
      </w:r>
      <w:r w:rsidR="00D944CE" w:rsidRPr="0091685C">
        <w:rPr>
          <w:rFonts w:ascii="Arial" w:hAnsi="Arial" w:cs="Arial"/>
        </w:rPr>
        <w:t xml:space="preserve"> poseen teléfono celular</w:t>
      </w:r>
      <w:r w:rsidR="00D21C45" w:rsidRPr="0091685C">
        <w:rPr>
          <w:rFonts w:ascii="Arial" w:hAnsi="Arial" w:cs="Arial"/>
        </w:rPr>
        <w:t xml:space="preserve">. </w:t>
      </w:r>
    </w:p>
    <w:p w:rsidR="00D21C45" w:rsidRPr="0091685C" w:rsidRDefault="00D21C45" w:rsidP="009F7192">
      <w:pPr>
        <w:pStyle w:val="Textoindependiente"/>
        <w:jc w:val="both"/>
        <w:rPr>
          <w:rFonts w:ascii="Arial" w:hAnsi="Arial" w:cs="Arial"/>
        </w:rPr>
      </w:pPr>
      <w:r w:rsidRPr="0091685C">
        <w:rPr>
          <w:rFonts w:ascii="Arial" w:hAnsi="Arial" w:cs="Arial"/>
        </w:rPr>
        <w:t>El servicio de televisión, que puede ser el acceso directo a la información se limita a la cabecera municipal con servicio de televisión por cable, dejando a las comunidades con la limitación de señal aérea, en donde la presencia se televisa y TV Azteca domina dichas señales.</w:t>
      </w:r>
    </w:p>
    <w:p w:rsidR="00D21C45" w:rsidRPr="0091685C" w:rsidRDefault="00D21C45" w:rsidP="009F7192">
      <w:pPr>
        <w:pStyle w:val="Textoindependiente"/>
        <w:jc w:val="both"/>
        <w:rPr>
          <w:rFonts w:ascii="Arial" w:hAnsi="Arial" w:cs="Arial"/>
        </w:rPr>
      </w:pPr>
      <w:r w:rsidRPr="0091685C">
        <w:rPr>
          <w:rFonts w:ascii="Arial" w:hAnsi="Arial" w:cs="Arial"/>
        </w:rPr>
        <w:t>Estas condiciones las padecen aún más las instituciones educativas en donde los contenidos educativos requieren cada día una mayor participación de dichas herramientas tecnológicas.</w:t>
      </w:r>
    </w:p>
    <w:p w:rsidR="00EB6CA5" w:rsidRPr="0091685C" w:rsidRDefault="00EB6CA5" w:rsidP="009F7192">
      <w:pPr>
        <w:pStyle w:val="Textoindependiente"/>
        <w:jc w:val="both"/>
        <w:rPr>
          <w:rFonts w:ascii="Arial" w:hAnsi="Arial" w:cs="Arial"/>
        </w:rPr>
      </w:pPr>
      <w:r w:rsidRPr="0091685C">
        <w:rPr>
          <w:rFonts w:ascii="Arial" w:hAnsi="Arial" w:cs="Arial"/>
        </w:rPr>
        <w:t>El municipio cuenta con una oficina de correo, no así con telégrafos. El uso del correo electrónico permite que estos servicios vayan paulatinamente a la baja aunque las personas en su mayoría no accedan a este tipo de servicio prefiriendo el tradicional envío de documentos por correo.</w:t>
      </w:r>
    </w:p>
    <w:p w:rsidR="00B010BB" w:rsidRPr="0091685C" w:rsidRDefault="00B010BB"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16" w:name="_Toc220744474"/>
      <w:bookmarkStart w:id="117" w:name="_Toc353195137"/>
      <w:r w:rsidRPr="0091685C">
        <w:rPr>
          <w:rFonts w:cs="Arial"/>
          <w:caps/>
          <w:spacing w:val="15"/>
          <w:szCs w:val="24"/>
          <w:lang w:val="es-MX" w:eastAsia="en-US" w:bidi="en-US"/>
        </w:rPr>
        <w:t>Transportes</w:t>
      </w:r>
      <w:bookmarkEnd w:id="116"/>
      <w:bookmarkEnd w:id="117"/>
    </w:p>
    <w:p w:rsidR="00973EB0" w:rsidRPr="0091685C" w:rsidRDefault="00B010BB" w:rsidP="009F7192">
      <w:pPr>
        <w:pStyle w:val="Textoindependiente"/>
        <w:jc w:val="both"/>
        <w:rPr>
          <w:rFonts w:ascii="Arial" w:hAnsi="Arial" w:cs="Arial"/>
        </w:rPr>
      </w:pPr>
      <w:r w:rsidRPr="0091685C">
        <w:rPr>
          <w:rFonts w:ascii="Arial" w:hAnsi="Arial" w:cs="Arial"/>
        </w:rPr>
        <w:t>El servicio de transportes foráneo</w:t>
      </w:r>
      <w:r w:rsidR="00973EB0" w:rsidRPr="0091685C">
        <w:rPr>
          <w:rFonts w:ascii="Arial" w:hAnsi="Arial" w:cs="Arial"/>
        </w:rPr>
        <w:t xml:space="preserve"> de pasajeros se otorga en </w:t>
      </w:r>
      <w:r w:rsidR="00EB6CA5" w:rsidRPr="0091685C">
        <w:rPr>
          <w:rFonts w:ascii="Arial" w:hAnsi="Arial" w:cs="Arial"/>
        </w:rPr>
        <w:t>función</w:t>
      </w:r>
      <w:r w:rsidR="00973EB0" w:rsidRPr="0091685C">
        <w:rPr>
          <w:rFonts w:ascii="Arial" w:hAnsi="Arial" w:cs="Arial"/>
        </w:rPr>
        <w:t xml:space="preserve"> de los destinos. Existe un transporte que de manera local se desplaza entre </w:t>
      </w:r>
      <w:r w:rsidR="00EB6CA5" w:rsidRPr="0091685C">
        <w:rPr>
          <w:rFonts w:ascii="Arial" w:hAnsi="Arial" w:cs="Arial"/>
        </w:rPr>
        <w:t>Santa María</w:t>
      </w:r>
      <w:r w:rsidR="00973EB0" w:rsidRPr="0091685C">
        <w:rPr>
          <w:rFonts w:ascii="Arial" w:hAnsi="Arial" w:cs="Arial"/>
        </w:rPr>
        <w:t xml:space="preserve"> de los Ángeles y Colotlán. De manera </w:t>
      </w:r>
      <w:r w:rsidR="00EB6CA5" w:rsidRPr="0091685C">
        <w:rPr>
          <w:rFonts w:ascii="Arial" w:hAnsi="Arial" w:cs="Arial"/>
        </w:rPr>
        <w:t>constante</w:t>
      </w:r>
      <w:r w:rsidR="00973EB0" w:rsidRPr="0091685C">
        <w:rPr>
          <w:rFonts w:ascii="Arial" w:hAnsi="Arial" w:cs="Arial"/>
        </w:rPr>
        <w:t xml:space="preserve"> Rojo de los Altos y Omn</w:t>
      </w:r>
      <w:r w:rsidR="00EB6CA5" w:rsidRPr="0091685C">
        <w:rPr>
          <w:rFonts w:ascii="Arial" w:hAnsi="Arial" w:cs="Arial"/>
        </w:rPr>
        <w:t>i</w:t>
      </w:r>
      <w:r w:rsidR="00973EB0" w:rsidRPr="0091685C">
        <w:rPr>
          <w:rFonts w:ascii="Arial" w:hAnsi="Arial" w:cs="Arial"/>
        </w:rPr>
        <w:t xml:space="preserve">bus de México realizan recorridos que se suman a los destinos regionales hacia el norte vía Zacatecas o bien, hacia el sur, vía Guadalajara. </w:t>
      </w:r>
    </w:p>
    <w:p w:rsidR="00B010BB" w:rsidRPr="0091685C" w:rsidRDefault="00973EB0" w:rsidP="009F7192">
      <w:pPr>
        <w:pStyle w:val="Textoindependiente"/>
        <w:jc w:val="both"/>
        <w:rPr>
          <w:rFonts w:ascii="Arial" w:hAnsi="Arial" w:cs="Arial"/>
          <w:color w:val="FF0000"/>
        </w:rPr>
      </w:pPr>
      <w:r w:rsidRPr="0091685C">
        <w:rPr>
          <w:rFonts w:ascii="Arial" w:hAnsi="Arial" w:cs="Arial"/>
        </w:rPr>
        <w:t xml:space="preserve">Los destinos </w:t>
      </w:r>
      <w:r w:rsidR="00EB6CA5" w:rsidRPr="0091685C">
        <w:rPr>
          <w:rFonts w:ascii="Arial" w:hAnsi="Arial" w:cs="Arial"/>
        </w:rPr>
        <w:t>más</w:t>
      </w:r>
      <w:r w:rsidRPr="0091685C">
        <w:rPr>
          <w:rFonts w:ascii="Arial" w:hAnsi="Arial" w:cs="Arial"/>
        </w:rPr>
        <w:t xml:space="preserve"> importantes h</w:t>
      </w:r>
      <w:r w:rsidR="00EB6CA5" w:rsidRPr="0091685C">
        <w:rPr>
          <w:rFonts w:ascii="Arial" w:hAnsi="Arial" w:cs="Arial"/>
        </w:rPr>
        <w:t>acia el norte son el Distrito Federal, vía zacatecas, y destinos fronterizos. Hacía el sur el principal destino es Guadalajara Jalisco.</w:t>
      </w:r>
    </w:p>
    <w:p w:rsidR="00B010BB" w:rsidRPr="0091685C" w:rsidRDefault="00B010BB"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18" w:name="_Toc220744475"/>
      <w:bookmarkStart w:id="119" w:name="_Toc353195138"/>
      <w:r w:rsidRPr="0091685C">
        <w:rPr>
          <w:rFonts w:cs="Arial"/>
          <w:caps/>
          <w:spacing w:val="15"/>
          <w:szCs w:val="24"/>
          <w:lang w:val="es-MX" w:eastAsia="en-US" w:bidi="en-US"/>
        </w:rPr>
        <w:t>Abastecimiento de agua potable y saneamiento</w:t>
      </w:r>
      <w:bookmarkEnd w:id="118"/>
      <w:bookmarkEnd w:id="119"/>
    </w:p>
    <w:p w:rsidR="00E64FE1" w:rsidRPr="0091685C" w:rsidRDefault="00E64FE1" w:rsidP="009F7192">
      <w:pPr>
        <w:pStyle w:val="Textoindependiente"/>
        <w:jc w:val="both"/>
        <w:rPr>
          <w:rFonts w:ascii="Arial" w:hAnsi="Arial" w:cs="Arial"/>
        </w:rPr>
      </w:pPr>
      <w:r w:rsidRPr="0091685C">
        <w:rPr>
          <w:rFonts w:ascii="Arial" w:hAnsi="Arial" w:cs="Arial"/>
        </w:rPr>
        <w:t>Se ubica en la región hidrológica RH 12 “Lerma–Santiago” en las cuencas R.Bolaños y R.Huaynamota. Desde el punto de vista fisiográfico está comprendida en la provincia III Sierra Madre Occidental, subprovincias 16 y 17 “Mesetas y cañadas del sur” y “Sierras y valles zacatecanos” respectívamente.</w:t>
      </w:r>
    </w:p>
    <w:p w:rsidR="00E64FE1" w:rsidRPr="0091685C" w:rsidRDefault="00E64FE1" w:rsidP="009F7192">
      <w:pPr>
        <w:pStyle w:val="Textoindependiente"/>
        <w:jc w:val="both"/>
        <w:rPr>
          <w:rFonts w:ascii="Arial" w:hAnsi="Arial" w:cs="Arial"/>
        </w:rPr>
      </w:pPr>
      <w:r w:rsidRPr="0091685C">
        <w:rPr>
          <w:rFonts w:ascii="Arial" w:hAnsi="Arial" w:cs="Arial"/>
        </w:rPr>
        <w:t>Desde el punto de vista hidrogeológico la zona con mejores perspectivas para el alumbramiento de agua subterránea a través de pozos es la ubicada al noreste, en donde se encuentran los municipios de Huejúcar, Colotlán y Santa. María de los Ángeles, con profundidades promedio de 180 m; y en menor proporción la zona en la que se ubica el municipio de Totatiche, en donde la profundidad es del orden de 220 m. Asimismo la región se caracteriza por existir en ella valles intermontanos con ocurrencia de ríos con escurrimiento Noreste–Sureste, predominando las rocas ígneas de tipo riolítico en cuyas partes bajas se cubren por material aluvial, propiciando la existencia de manantiales.</w:t>
      </w:r>
    </w:p>
    <w:p w:rsidR="00E64FE1" w:rsidRPr="0091685C" w:rsidRDefault="00E64FE1" w:rsidP="00B010BB">
      <w:pPr>
        <w:jc w:val="both"/>
        <w:rPr>
          <w:rFonts w:ascii="Arial" w:hAnsi="Arial" w:cs="Arial"/>
          <w:bCs/>
          <w:sz w:val="24"/>
        </w:rPr>
      </w:pPr>
    </w:p>
    <w:p w:rsidR="007354BA" w:rsidRPr="0091685C" w:rsidRDefault="007354BA" w:rsidP="007354BA">
      <w:pPr>
        <w:pStyle w:val="Epgrafe"/>
        <w:keepNext/>
        <w:jc w:val="center"/>
        <w:rPr>
          <w:rFonts w:ascii="Arial" w:hAnsi="Arial" w:cs="Arial"/>
        </w:rPr>
      </w:pPr>
      <w:bookmarkStart w:id="120" w:name="_Toc353195180"/>
      <w:r w:rsidRPr="0091685C">
        <w:rPr>
          <w:rFonts w:ascii="Arial" w:hAnsi="Arial" w:cs="Arial"/>
        </w:rPr>
        <w:t xml:space="preserve">Imagen </w:t>
      </w:r>
      <w:r w:rsidR="009B1222" w:rsidRPr="0091685C">
        <w:rPr>
          <w:rFonts w:ascii="Arial" w:hAnsi="Arial" w:cs="Arial"/>
        </w:rPr>
        <w:fldChar w:fldCharType="begin"/>
      </w:r>
      <w:r w:rsidR="00074E5E" w:rsidRPr="0091685C">
        <w:rPr>
          <w:rFonts w:ascii="Arial" w:hAnsi="Arial" w:cs="Arial"/>
        </w:rPr>
        <w:instrText xml:space="preserve"> SEQ Imagen \* ARABIC </w:instrText>
      </w:r>
      <w:r w:rsidR="009B1222" w:rsidRPr="0091685C">
        <w:rPr>
          <w:rFonts w:ascii="Arial" w:hAnsi="Arial" w:cs="Arial"/>
        </w:rPr>
        <w:fldChar w:fldCharType="separate"/>
      </w:r>
      <w:r w:rsidR="0092520D">
        <w:rPr>
          <w:rFonts w:ascii="Arial" w:hAnsi="Arial" w:cs="Arial"/>
          <w:noProof/>
        </w:rPr>
        <w:t>17</w:t>
      </w:r>
      <w:r w:rsidR="009B1222" w:rsidRPr="0091685C">
        <w:rPr>
          <w:rFonts w:ascii="Arial" w:hAnsi="Arial" w:cs="Arial"/>
        </w:rPr>
        <w:fldChar w:fldCharType="end"/>
      </w:r>
      <w:r w:rsidRPr="0091685C">
        <w:rPr>
          <w:rFonts w:ascii="Arial" w:hAnsi="Arial" w:cs="Arial"/>
        </w:rPr>
        <w:t xml:space="preserve"> Corrientes y cuerpos de agua</w:t>
      </w:r>
      <w:bookmarkEnd w:id="120"/>
    </w:p>
    <w:p w:rsidR="00E64FE1" w:rsidRPr="0091685C" w:rsidRDefault="007354BA" w:rsidP="007354BA">
      <w:pPr>
        <w:ind w:left="-709"/>
        <w:jc w:val="both"/>
        <w:rPr>
          <w:rFonts w:ascii="Arial" w:hAnsi="Arial" w:cs="Arial"/>
          <w:bCs/>
          <w:sz w:val="24"/>
        </w:rPr>
      </w:pPr>
      <w:r w:rsidRPr="0091685C">
        <w:rPr>
          <w:rFonts w:ascii="Arial" w:hAnsi="Arial" w:cs="Arial"/>
          <w:noProof/>
          <w:lang w:eastAsia="es-MX"/>
        </w:rPr>
        <w:drawing>
          <wp:inline distT="0" distB="0" distL="0" distR="0">
            <wp:extent cx="6372185" cy="4924425"/>
            <wp:effectExtent l="19050" t="0" r="0" b="0"/>
            <wp:docPr id="12" name="Imagen 18" descr="http://www.oeidrus-jalisco.gob.mx/campomunicipal/images/atlasmunicipal/14081_corrientes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eidrus-jalisco.gob.mx/campomunicipal/images/atlasmunicipal/14081_corrientes_1.gif"/>
                    <pic:cNvPicPr>
                      <a:picLocks noChangeAspect="1" noChangeArrowheads="1"/>
                    </pic:cNvPicPr>
                  </pic:nvPicPr>
                  <pic:blipFill>
                    <a:blip r:embed="rId30" cstate="print"/>
                    <a:srcRect/>
                    <a:stretch>
                      <a:fillRect/>
                    </a:stretch>
                  </pic:blipFill>
                  <pic:spPr bwMode="auto">
                    <a:xfrm>
                      <a:off x="0" y="0"/>
                      <a:ext cx="6374020" cy="4925843"/>
                    </a:xfrm>
                    <a:prstGeom prst="rect">
                      <a:avLst/>
                    </a:prstGeom>
                    <a:noFill/>
                    <a:ln w="9525">
                      <a:noFill/>
                      <a:miter lim="800000"/>
                      <a:headEnd/>
                      <a:tailEnd/>
                    </a:ln>
                  </pic:spPr>
                </pic:pic>
              </a:graphicData>
            </a:graphic>
          </wp:inline>
        </w:drawing>
      </w:r>
    </w:p>
    <w:p w:rsidR="007354BA" w:rsidRPr="008743AA" w:rsidRDefault="007354BA" w:rsidP="009F7192">
      <w:pPr>
        <w:pStyle w:val="Textoindependiente"/>
        <w:jc w:val="both"/>
        <w:rPr>
          <w:rFonts w:ascii="Arial" w:hAnsi="Arial" w:cs="Arial"/>
          <w:sz w:val="16"/>
          <w:szCs w:val="16"/>
        </w:rPr>
      </w:pPr>
      <w:r w:rsidRPr="008743AA">
        <w:rPr>
          <w:rFonts w:ascii="Arial" w:hAnsi="Arial" w:cs="Arial"/>
          <w:b/>
          <w:sz w:val="16"/>
          <w:szCs w:val="16"/>
        </w:rPr>
        <w:t>Fuente</w:t>
      </w:r>
      <w:r w:rsidRPr="008743AA">
        <w:rPr>
          <w:rFonts w:ascii="Arial" w:hAnsi="Arial" w:cs="Arial"/>
          <w:sz w:val="16"/>
          <w:szCs w:val="16"/>
        </w:rPr>
        <w:t>: Oficina Estatal de Información para el Desarrollo Rural Sustentable, Jalisco</w:t>
      </w:r>
    </w:p>
    <w:p w:rsidR="004F0249" w:rsidRPr="0091685C" w:rsidRDefault="004F0249" w:rsidP="004F0249">
      <w:pPr>
        <w:tabs>
          <w:tab w:val="left" w:pos="6180"/>
        </w:tabs>
        <w:jc w:val="both"/>
        <w:rPr>
          <w:rFonts w:ascii="Arial" w:hAnsi="Arial" w:cs="Arial"/>
          <w:bCs/>
          <w:sz w:val="24"/>
        </w:rPr>
      </w:pPr>
    </w:p>
    <w:p w:rsidR="00B010BB" w:rsidRPr="0091685C" w:rsidRDefault="00B010BB"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21" w:name="_Toc220744476"/>
      <w:bookmarkStart w:id="122" w:name="_Toc353195139"/>
      <w:r w:rsidRPr="0091685C">
        <w:rPr>
          <w:rFonts w:cs="Arial"/>
          <w:caps/>
          <w:spacing w:val="15"/>
          <w:szCs w:val="24"/>
          <w:lang w:val="es-MX" w:eastAsia="en-US" w:bidi="en-US"/>
        </w:rPr>
        <w:t>Tratamiento de Residuos Sólidos</w:t>
      </w:r>
      <w:bookmarkEnd w:id="121"/>
      <w:bookmarkEnd w:id="122"/>
    </w:p>
    <w:p w:rsidR="005401C7" w:rsidRPr="0091685C" w:rsidRDefault="005401C7" w:rsidP="009F7192">
      <w:pPr>
        <w:pStyle w:val="Textoindependiente"/>
        <w:jc w:val="both"/>
        <w:rPr>
          <w:rFonts w:ascii="Arial" w:hAnsi="Arial" w:cs="Arial"/>
        </w:rPr>
      </w:pPr>
      <w:r w:rsidRPr="0091685C">
        <w:rPr>
          <w:rFonts w:ascii="Arial" w:hAnsi="Arial" w:cs="Arial"/>
        </w:rPr>
        <w:t xml:space="preserve">Históricamente se tiene el depósito de desechos sin tratamiento especial. En términos de residuos sólidos urbanos, el municipio participa con el 0.05% del total estatal, equivalente a 3.596 toneladas generadas por día. </w:t>
      </w:r>
    </w:p>
    <w:p w:rsidR="005401C7" w:rsidRPr="0091685C" w:rsidRDefault="005401C7" w:rsidP="009F7192">
      <w:pPr>
        <w:pStyle w:val="Textoindependiente"/>
        <w:jc w:val="both"/>
        <w:rPr>
          <w:rFonts w:ascii="Arial" w:hAnsi="Arial" w:cs="Arial"/>
        </w:rPr>
      </w:pPr>
      <w:r w:rsidRPr="0091685C">
        <w:rPr>
          <w:rFonts w:ascii="Arial" w:hAnsi="Arial" w:cs="Arial"/>
        </w:rPr>
        <w:t>El manejo de residuos determina un problema desde su recolección. Dado que aquello que puede ser, por una parte reciclable, y por otra que sea tratada como residuos orgánicos, no se da esa distinción al momento de su depósito final.</w:t>
      </w:r>
    </w:p>
    <w:p w:rsidR="005401C7" w:rsidRPr="0091685C" w:rsidRDefault="005401C7" w:rsidP="009F7192">
      <w:pPr>
        <w:pStyle w:val="Textoindependiente"/>
        <w:jc w:val="both"/>
        <w:rPr>
          <w:rFonts w:ascii="Arial" w:hAnsi="Arial" w:cs="Arial"/>
        </w:rPr>
      </w:pPr>
      <w:r w:rsidRPr="0091685C">
        <w:rPr>
          <w:rFonts w:ascii="Arial" w:hAnsi="Arial" w:cs="Arial"/>
        </w:rPr>
        <w:t xml:space="preserve">En ambos casos no hay toxicidad en su manejo, sin embargo si la contaminación progresiva en su depósito y nulo tratamiento. Para ello se maneja por parte del Sistema Estatal de Información Estadística y geográfica del Estado de Jalisco indicadores que hacen referencia a este aspecto. </w:t>
      </w:r>
    </w:p>
    <w:p w:rsidR="00B010BB" w:rsidRPr="0091685C" w:rsidRDefault="00B010BB" w:rsidP="000B5AA0">
      <w:pPr>
        <w:jc w:val="both"/>
        <w:rPr>
          <w:rFonts w:ascii="Arial" w:hAnsi="Arial" w:cs="Arial"/>
          <w:bCs/>
          <w:sz w:val="24"/>
        </w:rPr>
      </w:pPr>
    </w:p>
    <w:p w:rsidR="00670EFE" w:rsidRDefault="00670EFE">
      <w:pPr>
        <w:rPr>
          <w:rFonts w:ascii="Arial" w:hAnsi="Arial" w:cs="Arial"/>
          <w:bCs/>
          <w:sz w:val="24"/>
        </w:rPr>
      </w:pPr>
      <w:r>
        <w:rPr>
          <w:rFonts w:ascii="Arial" w:hAnsi="Arial" w:cs="Arial"/>
          <w:bCs/>
          <w:sz w:val="24"/>
        </w:rPr>
        <w:br w:type="page"/>
      </w:r>
    </w:p>
    <w:p w:rsidR="00B010BB" w:rsidRPr="0091685C" w:rsidRDefault="00B010BB" w:rsidP="000B5AA0">
      <w:pPr>
        <w:jc w:val="both"/>
        <w:rPr>
          <w:rFonts w:ascii="Arial" w:hAnsi="Arial" w:cs="Arial"/>
          <w:bCs/>
          <w:sz w:val="24"/>
        </w:rPr>
      </w:pPr>
    </w:p>
    <w:p w:rsidR="000B5AA0" w:rsidRPr="0091685C" w:rsidRDefault="000B5AA0" w:rsidP="009D6820">
      <w:pPr>
        <w:pStyle w:val="TtulodeTDC"/>
        <w:pBdr>
          <w:top w:val="none" w:sz="0" w:space="0" w:color="auto"/>
          <w:left w:val="none" w:sz="0" w:space="0" w:color="auto"/>
          <w:bottom w:val="none" w:sz="0" w:space="0" w:color="auto"/>
          <w:right w:val="none" w:sz="0" w:space="0" w:color="auto"/>
        </w:pBdr>
        <w:shd w:val="clear" w:color="auto" w:fill="595959"/>
        <w:jc w:val="center"/>
        <w:rPr>
          <w:rFonts w:ascii="Arial" w:hAnsi="Arial" w:cs="Arial"/>
          <w:sz w:val="24"/>
          <w:szCs w:val="24"/>
          <w:lang w:val="es-ES"/>
        </w:rPr>
      </w:pPr>
      <w:bookmarkStart w:id="123" w:name="_Toc220744478"/>
      <w:r w:rsidRPr="0091685C">
        <w:rPr>
          <w:rFonts w:ascii="Arial" w:hAnsi="Arial" w:cs="Arial"/>
          <w:sz w:val="24"/>
          <w:szCs w:val="24"/>
          <w:lang w:val="es-ES"/>
        </w:rPr>
        <w:t>Buen Gobierno</w:t>
      </w:r>
      <w:bookmarkEnd w:id="123"/>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124" w:name="_Toc220744479"/>
      <w:bookmarkStart w:id="125" w:name="_Toc353195140"/>
      <w:r w:rsidRPr="0091685C">
        <w:rPr>
          <w:bCs w:val="0"/>
          <w:i w:val="0"/>
          <w:iCs w:val="0"/>
          <w:caps/>
          <w:spacing w:val="15"/>
          <w:sz w:val="24"/>
          <w:szCs w:val="24"/>
          <w:lang w:eastAsia="en-US" w:bidi="en-US"/>
        </w:rPr>
        <w:t>Estructura Administrativa</w:t>
      </w:r>
      <w:bookmarkEnd w:id="124"/>
      <w:bookmarkEnd w:id="125"/>
    </w:p>
    <w:p w:rsidR="00477335" w:rsidRPr="0091685C" w:rsidRDefault="000B5AA0" w:rsidP="009F7192">
      <w:pPr>
        <w:pStyle w:val="Textoindependiente"/>
        <w:jc w:val="both"/>
        <w:rPr>
          <w:rFonts w:ascii="Arial" w:hAnsi="Arial" w:cs="Arial"/>
        </w:rPr>
      </w:pPr>
      <w:r w:rsidRPr="0091685C">
        <w:rPr>
          <w:rFonts w:ascii="Arial" w:hAnsi="Arial" w:cs="Arial"/>
        </w:rPr>
        <w:t>La est</w:t>
      </w:r>
      <w:r w:rsidR="00477335" w:rsidRPr="0091685C">
        <w:rPr>
          <w:rFonts w:ascii="Arial" w:hAnsi="Arial" w:cs="Arial"/>
        </w:rPr>
        <w:t>ructura organizacional actual obedece a las condiciones y necesidades del municipio. Si bien se cuenta con espacios tradicionales en los que se ha operado por varias administraciones, no se ha realizado un análisis para determinar la funcionalidad, eficiencia, eficacia y efectividad de los procesos actuales.</w:t>
      </w:r>
    </w:p>
    <w:p w:rsidR="00477335" w:rsidRPr="0091685C" w:rsidRDefault="00477335" w:rsidP="009F7192">
      <w:pPr>
        <w:pStyle w:val="Textoindependiente"/>
        <w:jc w:val="both"/>
        <w:rPr>
          <w:rFonts w:ascii="Arial" w:hAnsi="Arial" w:cs="Arial"/>
        </w:rPr>
      </w:pPr>
      <w:r w:rsidRPr="0091685C">
        <w:rPr>
          <w:rFonts w:ascii="Arial" w:hAnsi="Arial" w:cs="Arial"/>
        </w:rPr>
        <w:t>La inercia, la necesidad de resolver lo urgente así como todas aquellas responsabilidades a las que hay que responder a la brevedad posible, han limitado esa dinámica que permita resolver de mejor manera las necesidades.</w:t>
      </w:r>
    </w:p>
    <w:p w:rsidR="00477335" w:rsidRPr="0091685C" w:rsidRDefault="00477335" w:rsidP="009F7192">
      <w:pPr>
        <w:pStyle w:val="Textoindependiente"/>
        <w:jc w:val="both"/>
        <w:rPr>
          <w:rFonts w:ascii="Arial" w:hAnsi="Arial" w:cs="Arial"/>
        </w:rPr>
      </w:pPr>
      <w:r w:rsidRPr="0091685C">
        <w:rPr>
          <w:rFonts w:ascii="Arial" w:hAnsi="Arial" w:cs="Arial"/>
        </w:rPr>
        <w:t xml:space="preserve">Una limitación importante es que no se tiene una clara definición de los procesos con claridad, manuales que permitan ejecutar aquellos que sean repetitivos así como determinar una </w:t>
      </w:r>
      <w:r w:rsidR="0013050A" w:rsidRPr="0091685C">
        <w:rPr>
          <w:rFonts w:ascii="Arial" w:hAnsi="Arial" w:cs="Arial"/>
        </w:rPr>
        <w:t>dinámica precisa sobre las instancias involucradas y el flujo de información en que se ve involucrado.</w:t>
      </w:r>
      <w:r w:rsidR="00DF2651" w:rsidRPr="0091685C">
        <w:rPr>
          <w:rFonts w:ascii="Arial" w:hAnsi="Arial" w:cs="Arial"/>
        </w:rPr>
        <w:t xml:space="preserve"> </w:t>
      </w:r>
    </w:p>
    <w:p w:rsidR="00DF2651" w:rsidRPr="0091685C" w:rsidRDefault="00DF2651" w:rsidP="009F7192">
      <w:pPr>
        <w:pStyle w:val="Textoindependiente"/>
        <w:jc w:val="both"/>
        <w:rPr>
          <w:rFonts w:ascii="Arial" w:hAnsi="Arial" w:cs="Arial"/>
        </w:rPr>
      </w:pPr>
      <w:r w:rsidRPr="0091685C">
        <w:rPr>
          <w:rFonts w:ascii="Arial" w:hAnsi="Arial" w:cs="Arial"/>
        </w:rPr>
        <w:t>Las unidades y líneas de mando son un tanto difusas y con ello hay cruce de información y dificultades en el desarrollo de las acciones y procesos.</w:t>
      </w:r>
    </w:p>
    <w:p w:rsidR="0013050A" w:rsidRPr="0091685C" w:rsidRDefault="0013050A" w:rsidP="009F7192">
      <w:pPr>
        <w:pStyle w:val="Textoindependiente"/>
        <w:jc w:val="both"/>
        <w:rPr>
          <w:rFonts w:ascii="Arial" w:hAnsi="Arial" w:cs="Arial"/>
        </w:rPr>
      </w:pPr>
      <w:r w:rsidRPr="0091685C">
        <w:rPr>
          <w:rFonts w:ascii="Arial" w:hAnsi="Arial" w:cs="Arial"/>
        </w:rPr>
        <w:t>La ciudadanía requiere de procesos eficientes y que demoren el menor tiempo posible. Así, es imperante determinar estos así como diseñar sistemas con mayor precisión.</w:t>
      </w:r>
    </w:p>
    <w:p w:rsidR="00DF2651" w:rsidRPr="0091685C" w:rsidRDefault="00DF2651" w:rsidP="009F7192">
      <w:pPr>
        <w:pStyle w:val="Textoindependiente"/>
        <w:jc w:val="both"/>
        <w:rPr>
          <w:rFonts w:ascii="Arial" w:hAnsi="Arial" w:cs="Arial"/>
        </w:rPr>
      </w:pPr>
      <w:r w:rsidRPr="0091685C">
        <w:rPr>
          <w:rFonts w:ascii="Arial" w:hAnsi="Arial" w:cs="Arial"/>
        </w:rPr>
        <w:t xml:space="preserve">En cuanto a la distribución física es necesario que se rediseñen algunos </w:t>
      </w:r>
      <w:r w:rsidR="00670EFE" w:rsidRPr="0091685C">
        <w:rPr>
          <w:rFonts w:ascii="Arial" w:hAnsi="Arial" w:cs="Arial"/>
        </w:rPr>
        <w:t>espacios</w:t>
      </w:r>
      <w:r w:rsidRPr="0091685C">
        <w:rPr>
          <w:rFonts w:ascii="Arial" w:hAnsi="Arial" w:cs="Arial"/>
        </w:rPr>
        <w:t xml:space="preserve"> para las personas que no tienen la posibilidad se subir escaleras. </w:t>
      </w: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126" w:name="_Toc220744480"/>
      <w:bookmarkStart w:id="127" w:name="_Toc353195141"/>
      <w:r w:rsidRPr="0091685C">
        <w:rPr>
          <w:bCs w:val="0"/>
          <w:i w:val="0"/>
          <w:iCs w:val="0"/>
          <w:caps/>
          <w:spacing w:val="15"/>
          <w:sz w:val="24"/>
          <w:szCs w:val="24"/>
          <w:lang w:eastAsia="en-US" w:bidi="en-US"/>
        </w:rPr>
        <w:t>Ingresos</w:t>
      </w:r>
      <w:bookmarkEnd w:id="126"/>
      <w:r w:rsidR="00980AC6" w:rsidRPr="0091685C">
        <w:rPr>
          <w:vertAlign w:val="superscript"/>
        </w:rPr>
        <w:footnoteReference w:id="17"/>
      </w:r>
      <w:bookmarkEnd w:id="127"/>
    </w:p>
    <w:p w:rsidR="000B5AA0" w:rsidRDefault="000B5AA0" w:rsidP="009F7192">
      <w:pPr>
        <w:pStyle w:val="Textoindependiente"/>
        <w:jc w:val="both"/>
        <w:rPr>
          <w:rFonts w:ascii="Arial" w:hAnsi="Arial" w:cs="Arial"/>
        </w:rPr>
      </w:pPr>
      <w:r w:rsidRPr="0091685C">
        <w:rPr>
          <w:rFonts w:ascii="Arial" w:hAnsi="Arial" w:cs="Arial"/>
        </w:rPr>
        <w:t>Las fuentes más importantes de ingresos para el municipio la constituyen las participaciones y aportaciones tanto estatales, como federales, que en los últimos</w:t>
      </w:r>
      <w:r w:rsidR="002E662A">
        <w:rPr>
          <w:rFonts w:ascii="Arial" w:hAnsi="Arial" w:cs="Arial"/>
        </w:rPr>
        <w:t xml:space="preserve"> años se han comportado como lo refiere la tabla 15.</w:t>
      </w:r>
    </w:p>
    <w:p w:rsidR="008743AA" w:rsidRDefault="008743AA" w:rsidP="008743AA">
      <w:pPr>
        <w:pStyle w:val="Epgrafe"/>
        <w:keepNext/>
      </w:pPr>
      <w:bookmarkStart w:id="128" w:name="_Toc353195196"/>
      <w:r>
        <w:t xml:space="preserve">Tabla </w:t>
      </w:r>
      <w:r w:rsidR="009B1222">
        <w:fldChar w:fldCharType="begin"/>
      </w:r>
      <w:r w:rsidR="00D40643">
        <w:instrText xml:space="preserve"> SEQ Tabla \* ARABIC </w:instrText>
      </w:r>
      <w:r w:rsidR="009B1222">
        <w:fldChar w:fldCharType="separate"/>
      </w:r>
      <w:r w:rsidR="0092520D">
        <w:rPr>
          <w:noProof/>
        </w:rPr>
        <w:t>15</w:t>
      </w:r>
      <w:r w:rsidR="009B1222">
        <w:rPr>
          <w:noProof/>
        </w:rPr>
        <w:fldChar w:fldCharType="end"/>
      </w:r>
      <w:r>
        <w:t xml:space="preserve"> Ingresos municipales</w:t>
      </w:r>
      <w:bookmarkEnd w:id="128"/>
    </w:p>
    <w:tbl>
      <w:tblPr>
        <w:tblStyle w:val="Cuadrculaclara1"/>
        <w:tblW w:w="6338" w:type="dxa"/>
        <w:jc w:val="center"/>
        <w:tblLook w:val="04A0"/>
      </w:tblPr>
      <w:tblGrid>
        <w:gridCol w:w="2002"/>
        <w:gridCol w:w="1084"/>
        <w:gridCol w:w="1084"/>
        <w:gridCol w:w="1084"/>
        <w:gridCol w:w="1084"/>
      </w:tblGrid>
      <w:tr w:rsidR="008743AA" w:rsidRPr="008743AA" w:rsidTr="008743AA">
        <w:trPr>
          <w:cnfStyle w:val="100000000000"/>
          <w:trHeight w:val="300"/>
          <w:jc w:val="center"/>
        </w:trPr>
        <w:tc>
          <w:tcPr>
            <w:cnfStyle w:val="001000000000"/>
            <w:tcW w:w="2002" w:type="dxa"/>
            <w:hideMark/>
          </w:tcPr>
          <w:p w:rsidR="008743AA" w:rsidRPr="008743AA" w:rsidRDefault="008743AA" w:rsidP="008743AA">
            <w:pPr>
              <w:jc w:val="center"/>
              <w:rPr>
                <w:rFonts w:ascii="Trebuchet MS" w:hAnsi="Trebuchet MS"/>
                <w:sz w:val="16"/>
                <w:szCs w:val="16"/>
                <w:lang w:eastAsia="es-MX"/>
              </w:rPr>
            </w:pPr>
            <w:r w:rsidRPr="008743AA">
              <w:rPr>
                <w:rFonts w:ascii="Trebuchet MS" w:hAnsi="Trebuchet MS"/>
                <w:sz w:val="16"/>
                <w:szCs w:val="16"/>
                <w:lang w:eastAsia="es-MX"/>
              </w:rPr>
              <w:t>Rubro</w:t>
            </w:r>
          </w:p>
        </w:tc>
        <w:tc>
          <w:tcPr>
            <w:tcW w:w="1084" w:type="dxa"/>
            <w:hideMark/>
          </w:tcPr>
          <w:p w:rsidR="008743AA" w:rsidRPr="008743AA" w:rsidRDefault="008743AA" w:rsidP="008743AA">
            <w:pPr>
              <w:jc w:val="center"/>
              <w:cnfStyle w:val="100000000000"/>
              <w:rPr>
                <w:rFonts w:ascii="Trebuchet MS" w:hAnsi="Trebuchet MS"/>
                <w:sz w:val="16"/>
                <w:szCs w:val="16"/>
                <w:lang w:eastAsia="es-MX"/>
              </w:rPr>
            </w:pPr>
            <w:r>
              <w:rPr>
                <w:rFonts w:ascii="Trebuchet MS" w:hAnsi="Trebuchet MS"/>
                <w:sz w:val="16"/>
                <w:szCs w:val="16"/>
                <w:lang w:eastAsia="es-MX"/>
              </w:rPr>
              <w:t>2</w:t>
            </w:r>
            <w:r w:rsidRPr="008743AA">
              <w:rPr>
                <w:rFonts w:ascii="Trebuchet MS" w:hAnsi="Trebuchet MS"/>
                <w:sz w:val="16"/>
                <w:szCs w:val="16"/>
                <w:lang w:eastAsia="es-MX"/>
              </w:rPr>
              <w:t>005</w:t>
            </w:r>
          </w:p>
        </w:tc>
        <w:tc>
          <w:tcPr>
            <w:tcW w:w="1084" w:type="dxa"/>
            <w:hideMark/>
          </w:tcPr>
          <w:p w:rsidR="008743AA" w:rsidRPr="008743AA" w:rsidRDefault="008743AA" w:rsidP="008743AA">
            <w:pPr>
              <w:jc w:val="center"/>
              <w:cnfStyle w:val="100000000000"/>
              <w:rPr>
                <w:rFonts w:ascii="Trebuchet MS" w:hAnsi="Trebuchet MS"/>
                <w:sz w:val="16"/>
                <w:szCs w:val="16"/>
                <w:lang w:eastAsia="es-MX"/>
              </w:rPr>
            </w:pPr>
            <w:r w:rsidRPr="008743AA">
              <w:rPr>
                <w:rFonts w:ascii="Trebuchet MS" w:hAnsi="Trebuchet MS"/>
                <w:sz w:val="16"/>
                <w:szCs w:val="16"/>
                <w:lang w:eastAsia="es-MX"/>
              </w:rPr>
              <w:t>2006</w:t>
            </w:r>
          </w:p>
        </w:tc>
        <w:tc>
          <w:tcPr>
            <w:tcW w:w="1084" w:type="dxa"/>
            <w:hideMark/>
          </w:tcPr>
          <w:p w:rsidR="008743AA" w:rsidRPr="008743AA" w:rsidRDefault="008743AA" w:rsidP="008743AA">
            <w:pPr>
              <w:jc w:val="center"/>
              <w:cnfStyle w:val="100000000000"/>
              <w:rPr>
                <w:rFonts w:ascii="Trebuchet MS" w:hAnsi="Trebuchet MS"/>
                <w:sz w:val="16"/>
                <w:szCs w:val="16"/>
                <w:lang w:eastAsia="es-MX"/>
              </w:rPr>
            </w:pPr>
            <w:r w:rsidRPr="008743AA">
              <w:rPr>
                <w:rFonts w:ascii="Trebuchet MS" w:hAnsi="Trebuchet MS"/>
                <w:sz w:val="16"/>
                <w:szCs w:val="16"/>
                <w:lang w:eastAsia="es-MX"/>
              </w:rPr>
              <w:t>2007</w:t>
            </w:r>
          </w:p>
        </w:tc>
        <w:tc>
          <w:tcPr>
            <w:tcW w:w="1084" w:type="dxa"/>
            <w:hideMark/>
          </w:tcPr>
          <w:p w:rsidR="008743AA" w:rsidRPr="008743AA" w:rsidRDefault="008743AA" w:rsidP="008743AA">
            <w:pPr>
              <w:jc w:val="center"/>
              <w:cnfStyle w:val="100000000000"/>
              <w:rPr>
                <w:rFonts w:ascii="Trebuchet MS" w:hAnsi="Trebuchet MS"/>
                <w:sz w:val="16"/>
                <w:szCs w:val="16"/>
                <w:lang w:eastAsia="es-MX"/>
              </w:rPr>
            </w:pPr>
            <w:r w:rsidRPr="008743AA">
              <w:rPr>
                <w:rFonts w:ascii="Trebuchet MS" w:hAnsi="Trebuchet MS"/>
                <w:sz w:val="16"/>
                <w:szCs w:val="16"/>
                <w:lang w:eastAsia="es-MX"/>
              </w:rPr>
              <w:t>2008</w:t>
            </w:r>
          </w:p>
        </w:tc>
      </w:tr>
      <w:tr w:rsidR="008743AA" w:rsidRPr="008743AA" w:rsidTr="008743AA">
        <w:trPr>
          <w:cnfStyle w:val="00000010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Impuestos</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668,273</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742,629</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679,045</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706,453</w:t>
            </w:r>
          </w:p>
        </w:tc>
      </w:tr>
      <w:tr w:rsidR="008743AA" w:rsidRPr="008743AA" w:rsidTr="008743AA">
        <w:trPr>
          <w:cnfStyle w:val="00000001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Derechos</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701,355</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763,762</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907,279</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1,077,775</w:t>
            </w:r>
          </w:p>
        </w:tc>
      </w:tr>
      <w:tr w:rsidR="008743AA" w:rsidRPr="008743AA" w:rsidTr="008743AA">
        <w:trPr>
          <w:cnfStyle w:val="00000010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Productos</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93,944</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188,674</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265,866</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1,307,196</w:t>
            </w:r>
          </w:p>
        </w:tc>
      </w:tr>
      <w:tr w:rsidR="008743AA" w:rsidRPr="008743AA" w:rsidTr="008743AA">
        <w:trPr>
          <w:cnfStyle w:val="00000001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Aprovechamientos</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65,844</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5,901</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4,836,442</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4,036,835</w:t>
            </w:r>
          </w:p>
        </w:tc>
      </w:tr>
      <w:tr w:rsidR="008743AA" w:rsidRPr="008743AA" w:rsidTr="008743AA">
        <w:trPr>
          <w:cnfStyle w:val="00000010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Contribuciones de mejoras</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137,417</w:t>
            </w:r>
          </w:p>
        </w:tc>
      </w:tr>
      <w:tr w:rsidR="008743AA" w:rsidRPr="008743AA" w:rsidTr="008743AA">
        <w:trPr>
          <w:cnfStyle w:val="00000001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Participaciones federales</w:t>
            </w:r>
          </w:p>
        </w:tc>
        <w:tc>
          <w:tcPr>
            <w:tcW w:w="1084" w:type="dxa"/>
            <w:vMerge w:val="restart"/>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6,858,446</w:t>
            </w:r>
          </w:p>
        </w:tc>
        <w:tc>
          <w:tcPr>
            <w:tcW w:w="1084" w:type="dxa"/>
            <w:vMerge w:val="restart"/>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8,126,763</w:t>
            </w:r>
          </w:p>
        </w:tc>
        <w:tc>
          <w:tcPr>
            <w:tcW w:w="1084" w:type="dxa"/>
            <w:vMerge w:val="restart"/>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8,048,355</w:t>
            </w:r>
          </w:p>
        </w:tc>
        <w:tc>
          <w:tcPr>
            <w:tcW w:w="1084" w:type="dxa"/>
            <w:vMerge w:val="restart"/>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11,691,470</w:t>
            </w:r>
          </w:p>
        </w:tc>
      </w:tr>
      <w:tr w:rsidR="008743AA" w:rsidRPr="008743AA" w:rsidTr="008743AA">
        <w:trPr>
          <w:cnfStyle w:val="00000010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(Ramo 28)</w:t>
            </w:r>
          </w:p>
        </w:tc>
        <w:tc>
          <w:tcPr>
            <w:tcW w:w="1084" w:type="dxa"/>
            <w:vMerge/>
            <w:hideMark/>
          </w:tcPr>
          <w:p w:rsidR="008743AA" w:rsidRPr="008743AA" w:rsidRDefault="008743AA" w:rsidP="008743AA">
            <w:pPr>
              <w:cnfStyle w:val="000000100000"/>
              <w:rPr>
                <w:rFonts w:ascii="Trebuchet MS" w:hAnsi="Trebuchet MS"/>
                <w:color w:val="666666"/>
                <w:sz w:val="16"/>
                <w:szCs w:val="16"/>
                <w:lang w:eastAsia="es-MX"/>
              </w:rPr>
            </w:pPr>
          </w:p>
        </w:tc>
        <w:tc>
          <w:tcPr>
            <w:tcW w:w="1084" w:type="dxa"/>
            <w:vMerge/>
            <w:hideMark/>
          </w:tcPr>
          <w:p w:rsidR="008743AA" w:rsidRPr="008743AA" w:rsidRDefault="008743AA" w:rsidP="008743AA">
            <w:pPr>
              <w:cnfStyle w:val="000000100000"/>
              <w:rPr>
                <w:rFonts w:ascii="Trebuchet MS" w:hAnsi="Trebuchet MS"/>
                <w:color w:val="666666"/>
                <w:sz w:val="16"/>
                <w:szCs w:val="16"/>
                <w:lang w:eastAsia="es-MX"/>
              </w:rPr>
            </w:pPr>
          </w:p>
        </w:tc>
        <w:tc>
          <w:tcPr>
            <w:tcW w:w="1084" w:type="dxa"/>
            <w:vMerge/>
            <w:hideMark/>
          </w:tcPr>
          <w:p w:rsidR="008743AA" w:rsidRPr="008743AA" w:rsidRDefault="008743AA" w:rsidP="008743AA">
            <w:pPr>
              <w:cnfStyle w:val="000000100000"/>
              <w:rPr>
                <w:rFonts w:ascii="Trebuchet MS" w:hAnsi="Trebuchet MS"/>
                <w:color w:val="666666"/>
                <w:sz w:val="16"/>
                <w:szCs w:val="16"/>
                <w:lang w:eastAsia="es-MX"/>
              </w:rPr>
            </w:pPr>
          </w:p>
        </w:tc>
        <w:tc>
          <w:tcPr>
            <w:tcW w:w="1084" w:type="dxa"/>
            <w:vMerge/>
            <w:hideMark/>
          </w:tcPr>
          <w:p w:rsidR="008743AA" w:rsidRPr="008743AA" w:rsidRDefault="008743AA" w:rsidP="008743AA">
            <w:pPr>
              <w:cnfStyle w:val="000000100000"/>
              <w:rPr>
                <w:rFonts w:ascii="Trebuchet MS" w:hAnsi="Trebuchet MS"/>
                <w:color w:val="666666"/>
                <w:sz w:val="16"/>
                <w:szCs w:val="16"/>
                <w:lang w:eastAsia="es-MX"/>
              </w:rPr>
            </w:pPr>
          </w:p>
        </w:tc>
      </w:tr>
      <w:tr w:rsidR="008743AA" w:rsidRPr="008743AA" w:rsidTr="008743AA">
        <w:trPr>
          <w:cnfStyle w:val="00000001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Aportaciones federales</w:t>
            </w:r>
          </w:p>
        </w:tc>
        <w:tc>
          <w:tcPr>
            <w:tcW w:w="1084" w:type="dxa"/>
            <w:vMerge w:val="restart"/>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2,388,156</w:t>
            </w:r>
          </w:p>
        </w:tc>
        <w:tc>
          <w:tcPr>
            <w:tcW w:w="1084" w:type="dxa"/>
            <w:vMerge w:val="restart"/>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2,444,143</w:t>
            </w:r>
          </w:p>
        </w:tc>
        <w:tc>
          <w:tcPr>
            <w:tcW w:w="1084" w:type="dxa"/>
            <w:vMerge w:val="restart"/>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2,641,842</w:t>
            </w:r>
          </w:p>
        </w:tc>
        <w:tc>
          <w:tcPr>
            <w:tcW w:w="1084" w:type="dxa"/>
            <w:vMerge w:val="restart"/>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3,175,652</w:t>
            </w:r>
          </w:p>
        </w:tc>
      </w:tr>
      <w:tr w:rsidR="008743AA" w:rsidRPr="008743AA" w:rsidTr="008743AA">
        <w:trPr>
          <w:cnfStyle w:val="00000010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(Ramo 33)</w:t>
            </w:r>
          </w:p>
        </w:tc>
        <w:tc>
          <w:tcPr>
            <w:tcW w:w="1084" w:type="dxa"/>
            <w:vMerge/>
            <w:hideMark/>
          </w:tcPr>
          <w:p w:rsidR="008743AA" w:rsidRPr="008743AA" w:rsidRDefault="008743AA" w:rsidP="008743AA">
            <w:pPr>
              <w:cnfStyle w:val="000000100000"/>
              <w:rPr>
                <w:rFonts w:ascii="Trebuchet MS" w:hAnsi="Trebuchet MS"/>
                <w:color w:val="666666"/>
                <w:sz w:val="16"/>
                <w:szCs w:val="16"/>
                <w:lang w:eastAsia="es-MX"/>
              </w:rPr>
            </w:pPr>
          </w:p>
        </w:tc>
        <w:tc>
          <w:tcPr>
            <w:tcW w:w="1084" w:type="dxa"/>
            <w:vMerge/>
            <w:hideMark/>
          </w:tcPr>
          <w:p w:rsidR="008743AA" w:rsidRPr="008743AA" w:rsidRDefault="008743AA" w:rsidP="008743AA">
            <w:pPr>
              <w:cnfStyle w:val="000000100000"/>
              <w:rPr>
                <w:rFonts w:ascii="Trebuchet MS" w:hAnsi="Trebuchet MS"/>
                <w:color w:val="666666"/>
                <w:sz w:val="16"/>
                <w:szCs w:val="16"/>
                <w:lang w:eastAsia="es-MX"/>
              </w:rPr>
            </w:pPr>
          </w:p>
        </w:tc>
        <w:tc>
          <w:tcPr>
            <w:tcW w:w="1084" w:type="dxa"/>
            <w:vMerge/>
            <w:hideMark/>
          </w:tcPr>
          <w:p w:rsidR="008743AA" w:rsidRPr="008743AA" w:rsidRDefault="008743AA" w:rsidP="008743AA">
            <w:pPr>
              <w:cnfStyle w:val="000000100000"/>
              <w:rPr>
                <w:rFonts w:ascii="Trebuchet MS" w:hAnsi="Trebuchet MS"/>
                <w:color w:val="666666"/>
                <w:sz w:val="16"/>
                <w:szCs w:val="16"/>
                <w:lang w:eastAsia="es-MX"/>
              </w:rPr>
            </w:pPr>
          </w:p>
        </w:tc>
        <w:tc>
          <w:tcPr>
            <w:tcW w:w="1084" w:type="dxa"/>
            <w:vMerge/>
            <w:hideMark/>
          </w:tcPr>
          <w:p w:rsidR="008743AA" w:rsidRPr="008743AA" w:rsidRDefault="008743AA" w:rsidP="008743AA">
            <w:pPr>
              <w:cnfStyle w:val="000000100000"/>
              <w:rPr>
                <w:rFonts w:ascii="Trebuchet MS" w:hAnsi="Trebuchet MS"/>
                <w:color w:val="666666"/>
                <w:sz w:val="16"/>
                <w:szCs w:val="16"/>
                <w:lang w:eastAsia="es-MX"/>
              </w:rPr>
            </w:pPr>
          </w:p>
        </w:tc>
      </w:tr>
      <w:tr w:rsidR="008743AA" w:rsidRPr="008743AA" w:rsidTr="008743AA">
        <w:trPr>
          <w:cnfStyle w:val="00000001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Otros ingresos</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r>
      <w:tr w:rsidR="008743AA" w:rsidRPr="008743AA" w:rsidTr="008743AA">
        <w:trPr>
          <w:cnfStyle w:val="00000010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Por cuenta de terceros</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r>
      <w:tr w:rsidR="008743AA" w:rsidRPr="008743AA" w:rsidTr="008743AA">
        <w:trPr>
          <w:cnfStyle w:val="00000001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Financiamiento</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r>
      <w:tr w:rsidR="008743AA" w:rsidRPr="008743AA" w:rsidTr="008743AA">
        <w:trPr>
          <w:cnfStyle w:val="000000100000"/>
          <w:trHeight w:val="300"/>
          <w:jc w:val="center"/>
        </w:trPr>
        <w:tc>
          <w:tcPr>
            <w:cnfStyle w:val="001000000000"/>
            <w:tcW w:w="2002" w:type="dxa"/>
            <w:noWrap/>
            <w:hideMark/>
          </w:tcPr>
          <w:p w:rsidR="008743AA" w:rsidRPr="008743AA" w:rsidRDefault="008743AA" w:rsidP="008743AA">
            <w:pPr>
              <w:rPr>
                <w:rFonts w:ascii="Trebuchet MS" w:hAnsi="Trebuchet MS"/>
                <w:color w:val="666666"/>
                <w:sz w:val="16"/>
                <w:szCs w:val="16"/>
                <w:lang w:eastAsia="es-MX"/>
              </w:rPr>
            </w:pPr>
            <w:r w:rsidRPr="008743AA">
              <w:rPr>
                <w:rFonts w:ascii="Trebuchet MS" w:hAnsi="Trebuchet MS"/>
                <w:color w:val="666666"/>
                <w:sz w:val="16"/>
                <w:szCs w:val="16"/>
                <w:lang w:eastAsia="es-MX"/>
              </w:rPr>
              <w:t>Disponibilidad inicial</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983,493</w:t>
            </w:r>
          </w:p>
        </w:tc>
        <w:tc>
          <w:tcPr>
            <w:tcW w:w="1084" w:type="dxa"/>
            <w:hideMark/>
          </w:tcPr>
          <w:p w:rsidR="008743AA" w:rsidRPr="008743AA" w:rsidRDefault="008743AA" w:rsidP="008743AA">
            <w:pPr>
              <w:jc w:val="center"/>
              <w:cnfStyle w:val="000000100000"/>
              <w:rPr>
                <w:rFonts w:ascii="Trebuchet MS" w:hAnsi="Trebuchet MS"/>
                <w:color w:val="666666"/>
                <w:sz w:val="16"/>
                <w:szCs w:val="16"/>
                <w:lang w:eastAsia="es-MX"/>
              </w:rPr>
            </w:pPr>
            <w:r w:rsidRPr="008743AA">
              <w:rPr>
                <w:rFonts w:ascii="Trebuchet MS" w:hAnsi="Trebuchet MS"/>
                <w:color w:val="666666"/>
                <w:sz w:val="16"/>
                <w:szCs w:val="16"/>
                <w:lang w:eastAsia="es-MX"/>
              </w:rPr>
              <w:t>1,194,703</w:t>
            </w:r>
          </w:p>
        </w:tc>
      </w:tr>
      <w:tr w:rsidR="008743AA" w:rsidRPr="008743AA" w:rsidTr="008743AA">
        <w:trPr>
          <w:cnfStyle w:val="000000010000"/>
          <w:trHeight w:val="300"/>
          <w:jc w:val="center"/>
        </w:trPr>
        <w:tc>
          <w:tcPr>
            <w:cnfStyle w:val="001000000000"/>
            <w:tcW w:w="2002" w:type="dxa"/>
            <w:hideMark/>
          </w:tcPr>
          <w:p w:rsidR="008743AA" w:rsidRPr="008743AA" w:rsidRDefault="008743AA" w:rsidP="008743AA">
            <w:pPr>
              <w:jc w:val="center"/>
              <w:rPr>
                <w:rFonts w:ascii="Trebuchet MS" w:hAnsi="Trebuchet MS"/>
                <w:color w:val="666666"/>
                <w:sz w:val="16"/>
                <w:szCs w:val="16"/>
                <w:lang w:eastAsia="es-MX"/>
              </w:rPr>
            </w:pPr>
            <w:r w:rsidRPr="008743AA">
              <w:rPr>
                <w:rFonts w:ascii="Trebuchet MS" w:hAnsi="Trebuchet MS"/>
                <w:color w:val="666666"/>
                <w:sz w:val="16"/>
                <w:szCs w:val="16"/>
                <w:lang w:eastAsia="es-MX"/>
              </w:rPr>
              <w:t>Total de ingresos</w:t>
            </w:r>
          </w:p>
        </w:tc>
        <w:tc>
          <w:tcPr>
            <w:tcW w:w="1084" w:type="dxa"/>
            <w:hideMark/>
          </w:tcPr>
          <w:p w:rsidR="008743AA" w:rsidRPr="008743AA" w:rsidRDefault="008743AA" w:rsidP="008743AA">
            <w:pPr>
              <w:jc w:val="center"/>
              <w:cnfStyle w:val="000000010000"/>
              <w:rPr>
                <w:rFonts w:ascii="Trebuchet MS" w:hAnsi="Trebuchet MS"/>
                <w:b/>
                <w:bCs/>
                <w:color w:val="666666"/>
                <w:sz w:val="16"/>
                <w:szCs w:val="16"/>
                <w:lang w:eastAsia="es-MX"/>
              </w:rPr>
            </w:pPr>
            <w:r w:rsidRPr="008743AA">
              <w:rPr>
                <w:rFonts w:ascii="Trebuchet MS" w:hAnsi="Trebuchet MS"/>
                <w:b/>
                <w:bCs/>
                <w:color w:val="666666"/>
                <w:sz w:val="16"/>
                <w:szCs w:val="16"/>
                <w:lang w:eastAsia="es-MX"/>
              </w:rPr>
              <w:t>10,776,018</w:t>
            </w:r>
          </w:p>
        </w:tc>
        <w:tc>
          <w:tcPr>
            <w:tcW w:w="1084" w:type="dxa"/>
            <w:hideMark/>
          </w:tcPr>
          <w:p w:rsidR="008743AA" w:rsidRPr="008743AA" w:rsidRDefault="008743AA" w:rsidP="008743AA">
            <w:pPr>
              <w:jc w:val="center"/>
              <w:cnfStyle w:val="000000010000"/>
              <w:rPr>
                <w:rFonts w:ascii="Trebuchet MS" w:hAnsi="Trebuchet MS"/>
                <w:b/>
                <w:bCs/>
                <w:color w:val="666666"/>
                <w:sz w:val="16"/>
                <w:szCs w:val="16"/>
                <w:lang w:eastAsia="es-MX"/>
              </w:rPr>
            </w:pPr>
            <w:r w:rsidRPr="008743AA">
              <w:rPr>
                <w:rFonts w:ascii="Trebuchet MS" w:hAnsi="Trebuchet MS"/>
                <w:b/>
                <w:bCs/>
                <w:color w:val="666666"/>
                <w:sz w:val="16"/>
                <w:szCs w:val="16"/>
                <w:lang w:eastAsia="es-MX"/>
              </w:rPr>
              <w:t>12,271,872</w:t>
            </w:r>
          </w:p>
        </w:tc>
        <w:tc>
          <w:tcPr>
            <w:tcW w:w="1084" w:type="dxa"/>
            <w:hideMark/>
          </w:tcPr>
          <w:p w:rsidR="008743AA" w:rsidRPr="008743AA" w:rsidRDefault="008743AA" w:rsidP="008743AA">
            <w:pPr>
              <w:jc w:val="center"/>
              <w:cnfStyle w:val="000000010000"/>
              <w:rPr>
                <w:rFonts w:ascii="Trebuchet MS" w:hAnsi="Trebuchet MS"/>
                <w:b/>
                <w:bCs/>
                <w:color w:val="666666"/>
                <w:sz w:val="16"/>
                <w:szCs w:val="16"/>
                <w:lang w:eastAsia="es-MX"/>
              </w:rPr>
            </w:pPr>
            <w:r w:rsidRPr="008743AA">
              <w:rPr>
                <w:rFonts w:ascii="Trebuchet MS" w:hAnsi="Trebuchet MS"/>
                <w:b/>
                <w:bCs/>
                <w:color w:val="666666"/>
                <w:sz w:val="16"/>
                <w:szCs w:val="16"/>
                <w:lang w:eastAsia="es-MX"/>
              </w:rPr>
              <w:t>18,362,322</w:t>
            </w:r>
          </w:p>
        </w:tc>
        <w:tc>
          <w:tcPr>
            <w:tcW w:w="1084" w:type="dxa"/>
            <w:hideMark/>
          </w:tcPr>
          <w:p w:rsidR="008743AA" w:rsidRPr="008743AA" w:rsidRDefault="008743AA" w:rsidP="008743AA">
            <w:pPr>
              <w:jc w:val="center"/>
              <w:cnfStyle w:val="000000010000"/>
              <w:rPr>
                <w:rFonts w:ascii="Trebuchet MS" w:hAnsi="Trebuchet MS"/>
                <w:b/>
                <w:bCs/>
                <w:color w:val="666666"/>
                <w:sz w:val="16"/>
                <w:szCs w:val="16"/>
                <w:lang w:eastAsia="es-MX"/>
              </w:rPr>
            </w:pPr>
            <w:r w:rsidRPr="008743AA">
              <w:rPr>
                <w:rFonts w:ascii="Trebuchet MS" w:hAnsi="Trebuchet MS"/>
                <w:b/>
                <w:bCs/>
                <w:color w:val="666666"/>
                <w:sz w:val="16"/>
                <w:szCs w:val="16"/>
                <w:lang w:eastAsia="es-MX"/>
              </w:rPr>
              <w:t>23,327,501</w:t>
            </w:r>
          </w:p>
        </w:tc>
      </w:tr>
    </w:tbl>
    <w:p w:rsidR="008743AA" w:rsidRPr="008743AA" w:rsidRDefault="008743AA" w:rsidP="008743AA">
      <w:pPr>
        <w:pStyle w:val="Textoindependiente"/>
        <w:jc w:val="both"/>
        <w:rPr>
          <w:rFonts w:ascii="Arial" w:hAnsi="Arial" w:cs="Arial"/>
          <w:sz w:val="16"/>
          <w:szCs w:val="16"/>
        </w:rPr>
      </w:pPr>
      <w:r w:rsidRPr="008743AA">
        <w:rPr>
          <w:rFonts w:ascii="Arial" w:hAnsi="Arial" w:cs="Arial"/>
          <w:b/>
          <w:sz w:val="16"/>
          <w:szCs w:val="16"/>
        </w:rPr>
        <w:t>Fuente</w:t>
      </w:r>
      <w:r w:rsidRPr="008743AA">
        <w:rPr>
          <w:rFonts w:ascii="Arial" w:hAnsi="Arial" w:cs="Arial"/>
          <w:sz w:val="16"/>
          <w:szCs w:val="16"/>
        </w:rPr>
        <w:t xml:space="preserve">: </w:t>
      </w:r>
      <w:r>
        <w:rPr>
          <w:rFonts w:ascii="Arial" w:hAnsi="Arial" w:cs="Arial"/>
          <w:sz w:val="16"/>
          <w:szCs w:val="16"/>
        </w:rPr>
        <w:t xml:space="preserve">Instituto Nacional para el </w:t>
      </w:r>
      <w:r w:rsidR="002E662A">
        <w:rPr>
          <w:rFonts w:ascii="Arial" w:hAnsi="Arial" w:cs="Arial"/>
          <w:sz w:val="16"/>
          <w:szCs w:val="16"/>
        </w:rPr>
        <w:t>Federalismo</w:t>
      </w:r>
      <w:r>
        <w:rPr>
          <w:rFonts w:ascii="Arial" w:hAnsi="Arial" w:cs="Arial"/>
          <w:sz w:val="16"/>
          <w:szCs w:val="16"/>
        </w:rPr>
        <w:t xml:space="preserve"> y el Desarrollo Municipal</w:t>
      </w:r>
    </w:p>
    <w:p w:rsidR="008743AA" w:rsidRPr="0091685C" w:rsidRDefault="008743AA" w:rsidP="009F7192">
      <w:pPr>
        <w:pStyle w:val="Textoindependiente"/>
        <w:jc w:val="both"/>
        <w:rPr>
          <w:rFonts w:ascii="Arial" w:hAnsi="Arial" w:cs="Arial"/>
        </w:rPr>
      </w:pPr>
    </w:p>
    <w:p w:rsidR="000B5AA0" w:rsidRPr="0091685C" w:rsidRDefault="000B5AA0" w:rsidP="009D6820">
      <w:pPr>
        <w:pStyle w:val="Ttulo2"/>
        <w:keepNext w:val="0"/>
        <w:shd w:val="clear" w:color="auto" w:fill="D9D9D9"/>
        <w:spacing w:before="200" w:after="0" w:line="276" w:lineRule="auto"/>
        <w:rPr>
          <w:bCs w:val="0"/>
          <w:i w:val="0"/>
          <w:iCs w:val="0"/>
          <w:caps/>
          <w:spacing w:val="15"/>
          <w:sz w:val="24"/>
          <w:szCs w:val="24"/>
          <w:lang w:eastAsia="en-US" w:bidi="en-US"/>
        </w:rPr>
      </w:pPr>
      <w:bookmarkStart w:id="129" w:name="_Toc220744481"/>
      <w:bookmarkStart w:id="130" w:name="_Toc353195142"/>
      <w:r w:rsidRPr="0091685C">
        <w:rPr>
          <w:bCs w:val="0"/>
          <w:i w:val="0"/>
          <w:iCs w:val="0"/>
          <w:caps/>
          <w:spacing w:val="15"/>
          <w:sz w:val="24"/>
          <w:szCs w:val="24"/>
          <w:lang w:eastAsia="en-US" w:bidi="en-US"/>
        </w:rPr>
        <w:t>Egresos</w:t>
      </w:r>
      <w:bookmarkEnd w:id="129"/>
      <w:r w:rsidR="00980AC6" w:rsidRPr="0091685C">
        <w:rPr>
          <w:vertAlign w:val="superscript"/>
        </w:rPr>
        <w:footnoteReference w:id="18"/>
      </w:r>
      <w:bookmarkEnd w:id="130"/>
    </w:p>
    <w:p w:rsidR="008743AA" w:rsidRPr="002E662A" w:rsidRDefault="000B5AA0" w:rsidP="009F7192">
      <w:pPr>
        <w:pStyle w:val="Textoindependiente"/>
        <w:jc w:val="both"/>
        <w:rPr>
          <w:rFonts w:ascii="Arial" w:hAnsi="Arial" w:cs="Arial"/>
        </w:rPr>
      </w:pPr>
      <w:r w:rsidRPr="0091685C">
        <w:rPr>
          <w:rFonts w:ascii="Arial" w:hAnsi="Arial" w:cs="Arial"/>
        </w:rPr>
        <w:t>El gasto de inversión sobre el total del gasto para</w:t>
      </w:r>
      <w:r w:rsidR="002E662A">
        <w:rPr>
          <w:rFonts w:ascii="Arial" w:hAnsi="Arial" w:cs="Arial"/>
        </w:rPr>
        <w:t xml:space="preserve"> los últimos años ha sido como lo muestra la tabla 16, el gasto corriente, nomina y obra pública son los grandes rubros en que se gasta la mayor parte del recurso.</w:t>
      </w:r>
    </w:p>
    <w:p w:rsidR="008743AA" w:rsidRDefault="008743AA" w:rsidP="008743AA">
      <w:pPr>
        <w:pStyle w:val="Epgrafe"/>
        <w:keepNext/>
      </w:pPr>
      <w:bookmarkStart w:id="131" w:name="_Toc353195197"/>
      <w:r>
        <w:t xml:space="preserve">Tabla </w:t>
      </w:r>
      <w:r w:rsidR="009B1222">
        <w:fldChar w:fldCharType="begin"/>
      </w:r>
      <w:r w:rsidR="00D40643">
        <w:instrText xml:space="preserve"> SEQ Tabla \* ARABIC </w:instrText>
      </w:r>
      <w:r w:rsidR="009B1222">
        <w:fldChar w:fldCharType="separate"/>
      </w:r>
      <w:r w:rsidR="0092520D">
        <w:rPr>
          <w:noProof/>
        </w:rPr>
        <w:t>16</w:t>
      </w:r>
      <w:r w:rsidR="009B1222">
        <w:rPr>
          <w:noProof/>
        </w:rPr>
        <w:fldChar w:fldCharType="end"/>
      </w:r>
      <w:r>
        <w:t xml:space="preserve"> Egresos municipales</w:t>
      </w:r>
      <w:bookmarkEnd w:id="131"/>
    </w:p>
    <w:tbl>
      <w:tblPr>
        <w:tblStyle w:val="Cuadrculaclara1"/>
        <w:tblW w:w="8016" w:type="dxa"/>
        <w:tblLook w:val="04A0"/>
      </w:tblPr>
      <w:tblGrid>
        <w:gridCol w:w="3680"/>
        <w:gridCol w:w="1084"/>
        <w:gridCol w:w="1084"/>
        <w:gridCol w:w="1084"/>
        <w:gridCol w:w="1084"/>
      </w:tblGrid>
      <w:tr w:rsidR="008743AA" w:rsidRPr="008743AA" w:rsidTr="008743AA">
        <w:trPr>
          <w:cnfStyle w:val="100000000000"/>
          <w:trHeight w:val="300"/>
        </w:trPr>
        <w:tc>
          <w:tcPr>
            <w:cnfStyle w:val="001000000000"/>
            <w:tcW w:w="3680" w:type="dxa"/>
            <w:hideMark/>
          </w:tcPr>
          <w:p w:rsidR="008743AA" w:rsidRPr="008743AA" w:rsidRDefault="008743AA" w:rsidP="008743AA">
            <w:pPr>
              <w:jc w:val="center"/>
              <w:rPr>
                <w:rFonts w:ascii="Trebuchet MS" w:hAnsi="Trebuchet MS"/>
                <w:sz w:val="16"/>
                <w:szCs w:val="16"/>
                <w:lang w:eastAsia="es-MX"/>
              </w:rPr>
            </w:pPr>
            <w:r w:rsidRPr="008743AA">
              <w:rPr>
                <w:rFonts w:ascii="Trebuchet MS" w:hAnsi="Trebuchet MS"/>
                <w:sz w:val="16"/>
                <w:szCs w:val="16"/>
                <w:lang w:eastAsia="es-MX"/>
              </w:rPr>
              <w:t>Rubro</w:t>
            </w:r>
          </w:p>
        </w:tc>
        <w:tc>
          <w:tcPr>
            <w:tcW w:w="1084" w:type="dxa"/>
            <w:hideMark/>
          </w:tcPr>
          <w:p w:rsidR="008743AA" w:rsidRPr="008743AA" w:rsidRDefault="008743AA" w:rsidP="008743AA">
            <w:pPr>
              <w:jc w:val="center"/>
              <w:cnfStyle w:val="100000000000"/>
              <w:rPr>
                <w:rFonts w:ascii="Trebuchet MS" w:hAnsi="Trebuchet MS"/>
                <w:sz w:val="16"/>
                <w:szCs w:val="16"/>
                <w:lang w:eastAsia="es-MX"/>
              </w:rPr>
            </w:pPr>
            <w:r w:rsidRPr="008743AA">
              <w:rPr>
                <w:rFonts w:ascii="Trebuchet MS" w:hAnsi="Trebuchet MS"/>
                <w:sz w:val="16"/>
                <w:szCs w:val="16"/>
                <w:lang w:eastAsia="es-MX"/>
              </w:rPr>
              <w:t>2005</w:t>
            </w:r>
          </w:p>
        </w:tc>
        <w:tc>
          <w:tcPr>
            <w:tcW w:w="1084" w:type="dxa"/>
            <w:hideMark/>
          </w:tcPr>
          <w:p w:rsidR="008743AA" w:rsidRPr="008743AA" w:rsidRDefault="008743AA" w:rsidP="008743AA">
            <w:pPr>
              <w:jc w:val="center"/>
              <w:cnfStyle w:val="100000000000"/>
              <w:rPr>
                <w:rFonts w:ascii="Trebuchet MS" w:hAnsi="Trebuchet MS"/>
                <w:sz w:val="16"/>
                <w:szCs w:val="16"/>
                <w:lang w:eastAsia="es-MX"/>
              </w:rPr>
            </w:pPr>
            <w:r w:rsidRPr="008743AA">
              <w:rPr>
                <w:rFonts w:ascii="Trebuchet MS" w:hAnsi="Trebuchet MS"/>
                <w:sz w:val="16"/>
                <w:szCs w:val="16"/>
                <w:lang w:eastAsia="es-MX"/>
              </w:rPr>
              <w:t>2006</w:t>
            </w:r>
          </w:p>
        </w:tc>
        <w:tc>
          <w:tcPr>
            <w:tcW w:w="1084" w:type="dxa"/>
            <w:hideMark/>
          </w:tcPr>
          <w:p w:rsidR="008743AA" w:rsidRPr="008743AA" w:rsidRDefault="008743AA" w:rsidP="008743AA">
            <w:pPr>
              <w:jc w:val="center"/>
              <w:cnfStyle w:val="100000000000"/>
              <w:rPr>
                <w:rFonts w:ascii="Trebuchet MS" w:hAnsi="Trebuchet MS"/>
                <w:sz w:val="16"/>
                <w:szCs w:val="16"/>
                <w:lang w:eastAsia="es-MX"/>
              </w:rPr>
            </w:pPr>
            <w:r w:rsidRPr="008743AA">
              <w:rPr>
                <w:rFonts w:ascii="Trebuchet MS" w:hAnsi="Trebuchet MS"/>
                <w:sz w:val="16"/>
                <w:szCs w:val="16"/>
                <w:lang w:eastAsia="es-MX"/>
              </w:rPr>
              <w:t>2007</w:t>
            </w:r>
          </w:p>
        </w:tc>
        <w:tc>
          <w:tcPr>
            <w:tcW w:w="1084" w:type="dxa"/>
            <w:hideMark/>
          </w:tcPr>
          <w:p w:rsidR="008743AA" w:rsidRPr="008743AA" w:rsidRDefault="008743AA" w:rsidP="008743AA">
            <w:pPr>
              <w:jc w:val="center"/>
              <w:cnfStyle w:val="100000000000"/>
              <w:rPr>
                <w:rFonts w:ascii="Trebuchet MS" w:hAnsi="Trebuchet MS"/>
                <w:sz w:val="16"/>
                <w:szCs w:val="16"/>
                <w:lang w:eastAsia="es-MX"/>
              </w:rPr>
            </w:pPr>
            <w:r w:rsidRPr="008743AA">
              <w:rPr>
                <w:rFonts w:ascii="Trebuchet MS" w:hAnsi="Trebuchet MS"/>
                <w:sz w:val="16"/>
                <w:szCs w:val="16"/>
                <w:lang w:eastAsia="es-MX"/>
              </w:rPr>
              <w:t>2008</w:t>
            </w:r>
          </w:p>
        </w:tc>
      </w:tr>
      <w:tr w:rsidR="008743AA" w:rsidRPr="008743AA" w:rsidTr="008743AA">
        <w:trPr>
          <w:cnfStyle w:val="00000010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Servicios personales</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2,421,413</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2,853,253</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4,471,731</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4,703,176</w:t>
            </w:r>
          </w:p>
        </w:tc>
      </w:tr>
      <w:tr w:rsidR="008743AA" w:rsidRPr="008743AA" w:rsidTr="008743AA">
        <w:trPr>
          <w:cnfStyle w:val="00000001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Materiales y suministros</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1,513,684</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1,620,976</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2,691,996</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3,431,963</w:t>
            </w:r>
          </w:p>
        </w:tc>
      </w:tr>
      <w:tr w:rsidR="008743AA" w:rsidRPr="008743AA" w:rsidTr="008743AA">
        <w:trPr>
          <w:cnfStyle w:val="00000010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Servicios generales</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2,045,563</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2,715,833</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3,317,545</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3,274,796</w:t>
            </w:r>
          </w:p>
        </w:tc>
      </w:tr>
      <w:tr w:rsidR="008743AA" w:rsidRPr="008743AA" w:rsidTr="008743AA">
        <w:trPr>
          <w:cnfStyle w:val="00000001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Subsidios, transferencias y ayudas</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1,230,339</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1,446,907</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1,065,481</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1,364,220</w:t>
            </w:r>
          </w:p>
        </w:tc>
      </w:tr>
      <w:tr w:rsidR="008743AA" w:rsidRPr="008743AA" w:rsidTr="008743AA">
        <w:trPr>
          <w:cnfStyle w:val="00000010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Adquisiciones bienes muebles e inmuebles</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78,372</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108,679</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1,145,865</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155,647</w:t>
            </w:r>
          </w:p>
        </w:tc>
      </w:tr>
      <w:tr w:rsidR="008743AA" w:rsidRPr="008743AA" w:rsidTr="008743AA">
        <w:trPr>
          <w:cnfStyle w:val="00000001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Obras públicas y acciones sociales</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3,445,429</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3,503,359</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4,472,997</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8,854,411</w:t>
            </w:r>
          </w:p>
        </w:tc>
      </w:tr>
      <w:tr w:rsidR="008743AA" w:rsidRPr="008743AA" w:rsidTr="008743AA">
        <w:trPr>
          <w:cnfStyle w:val="00000010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Inversión financiera</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0</w:t>
            </w:r>
          </w:p>
        </w:tc>
      </w:tr>
      <w:tr w:rsidR="008743AA" w:rsidRPr="008743AA" w:rsidTr="008743AA">
        <w:trPr>
          <w:cnfStyle w:val="00000001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Recursos federales y estatales a municipios</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0</w:t>
            </w:r>
          </w:p>
        </w:tc>
      </w:tr>
      <w:tr w:rsidR="008743AA" w:rsidRPr="008743AA" w:rsidTr="008743AA">
        <w:trPr>
          <w:cnfStyle w:val="00000010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Otros egresos</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879</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1,150</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0</w:t>
            </w:r>
          </w:p>
        </w:tc>
      </w:tr>
      <w:tr w:rsidR="008743AA" w:rsidRPr="008743AA" w:rsidTr="008743AA">
        <w:trPr>
          <w:cnfStyle w:val="00000001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Por cuenta de terceros</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0</w:t>
            </w:r>
          </w:p>
        </w:tc>
      </w:tr>
      <w:tr w:rsidR="008743AA" w:rsidRPr="008743AA" w:rsidTr="008743AA">
        <w:trPr>
          <w:cnfStyle w:val="00000010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Deuda pública</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0</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2,000</w:t>
            </w:r>
          </w:p>
        </w:tc>
        <w:tc>
          <w:tcPr>
            <w:tcW w:w="1084" w:type="dxa"/>
            <w:hideMark/>
          </w:tcPr>
          <w:p w:rsidR="008743AA" w:rsidRPr="008743AA" w:rsidRDefault="008743AA" w:rsidP="008743AA">
            <w:pPr>
              <w:jc w:val="center"/>
              <w:cnfStyle w:val="000000100000"/>
              <w:rPr>
                <w:rFonts w:ascii="Trebuchet MS" w:hAnsi="Trebuchet MS"/>
                <w:sz w:val="16"/>
                <w:szCs w:val="16"/>
                <w:lang w:eastAsia="es-MX"/>
              </w:rPr>
            </w:pPr>
            <w:r w:rsidRPr="008743AA">
              <w:rPr>
                <w:rFonts w:ascii="Trebuchet MS" w:hAnsi="Trebuchet MS"/>
                <w:sz w:val="16"/>
                <w:szCs w:val="16"/>
                <w:lang w:eastAsia="es-MX"/>
              </w:rPr>
              <w:t>9,554</w:t>
            </w:r>
          </w:p>
        </w:tc>
      </w:tr>
      <w:tr w:rsidR="008743AA" w:rsidRPr="008743AA" w:rsidTr="008743AA">
        <w:trPr>
          <w:cnfStyle w:val="000000010000"/>
          <w:trHeight w:val="300"/>
        </w:trPr>
        <w:tc>
          <w:tcPr>
            <w:cnfStyle w:val="001000000000"/>
            <w:tcW w:w="3680" w:type="dxa"/>
            <w:noWrap/>
            <w:hideMark/>
          </w:tcPr>
          <w:p w:rsidR="008743AA" w:rsidRPr="008743AA" w:rsidRDefault="008743AA" w:rsidP="008743AA">
            <w:pPr>
              <w:rPr>
                <w:rFonts w:ascii="Trebuchet MS" w:hAnsi="Trebuchet MS"/>
                <w:sz w:val="16"/>
                <w:szCs w:val="16"/>
                <w:lang w:eastAsia="es-MX"/>
              </w:rPr>
            </w:pPr>
            <w:r w:rsidRPr="008743AA">
              <w:rPr>
                <w:rFonts w:ascii="Trebuchet MS" w:hAnsi="Trebuchet MS"/>
                <w:sz w:val="16"/>
                <w:szCs w:val="16"/>
                <w:lang w:eastAsia="es-MX"/>
              </w:rPr>
              <w:t>Por cuenta de terceros</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40,339</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21,715</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1,194,707</w:t>
            </w:r>
          </w:p>
        </w:tc>
        <w:tc>
          <w:tcPr>
            <w:tcW w:w="1084" w:type="dxa"/>
            <w:hideMark/>
          </w:tcPr>
          <w:p w:rsidR="008743AA" w:rsidRPr="008743AA" w:rsidRDefault="008743AA" w:rsidP="008743AA">
            <w:pPr>
              <w:jc w:val="center"/>
              <w:cnfStyle w:val="000000010000"/>
              <w:rPr>
                <w:rFonts w:ascii="Trebuchet MS" w:hAnsi="Trebuchet MS"/>
                <w:sz w:val="16"/>
                <w:szCs w:val="16"/>
                <w:lang w:eastAsia="es-MX"/>
              </w:rPr>
            </w:pPr>
            <w:r w:rsidRPr="008743AA">
              <w:rPr>
                <w:rFonts w:ascii="Trebuchet MS" w:hAnsi="Trebuchet MS"/>
                <w:sz w:val="16"/>
                <w:szCs w:val="16"/>
                <w:lang w:eastAsia="es-MX"/>
              </w:rPr>
              <w:t>1,533,734</w:t>
            </w:r>
          </w:p>
        </w:tc>
      </w:tr>
      <w:tr w:rsidR="008743AA" w:rsidRPr="008743AA" w:rsidTr="008743AA">
        <w:trPr>
          <w:cnfStyle w:val="000000100000"/>
          <w:trHeight w:val="300"/>
        </w:trPr>
        <w:tc>
          <w:tcPr>
            <w:cnfStyle w:val="001000000000"/>
            <w:tcW w:w="3680" w:type="dxa"/>
            <w:hideMark/>
          </w:tcPr>
          <w:p w:rsidR="008743AA" w:rsidRPr="008743AA" w:rsidRDefault="008743AA" w:rsidP="008743AA">
            <w:pPr>
              <w:jc w:val="center"/>
              <w:rPr>
                <w:rFonts w:ascii="Trebuchet MS" w:hAnsi="Trebuchet MS"/>
                <w:sz w:val="16"/>
                <w:szCs w:val="16"/>
                <w:lang w:eastAsia="es-MX"/>
              </w:rPr>
            </w:pPr>
            <w:r w:rsidRPr="008743AA">
              <w:rPr>
                <w:rFonts w:ascii="Trebuchet MS" w:hAnsi="Trebuchet MS"/>
                <w:sz w:val="16"/>
                <w:szCs w:val="16"/>
                <w:lang w:eastAsia="es-MX"/>
              </w:rPr>
              <w:t>Total de egresos</w:t>
            </w:r>
          </w:p>
        </w:tc>
        <w:tc>
          <w:tcPr>
            <w:tcW w:w="1084" w:type="dxa"/>
            <w:hideMark/>
          </w:tcPr>
          <w:p w:rsidR="008743AA" w:rsidRPr="008743AA" w:rsidRDefault="008743AA" w:rsidP="008743AA">
            <w:pPr>
              <w:jc w:val="center"/>
              <w:cnfStyle w:val="000000100000"/>
              <w:rPr>
                <w:rFonts w:ascii="Trebuchet MS" w:hAnsi="Trebuchet MS"/>
                <w:b/>
                <w:bCs/>
                <w:sz w:val="16"/>
                <w:szCs w:val="16"/>
                <w:lang w:eastAsia="es-MX"/>
              </w:rPr>
            </w:pPr>
            <w:r w:rsidRPr="008743AA">
              <w:rPr>
                <w:rFonts w:ascii="Trebuchet MS" w:hAnsi="Trebuchet MS"/>
                <w:b/>
                <w:bCs/>
                <w:sz w:val="16"/>
                <w:szCs w:val="16"/>
                <w:lang w:eastAsia="es-MX"/>
              </w:rPr>
              <w:t>10,776,018</w:t>
            </w:r>
          </w:p>
        </w:tc>
        <w:tc>
          <w:tcPr>
            <w:tcW w:w="1084" w:type="dxa"/>
            <w:hideMark/>
          </w:tcPr>
          <w:p w:rsidR="008743AA" w:rsidRPr="008743AA" w:rsidRDefault="008743AA" w:rsidP="008743AA">
            <w:pPr>
              <w:jc w:val="center"/>
              <w:cnfStyle w:val="000000100000"/>
              <w:rPr>
                <w:rFonts w:ascii="Trebuchet MS" w:hAnsi="Trebuchet MS"/>
                <w:b/>
                <w:bCs/>
                <w:sz w:val="16"/>
                <w:szCs w:val="16"/>
                <w:lang w:eastAsia="es-MX"/>
              </w:rPr>
            </w:pPr>
            <w:r w:rsidRPr="008743AA">
              <w:rPr>
                <w:rFonts w:ascii="Trebuchet MS" w:hAnsi="Trebuchet MS"/>
                <w:b/>
                <w:bCs/>
                <w:sz w:val="16"/>
                <w:szCs w:val="16"/>
                <w:lang w:eastAsia="es-MX"/>
              </w:rPr>
              <w:t>12,271,872</w:t>
            </w:r>
          </w:p>
        </w:tc>
        <w:tc>
          <w:tcPr>
            <w:tcW w:w="1084" w:type="dxa"/>
            <w:hideMark/>
          </w:tcPr>
          <w:p w:rsidR="008743AA" w:rsidRPr="008743AA" w:rsidRDefault="008743AA" w:rsidP="008743AA">
            <w:pPr>
              <w:jc w:val="center"/>
              <w:cnfStyle w:val="000000100000"/>
              <w:rPr>
                <w:rFonts w:ascii="Trebuchet MS" w:hAnsi="Trebuchet MS"/>
                <w:b/>
                <w:bCs/>
                <w:sz w:val="16"/>
                <w:szCs w:val="16"/>
                <w:lang w:eastAsia="es-MX"/>
              </w:rPr>
            </w:pPr>
            <w:r w:rsidRPr="008743AA">
              <w:rPr>
                <w:rFonts w:ascii="Trebuchet MS" w:hAnsi="Trebuchet MS"/>
                <w:b/>
                <w:bCs/>
                <w:sz w:val="16"/>
                <w:szCs w:val="16"/>
                <w:lang w:eastAsia="es-MX"/>
              </w:rPr>
              <w:t>18,362,322</w:t>
            </w:r>
          </w:p>
        </w:tc>
        <w:tc>
          <w:tcPr>
            <w:tcW w:w="1084" w:type="dxa"/>
            <w:hideMark/>
          </w:tcPr>
          <w:p w:rsidR="008743AA" w:rsidRPr="008743AA" w:rsidRDefault="008743AA" w:rsidP="008743AA">
            <w:pPr>
              <w:jc w:val="center"/>
              <w:cnfStyle w:val="000000100000"/>
              <w:rPr>
                <w:rFonts w:ascii="Trebuchet MS" w:hAnsi="Trebuchet MS"/>
                <w:b/>
                <w:bCs/>
                <w:sz w:val="16"/>
                <w:szCs w:val="16"/>
                <w:lang w:eastAsia="es-MX"/>
              </w:rPr>
            </w:pPr>
            <w:r w:rsidRPr="008743AA">
              <w:rPr>
                <w:rFonts w:ascii="Trebuchet MS" w:hAnsi="Trebuchet MS"/>
                <w:b/>
                <w:bCs/>
                <w:sz w:val="16"/>
                <w:szCs w:val="16"/>
                <w:lang w:eastAsia="es-MX"/>
              </w:rPr>
              <w:t>23,327,501</w:t>
            </w:r>
          </w:p>
        </w:tc>
      </w:tr>
    </w:tbl>
    <w:p w:rsidR="002E662A" w:rsidRPr="008743AA" w:rsidRDefault="002E662A" w:rsidP="002E662A">
      <w:pPr>
        <w:pStyle w:val="Textoindependiente"/>
        <w:jc w:val="both"/>
        <w:rPr>
          <w:rFonts w:ascii="Arial" w:hAnsi="Arial" w:cs="Arial"/>
          <w:sz w:val="16"/>
          <w:szCs w:val="16"/>
        </w:rPr>
      </w:pPr>
      <w:r w:rsidRPr="008743AA">
        <w:rPr>
          <w:rFonts w:ascii="Arial" w:hAnsi="Arial" w:cs="Arial"/>
          <w:b/>
          <w:sz w:val="16"/>
          <w:szCs w:val="16"/>
        </w:rPr>
        <w:t>Fuente</w:t>
      </w:r>
      <w:r w:rsidRPr="008743AA">
        <w:rPr>
          <w:rFonts w:ascii="Arial" w:hAnsi="Arial" w:cs="Arial"/>
          <w:sz w:val="16"/>
          <w:szCs w:val="16"/>
        </w:rPr>
        <w:t xml:space="preserve">: </w:t>
      </w:r>
      <w:r>
        <w:rPr>
          <w:rFonts w:ascii="Arial" w:hAnsi="Arial" w:cs="Arial"/>
          <w:sz w:val="16"/>
          <w:szCs w:val="16"/>
        </w:rPr>
        <w:t>Instituto Nacional para el Federalismo y el Desarrollo Municipal</w:t>
      </w:r>
    </w:p>
    <w:p w:rsidR="000B5AA0" w:rsidRPr="0091685C" w:rsidRDefault="000B5AA0" w:rsidP="009D6820">
      <w:pPr>
        <w:pStyle w:val="TtulodeTDC"/>
        <w:pBdr>
          <w:top w:val="none" w:sz="0" w:space="0" w:color="auto"/>
          <w:left w:val="none" w:sz="0" w:space="0" w:color="auto"/>
          <w:bottom w:val="none" w:sz="0" w:space="0" w:color="auto"/>
          <w:right w:val="none" w:sz="0" w:space="0" w:color="auto"/>
        </w:pBdr>
        <w:shd w:val="clear" w:color="auto" w:fill="595959"/>
        <w:jc w:val="center"/>
        <w:rPr>
          <w:rFonts w:ascii="Arial" w:hAnsi="Arial" w:cs="Arial"/>
          <w:sz w:val="24"/>
          <w:szCs w:val="24"/>
          <w:lang w:val="es-ES"/>
        </w:rPr>
      </w:pPr>
      <w:bookmarkStart w:id="132" w:name="_Toc220744483"/>
      <w:r w:rsidRPr="0091685C">
        <w:rPr>
          <w:rFonts w:ascii="Arial" w:hAnsi="Arial" w:cs="Arial"/>
          <w:sz w:val="24"/>
          <w:szCs w:val="24"/>
          <w:lang w:val="es-ES"/>
        </w:rPr>
        <w:t>Justicia para todos y Democracia Efectiva</w:t>
      </w:r>
      <w:bookmarkEnd w:id="132"/>
    </w:p>
    <w:p w:rsidR="00B010BB" w:rsidRPr="0091685C" w:rsidRDefault="00B010BB" w:rsidP="00B010BB">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33" w:name="_Toc220744484"/>
      <w:bookmarkStart w:id="134" w:name="_Toc353195143"/>
      <w:r w:rsidRPr="0091685C">
        <w:rPr>
          <w:rFonts w:cs="Arial"/>
          <w:caps/>
          <w:spacing w:val="15"/>
          <w:szCs w:val="24"/>
          <w:lang w:val="es-MX" w:eastAsia="en-US" w:bidi="en-US"/>
        </w:rPr>
        <w:t>Infraestructura</w:t>
      </w:r>
      <w:bookmarkEnd w:id="133"/>
      <w:bookmarkEnd w:id="134"/>
    </w:p>
    <w:p w:rsidR="00DA3081" w:rsidRPr="0091685C" w:rsidRDefault="00B010BB" w:rsidP="009F7192">
      <w:pPr>
        <w:pStyle w:val="Textoindependiente"/>
        <w:jc w:val="both"/>
        <w:rPr>
          <w:rFonts w:ascii="Arial" w:hAnsi="Arial" w:cs="Arial"/>
        </w:rPr>
      </w:pPr>
      <w:r w:rsidRPr="0091685C">
        <w:rPr>
          <w:rFonts w:ascii="Arial" w:hAnsi="Arial" w:cs="Arial"/>
        </w:rPr>
        <w:t>En lo que corresponde a infraestructura física y equipamiento en materia de seguridad pública, el municipio de</w:t>
      </w:r>
      <w:r w:rsidR="00012E26" w:rsidRPr="0091685C">
        <w:rPr>
          <w:rFonts w:ascii="Arial" w:hAnsi="Arial" w:cs="Arial"/>
        </w:rPr>
        <w:t xml:space="preserve"> Santa María de los Ángeles cuenta con un 1 cárcel</w:t>
      </w:r>
      <w:r w:rsidRPr="0091685C">
        <w:rPr>
          <w:rFonts w:ascii="Arial" w:hAnsi="Arial" w:cs="Arial"/>
        </w:rPr>
        <w:t xml:space="preserve"> municipales; con una capacidad en total de </w:t>
      </w:r>
      <w:r w:rsidR="00DA3081" w:rsidRPr="0091685C">
        <w:rPr>
          <w:rFonts w:ascii="Arial" w:hAnsi="Arial" w:cs="Arial"/>
        </w:rPr>
        <w:t>50 internos separados en 30 y 20 correspondientes a los separos actuales. Actualmente no se tiene ninguna persona detenida.</w:t>
      </w:r>
    </w:p>
    <w:p w:rsidR="00B010BB" w:rsidRPr="0091685C" w:rsidRDefault="00DA3081" w:rsidP="009F7192">
      <w:pPr>
        <w:pStyle w:val="Textoindependiente"/>
        <w:jc w:val="both"/>
        <w:rPr>
          <w:rFonts w:ascii="Arial" w:hAnsi="Arial" w:cs="Arial"/>
        </w:rPr>
      </w:pPr>
      <w:r w:rsidRPr="0091685C">
        <w:rPr>
          <w:rFonts w:ascii="Arial" w:hAnsi="Arial" w:cs="Arial"/>
        </w:rPr>
        <w:t>La dependencia de seguridad tiene dos vehículos para realzar las actividades y desempeñar sus funciones. Los elementos de seguridad lo componen 1 director, 1 subdirector, 8 policías de línea y 1 como auxiliar de vialidad para conformar la planilla de 13 elementos totales.</w:t>
      </w:r>
    </w:p>
    <w:p w:rsidR="00B010BB" w:rsidRPr="0091685C" w:rsidRDefault="00B010BB" w:rsidP="00B010BB">
      <w:pPr>
        <w:jc w:val="both"/>
        <w:rPr>
          <w:rFonts w:ascii="Arial" w:hAnsi="Arial" w:cs="Arial"/>
          <w:bCs/>
          <w:sz w:val="24"/>
        </w:rPr>
      </w:pPr>
    </w:p>
    <w:p w:rsidR="00B010BB" w:rsidRPr="0091685C" w:rsidRDefault="00B010BB" w:rsidP="009F7192">
      <w:pPr>
        <w:pStyle w:val="Textoindependiente"/>
        <w:jc w:val="both"/>
        <w:rPr>
          <w:rFonts w:ascii="Arial" w:hAnsi="Arial" w:cs="Arial"/>
        </w:rPr>
      </w:pPr>
      <w:r w:rsidRPr="0091685C">
        <w:rPr>
          <w:rFonts w:ascii="Arial" w:hAnsi="Arial" w:cs="Arial"/>
        </w:rPr>
        <w:t xml:space="preserve">Se tiene cobertura en materia de radiocomunicación a través de sitios que permiten el enlace con otras corporaciones de seguridad municipales y autoridades estatales, permitiendo con ello una mayor capacidad de respuesta y mejor coordinación operativa. </w:t>
      </w:r>
    </w:p>
    <w:p w:rsidR="00B010BB" w:rsidRPr="0091685C" w:rsidRDefault="00B010BB" w:rsidP="002E662A">
      <w:pPr>
        <w:pStyle w:val="Ttulo3"/>
        <w:keepNext w:val="0"/>
        <w:pBdr>
          <w:top w:val="single" w:sz="6" w:space="2" w:color="auto"/>
          <w:left w:val="single" w:sz="6" w:space="1" w:color="auto"/>
        </w:pBdr>
        <w:spacing w:before="300" w:line="276" w:lineRule="auto"/>
        <w:jc w:val="left"/>
        <w:rPr>
          <w:rFonts w:cs="Arial"/>
          <w:caps/>
          <w:spacing w:val="15"/>
          <w:szCs w:val="24"/>
          <w:lang w:val="es-MX" w:eastAsia="en-US" w:bidi="en-US"/>
        </w:rPr>
      </w:pPr>
      <w:bookmarkStart w:id="135" w:name="_Toc220744485"/>
      <w:bookmarkStart w:id="136" w:name="_Toc353195144"/>
      <w:r w:rsidRPr="0091685C">
        <w:rPr>
          <w:rFonts w:cs="Arial"/>
          <w:caps/>
          <w:spacing w:val="15"/>
          <w:szCs w:val="24"/>
          <w:lang w:val="es-MX" w:eastAsia="en-US" w:bidi="en-US"/>
        </w:rPr>
        <w:t>Incidencia  Delictiva</w:t>
      </w:r>
      <w:bookmarkEnd w:id="135"/>
      <w:bookmarkEnd w:id="136"/>
      <w:r w:rsidRPr="0091685C">
        <w:rPr>
          <w:rFonts w:cs="Arial"/>
          <w:caps/>
          <w:spacing w:val="15"/>
          <w:szCs w:val="24"/>
          <w:lang w:val="es-MX" w:eastAsia="en-US" w:bidi="en-US"/>
        </w:rPr>
        <w:t xml:space="preserve"> </w:t>
      </w:r>
    </w:p>
    <w:p w:rsidR="00740142" w:rsidRPr="0091685C" w:rsidRDefault="00B010BB" w:rsidP="009F7192">
      <w:pPr>
        <w:pStyle w:val="Textoindependiente"/>
        <w:jc w:val="both"/>
        <w:rPr>
          <w:rFonts w:ascii="Arial" w:hAnsi="Arial" w:cs="Arial"/>
        </w:rPr>
      </w:pPr>
      <w:r w:rsidRPr="0091685C">
        <w:rPr>
          <w:rFonts w:ascii="Arial" w:hAnsi="Arial" w:cs="Arial"/>
        </w:rPr>
        <w:t>Los delitos con mayor incidencia son los relacionados  tanto con el fuero común como con el fuero federal</w:t>
      </w:r>
    </w:p>
    <w:p w:rsidR="00740142" w:rsidRPr="0091685C" w:rsidRDefault="00740142" w:rsidP="009F7192">
      <w:pPr>
        <w:pStyle w:val="Textoindependiente"/>
        <w:jc w:val="both"/>
        <w:rPr>
          <w:rFonts w:ascii="Arial" w:hAnsi="Arial" w:cs="Arial"/>
        </w:rPr>
      </w:pPr>
      <w:r w:rsidRPr="0091685C">
        <w:rPr>
          <w:rFonts w:ascii="Arial" w:hAnsi="Arial" w:cs="Arial"/>
        </w:rPr>
        <w:t>La incidencia de los delitos del fuero común</w:t>
      </w:r>
      <w:r w:rsidRPr="0091685C">
        <w:rPr>
          <w:rStyle w:val="Refdenotaalpie"/>
          <w:rFonts w:ascii="Arial" w:hAnsi="Arial" w:cs="Arial"/>
          <w:bCs/>
          <w:sz w:val="24"/>
        </w:rPr>
        <w:footnoteReference w:id="19"/>
      </w:r>
      <w:r w:rsidRPr="0091685C">
        <w:rPr>
          <w:rFonts w:ascii="Arial" w:hAnsi="Arial" w:cs="Arial"/>
        </w:rPr>
        <w:t xml:space="preserve"> se muestran a continuación</w:t>
      </w:r>
      <w:r w:rsidR="00CD32CD" w:rsidRPr="0091685C">
        <w:rPr>
          <w:rFonts w:ascii="Arial" w:hAnsi="Arial" w:cs="Arial"/>
        </w:rPr>
        <w:t>, pro un lado la incidencia y por otro el número de eventos denunciados por año.</w:t>
      </w:r>
      <w:r w:rsidRPr="0091685C">
        <w:rPr>
          <w:rFonts w:ascii="Arial" w:hAnsi="Arial" w:cs="Arial"/>
        </w:rPr>
        <w:t>:</w:t>
      </w:r>
    </w:p>
    <w:tbl>
      <w:tblPr>
        <w:tblStyle w:val="Cuadrculaclara1"/>
        <w:tblW w:w="0" w:type="auto"/>
        <w:tblLook w:val="04A0"/>
      </w:tblPr>
      <w:tblGrid>
        <w:gridCol w:w="1440"/>
        <w:gridCol w:w="1440"/>
        <w:gridCol w:w="1441"/>
        <w:gridCol w:w="1441"/>
        <w:gridCol w:w="1441"/>
        <w:gridCol w:w="1441"/>
      </w:tblGrid>
      <w:tr w:rsidR="00CD32CD" w:rsidRPr="0091685C" w:rsidTr="00670EFE">
        <w:trPr>
          <w:cnfStyle w:val="100000000000"/>
        </w:trPr>
        <w:tc>
          <w:tcPr>
            <w:cnfStyle w:val="001000000000"/>
            <w:tcW w:w="8644" w:type="dxa"/>
            <w:gridSpan w:val="6"/>
          </w:tcPr>
          <w:p w:rsidR="00CD32CD" w:rsidRPr="0091685C" w:rsidRDefault="00CD32CD" w:rsidP="00CD32CD">
            <w:pPr>
              <w:jc w:val="center"/>
              <w:rPr>
                <w:rFonts w:ascii="Arial" w:hAnsi="Arial" w:cs="Arial"/>
                <w:bCs w:val="0"/>
                <w:sz w:val="24"/>
              </w:rPr>
            </w:pPr>
            <w:r w:rsidRPr="0091685C">
              <w:rPr>
                <w:rFonts w:ascii="Arial" w:hAnsi="Arial" w:cs="Arial"/>
                <w:bCs w:val="0"/>
                <w:sz w:val="24"/>
              </w:rPr>
              <w:t>Incidencia delictiva del fuero común</w:t>
            </w:r>
            <w:r w:rsidRPr="0091685C">
              <w:rPr>
                <w:rStyle w:val="Refdenotaalpie"/>
                <w:rFonts w:ascii="Arial" w:hAnsi="Arial" w:cs="Arial"/>
                <w:bCs w:val="0"/>
                <w:sz w:val="24"/>
              </w:rPr>
              <w:footnoteReference w:id="20"/>
            </w:r>
          </w:p>
        </w:tc>
      </w:tr>
      <w:tr w:rsidR="00740142" w:rsidRPr="0091685C" w:rsidTr="00670EFE">
        <w:trPr>
          <w:cnfStyle w:val="000000100000"/>
        </w:trPr>
        <w:tc>
          <w:tcPr>
            <w:cnfStyle w:val="001000000000"/>
            <w:tcW w:w="1440" w:type="dxa"/>
          </w:tcPr>
          <w:p w:rsidR="00740142" w:rsidRPr="0091685C" w:rsidRDefault="00740142" w:rsidP="00B010BB">
            <w:pPr>
              <w:jc w:val="both"/>
              <w:rPr>
                <w:rFonts w:ascii="Arial" w:hAnsi="Arial" w:cs="Arial"/>
                <w:bCs w:val="0"/>
                <w:sz w:val="24"/>
              </w:rPr>
            </w:pPr>
            <w:r w:rsidRPr="0091685C">
              <w:rPr>
                <w:rFonts w:ascii="Arial" w:hAnsi="Arial" w:cs="Arial"/>
                <w:bCs w:val="0"/>
                <w:sz w:val="24"/>
              </w:rPr>
              <w:t>2008</w:t>
            </w:r>
          </w:p>
        </w:tc>
        <w:tc>
          <w:tcPr>
            <w:tcW w:w="1440" w:type="dxa"/>
          </w:tcPr>
          <w:p w:rsidR="00740142" w:rsidRPr="0091685C" w:rsidRDefault="00740142" w:rsidP="00B010BB">
            <w:pPr>
              <w:jc w:val="both"/>
              <w:cnfStyle w:val="000000100000"/>
              <w:rPr>
                <w:rFonts w:ascii="Arial" w:hAnsi="Arial" w:cs="Arial"/>
                <w:bCs/>
                <w:sz w:val="24"/>
              </w:rPr>
            </w:pPr>
            <w:r w:rsidRPr="0091685C">
              <w:rPr>
                <w:rFonts w:ascii="Arial" w:hAnsi="Arial" w:cs="Arial"/>
                <w:bCs/>
                <w:sz w:val="24"/>
              </w:rPr>
              <w:t>2009</w:t>
            </w:r>
          </w:p>
        </w:tc>
        <w:tc>
          <w:tcPr>
            <w:tcW w:w="1441" w:type="dxa"/>
          </w:tcPr>
          <w:p w:rsidR="00740142" w:rsidRPr="0091685C" w:rsidRDefault="00740142" w:rsidP="00B010BB">
            <w:pPr>
              <w:jc w:val="both"/>
              <w:cnfStyle w:val="000000100000"/>
              <w:rPr>
                <w:rFonts w:ascii="Arial" w:hAnsi="Arial" w:cs="Arial"/>
                <w:bCs/>
                <w:sz w:val="24"/>
              </w:rPr>
            </w:pPr>
            <w:r w:rsidRPr="0091685C">
              <w:rPr>
                <w:rFonts w:ascii="Arial" w:hAnsi="Arial" w:cs="Arial"/>
                <w:bCs/>
                <w:sz w:val="24"/>
              </w:rPr>
              <w:t>2010</w:t>
            </w:r>
          </w:p>
        </w:tc>
        <w:tc>
          <w:tcPr>
            <w:tcW w:w="1441" w:type="dxa"/>
          </w:tcPr>
          <w:p w:rsidR="00740142" w:rsidRPr="0091685C" w:rsidRDefault="00740142" w:rsidP="00B010BB">
            <w:pPr>
              <w:jc w:val="both"/>
              <w:cnfStyle w:val="000000100000"/>
              <w:rPr>
                <w:rFonts w:ascii="Arial" w:hAnsi="Arial" w:cs="Arial"/>
                <w:bCs/>
                <w:sz w:val="24"/>
              </w:rPr>
            </w:pPr>
            <w:r w:rsidRPr="0091685C">
              <w:rPr>
                <w:rFonts w:ascii="Arial" w:hAnsi="Arial" w:cs="Arial"/>
                <w:bCs/>
                <w:sz w:val="24"/>
              </w:rPr>
              <w:t>2011</w:t>
            </w:r>
          </w:p>
        </w:tc>
        <w:tc>
          <w:tcPr>
            <w:tcW w:w="1441" w:type="dxa"/>
          </w:tcPr>
          <w:p w:rsidR="00740142" w:rsidRPr="0091685C" w:rsidRDefault="00740142" w:rsidP="00B010BB">
            <w:pPr>
              <w:jc w:val="both"/>
              <w:cnfStyle w:val="000000100000"/>
              <w:rPr>
                <w:rFonts w:ascii="Arial" w:hAnsi="Arial" w:cs="Arial"/>
                <w:bCs/>
                <w:sz w:val="24"/>
              </w:rPr>
            </w:pPr>
            <w:r w:rsidRPr="0091685C">
              <w:rPr>
                <w:rFonts w:ascii="Arial" w:hAnsi="Arial" w:cs="Arial"/>
                <w:bCs/>
                <w:sz w:val="24"/>
              </w:rPr>
              <w:t>2012</w:t>
            </w:r>
          </w:p>
        </w:tc>
        <w:tc>
          <w:tcPr>
            <w:tcW w:w="1441" w:type="dxa"/>
          </w:tcPr>
          <w:p w:rsidR="00740142" w:rsidRPr="0091685C" w:rsidRDefault="00740142" w:rsidP="00B010BB">
            <w:pPr>
              <w:jc w:val="both"/>
              <w:cnfStyle w:val="000000100000"/>
              <w:rPr>
                <w:rFonts w:ascii="Arial" w:hAnsi="Arial" w:cs="Arial"/>
                <w:bCs/>
                <w:sz w:val="24"/>
              </w:rPr>
            </w:pPr>
            <w:r w:rsidRPr="0091685C">
              <w:rPr>
                <w:rFonts w:ascii="Arial" w:hAnsi="Arial" w:cs="Arial"/>
                <w:bCs/>
                <w:sz w:val="24"/>
              </w:rPr>
              <w:t>Valor actual</w:t>
            </w:r>
          </w:p>
        </w:tc>
      </w:tr>
      <w:tr w:rsidR="00740142" w:rsidRPr="0091685C" w:rsidTr="00670EFE">
        <w:trPr>
          <w:cnfStyle w:val="000000010000"/>
        </w:trPr>
        <w:tc>
          <w:tcPr>
            <w:cnfStyle w:val="001000000000"/>
            <w:tcW w:w="1440" w:type="dxa"/>
          </w:tcPr>
          <w:p w:rsidR="00740142" w:rsidRPr="0091685C" w:rsidRDefault="00740142" w:rsidP="00B010BB">
            <w:pPr>
              <w:jc w:val="both"/>
              <w:rPr>
                <w:rFonts w:ascii="Arial" w:hAnsi="Arial" w:cs="Arial"/>
                <w:bCs w:val="0"/>
                <w:sz w:val="24"/>
              </w:rPr>
            </w:pPr>
            <w:r w:rsidRPr="0091685C">
              <w:rPr>
                <w:rFonts w:ascii="Arial" w:hAnsi="Arial" w:cs="Arial"/>
                <w:bCs w:val="0"/>
                <w:sz w:val="24"/>
              </w:rPr>
              <w:t>2.98</w:t>
            </w:r>
          </w:p>
        </w:tc>
        <w:tc>
          <w:tcPr>
            <w:tcW w:w="1440" w:type="dxa"/>
          </w:tcPr>
          <w:p w:rsidR="00740142" w:rsidRPr="0091685C" w:rsidRDefault="00740142" w:rsidP="00B010BB">
            <w:pPr>
              <w:jc w:val="both"/>
              <w:cnfStyle w:val="000000010000"/>
              <w:rPr>
                <w:rFonts w:ascii="Arial" w:hAnsi="Arial" w:cs="Arial"/>
                <w:bCs/>
                <w:sz w:val="24"/>
              </w:rPr>
            </w:pPr>
            <w:r w:rsidRPr="0091685C">
              <w:rPr>
                <w:rFonts w:ascii="Arial" w:hAnsi="Arial" w:cs="Arial"/>
                <w:bCs/>
                <w:sz w:val="24"/>
              </w:rPr>
              <w:t>2.98</w:t>
            </w:r>
          </w:p>
        </w:tc>
        <w:tc>
          <w:tcPr>
            <w:tcW w:w="1441" w:type="dxa"/>
          </w:tcPr>
          <w:p w:rsidR="00740142" w:rsidRPr="0091685C" w:rsidRDefault="00740142" w:rsidP="00B010BB">
            <w:pPr>
              <w:jc w:val="both"/>
              <w:cnfStyle w:val="000000010000"/>
              <w:rPr>
                <w:rFonts w:ascii="Arial" w:hAnsi="Arial" w:cs="Arial"/>
                <w:bCs/>
                <w:sz w:val="24"/>
              </w:rPr>
            </w:pPr>
            <w:r w:rsidRPr="0091685C">
              <w:rPr>
                <w:rFonts w:ascii="Arial" w:hAnsi="Arial" w:cs="Arial"/>
                <w:bCs/>
                <w:sz w:val="24"/>
              </w:rPr>
              <w:t>3.7971</w:t>
            </w:r>
          </w:p>
        </w:tc>
        <w:tc>
          <w:tcPr>
            <w:tcW w:w="1441" w:type="dxa"/>
          </w:tcPr>
          <w:p w:rsidR="00740142" w:rsidRPr="0091685C" w:rsidRDefault="00740142" w:rsidP="00B010BB">
            <w:pPr>
              <w:jc w:val="both"/>
              <w:cnfStyle w:val="000000010000"/>
              <w:rPr>
                <w:rFonts w:ascii="Arial" w:hAnsi="Arial" w:cs="Arial"/>
                <w:bCs/>
                <w:sz w:val="24"/>
              </w:rPr>
            </w:pPr>
            <w:r w:rsidRPr="0091685C">
              <w:rPr>
                <w:rFonts w:ascii="Arial" w:hAnsi="Arial" w:cs="Arial"/>
                <w:bCs/>
                <w:sz w:val="24"/>
              </w:rPr>
              <w:t>5.6361</w:t>
            </w:r>
          </w:p>
        </w:tc>
        <w:tc>
          <w:tcPr>
            <w:tcW w:w="1441" w:type="dxa"/>
          </w:tcPr>
          <w:p w:rsidR="00740142" w:rsidRPr="0091685C" w:rsidRDefault="00740142" w:rsidP="00B010BB">
            <w:pPr>
              <w:jc w:val="both"/>
              <w:cnfStyle w:val="000000010000"/>
              <w:rPr>
                <w:rFonts w:ascii="Arial" w:hAnsi="Arial" w:cs="Arial"/>
                <w:bCs/>
                <w:sz w:val="24"/>
              </w:rPr>
            </w:pPr>
            <w:r w:rsidRPr="0091685C">
              <w:rPr>
                <w:rFonts w:ascii="Arial" w:hAnsi="Arial" w:cs="Arial"/>
                <w:bCs/>
                <w:sz w:val="24"/>
              </w:rPr>
              <w:t>5.1</w:t>
            </w:r>
          </w:p>
        </w:tc>
        <w:tc>
          <w:tcPr>
            <w:tcW w:w="1441" w:type="dxa"/>
          </w:tcPr>
          <w:p w:rsidR="00740142" w:rsidRPr="0091685C" w:rsidRDefault="00740142" w:rsidP="00B010BB">
            <w:pPr>
              <w:jc w:val="both"/>
              <w:cnfStyle w:val="000000010000"/>
              <w:rPr>
                <w:rFonts w:ascii="Arial" w:hAnsi="Arial" w:cs="Arial"/>
                <w:bCs/>
                <w:sz w:val="24"/>
              </w:rPr>
            </w:pPr>
            <w:r w:rsidRPr="0091685C">
              <w:rPr>
                <w:rFonts w:ascii="Arial" w:hAnsi="Arial" w:cs="Arial"/>
                <w:bCs/>
                <w:sz w:val="24"/>
              </w:rPr>
              <w:t>.8</w:t>
            </w:r>
          </w:p>
        </w:tc>
      </w:tr>
      <w:tr w:rsidR="00CD32CD" w:rsidRPr="0091685C" w:rsidTr="00670EFE">
        <w:trPr>
          <w:cnfStyle w:val="000000100000"/>
        </w:trPr>
        <w:tc>
          <w:tcPr>
            <w:cnfStyle w:val="001000000000"/>
            <w:tcW w:w="8644" w:type="dxa"/>
            <w:gridSpan w:val="6"/>
          </w:tcPr>
          <w:p w:rsidR="00CD32CD" w:rsidRPr="0091685C" w:rsidRDefault="00CD32CD" w:rsidP="00CD32CD">
            <w:pPr>
              <w:jc w:val="center"/>
              <w:rPr>
                <w:rFonts w:ascii="Arial" w:hAnsi="Arial" w:cs="Arial"/>
                <w:bCs w:val="0"/>
                <w:sz w:val="24"/>
              </w:rPr>
            </w:pPr>
            <w:r w:rsidRPr="0091685C">
              <w:rPr>
                <w:rFonts w:ascii="Arial" w:hAnsi="Arial" w:cs="Arial"/>
                <w:bCs w:val="0"/>
                <w:sz w:val="24"/>
              </w:rPr>
              <w:t>Número de delitos del fuero común</w:t>
            </w:r>
          </w:p>
        </w:tc>
      </w:tr>
      <w:tr w:rsidR="00CD32CD" w:rsidRPr="0091685C" w:rsidTr="00670EFE">
        <w:trPr>
          <w:cnfStyle w:val="000000010000"/>
        </w:trPr>
        <w:tc>
          <w:tcPr>
            <w:cnfStyle w:val="001000000000"/>
            <w:tcW w:w="1440" w:type="dxa"/>
          </w:tcPr>
          <w:p w:rsidR="00CD32CD" w:rsidRPr="0091685C" w:rsidRDefault="00CD32CD" w:rsidP="00B010BB">
            <w:pPr>
              <w:jc w:val="both"/>
              <w:rPr>
                <w:rFonts w:ascii="Arial" w:hAnsi="Arial" w:cs="Arial"/>
                <w:bCs w:val="0"/>
                <w:sz w:val="24"/>
              </w:rPr>
            </w:pPr>
            <w:r w:rsidRPr="0091685C">
              <w:rPr>
                <w:rFonts w:ascii="Arial" w:hAnsi="Arial" w:cs="Arial"/>
                <w:bCs w:val="0"/>
                <w:sz w:val="24"/>
              </w:rPr>
              <w:t>11</w:t>
            </w:r>
          </w:p>
        </w:tc>
        <w:tc>
          <w:tcPr>
            <w:tcW w:w="1440" w:type="dxa"/>
          </w:tcPr>
          <w:p w:rsidR="00CD32CD" w:rsidRPr="0091685C" w:rsidRDefault="00CD32CD" w:rsidP="00B010BB">
            <w:pPr>
              <w:jc w:val="both"/>
              <w:cnfStyle w:val="000000010000"/>
              <w:rPr>
                <w:rFonts w:ascii="Arial" w:hAnsi="Arial" w:cs="Arial"/>
                <w:bCs/>
                <w:sz w:val="24"/>
              </w:rPr>
            </w:pPr>
            <w:r w:rsidRPr="0091685C">
              <w:rPr>
                <w:rFonts w:ascii="Arial" w:hAnsi="Arial" w:cs="Arial"/>
                <w:bCs/>
                <w:sz w:val="24"/>
              </w:rPr>
              <w:t>11</w:t>
            </w:r>
          </w:p>
        </w:tc>
        <w:tc>
          <w:tcPr>
            <w:tcW w:w="1441" w:type="dxa"/>
          </w:tcPr>
          <w:p w:rsidR="00CD32CD" w:rsidRPr="0091685C" w:rsidRDefault="00CD32CD" w:rsidP="00B010BB">
            <w:pPr>
              <w:jc w:val="both"/>
              <w:cnfStyle w:val="000000010000"/>
              <w:rPr>
                <w:rFonts w:ascii="Arial" w:hAnsi="Arial" w:cs="Arial"/>
                <w:bCs/>
                <w:sz w:val="24"/>
              </w:rPr>
            </w:pPr>
            <w:r w:rsidRPr="0091685C">
              <w:rPr>
                <w:rFonts w:ascii="Arial" w:hAnsi="Arial" w:cs="Arial"/>
                <w:bCs/>
                <w:sz w:val="24"/>
              </w:rPr>
              <w:t>14</w:t>
            </w:r>
          </w:p>
        </w:tc>
        <w:tc>
          <w:tcPr>
            <w:tcW w:w="1441" w:type="dxa"/>
          </w:tcPr>
          <w:p w:rsidR="00CD32CD" w:rsidRPr="0091685C" w:rsidRDefault="00CD32CD" w:rsidP="00B010BB">
            <w:pPr>
              <w:jc w:val="both"/>
              <w:cnfStyle w:val="000000010000"/>
              <w:rPr>
                <w:rFonts w:ascii="Arial" w:hAnsi="Arial" w:cs="Arial"/>
                <w:bCs/>
                <w:sz w:val="24"/>
              </w:rPr>
            </w:pPr>
            <w:r w:rsidRPr="0091685C">
              <w:rPr>
                <w:rFonts w:ascii="Arial" w:hAnsi="Arial" w:cs="Arial"/>
                <w:bCs/>
                <w:sz w:val="24"/>
              </w:rPr>
              <w:t>21</w:t>
            </w:r>
          </w:p>
        </w:tc>
        <w:tc>
          <w:tcPr>
            <w:tcW w:w="1441" w:type="dxa"/>
          </w:tcPr>
          <w:p w:rsidR="00CD32CD" w:rsidRPr="0091685C" w:rsidRDefault="00CD32CD" w:rsidP="00B010BB">
            <w:pPr>
              <w:jc w:val="both"/>
              <w:cnfStyle w:val="000000010000"/>
              <w:rPr>
                <w:rFonts w:ascii="Arial" w:hAnsi="Arial" w:cs="Arial"/>
                <w:bCs/>
                <w:sz w:val="24"/>
              </w:rPr>
            </w:pPr>
            <w:r w:rsidRPr="0091685C">
              <w:rPr>
                <w:rFonts w:ascii="Arial" w:hAnsi="Arial" w:cs="Arial"/>
                <w:bCs/>
                <w:sz w:val="24"/>
              </w:rPr>
              <w:t>19</w:t>
            </w:r>
          </w:p>
        </w:tc>
        <w:tc>
          <w:tcPr>
            <w:tcW w:w="1441" w:type="dxa"/>
          </w:tcPr>
          <w:p w:rsidR="00CD32CD" w:rsidRPr="0091685C" w:rsidRDefault="00CD32CD" w:rsidP="00B010BB">
            <w:pPr>
              <w:jc w:val="both"/>
              <w:cnfStyle w:val="000000010000"/>
              <w:rPr>
                <w:rFonts w:ascii="Arial" w:hAnsi="Arial" w:cs="Arial"/>
                <w:bCs/>
                <w:sz w:val="24"/>
              </w:rPr>
            </w:pPr>
            <w:r w:rsidRPr="0091685C">
              <w:rPr>
                <w:rFonts w:ascii="Arial" w:hAnsi="Arial" w:cs="Arial"/>
                <w:bCs/>
                <w:sz w:val="24"/>
              </w:rPr>
              <w:t>3</w:t>
            </w:r>
          </w:p>
        </w:tc>
      </w:tr>
    </w:tbl>
    <w:p w:rsidR="000576DD" w:rsidRPr="009F7192" w:rsidRDefault="000576DD" w:rsidP="009F7192">
      <w:pPr>
        <w:pStyle w:val="Textoindependiente"/>
        <w:jc w:val="both"/>
        <w:rPr>
          <w:rFonts w:ascii="Arial" w:hAnsi="Arial" w:cs="Arial"/>
          <w:sz w:val="16"/>
          <w:szCs w:val="16"/>
        </w:rPr>
      </w:pPr>
      <w:r w:rsidRPr="009F7192">
        <w:rPr>
          <w:rFonts w:ascii="Arial" w:hAnsi="Arial" w:cs="Arial"/>
          <w:b/>
          <w:sz w:val="16"/>
          <w:szCs w:val="16"/>
        </w:rPr>
        <w:t>Fuente</w:t>
      </w:r>
      <w:r w:rsidRPr="009F7192">
        <w:rPr>
          <w:rFonts w:ascii="Arial" w:hAnsi="Arial" w:cs="Arial"/>
          <w:sz w:val="16"/>
          <w:szCs w:val="16"/>
        </w:rPr>
        <w:t>: Tablero de indicadores de la Secretaría de Planeación Jalisco</w:t>
      </w:r>
    </w:p>
    <w:p w:rsidR="00740142" w:rsidRPr="0091685C" w:rsidRDefault="00740142" w:rsidP="00B010BB">
      <w:pPr>
        <w:jc w:val="both"/>
        <w:rPr>
          <w:rFonts w:ascii="Arial" w:hAnsi="Arial" w:cs="Arial"/>
          <w:bCs/>
          <w:sz w:val="24"/>
        </w:rPr>
      </w:pPr>
    </w:p>
    <w:p w:rsidR="00740142" w:rsidRPr="0091685C" w:rsidRDefault="00740142" w:rsidP="009F7192">
      <w:pPr>
        <w:pStyle w:val="Textoindependiente"/>
        <w:jc w:val="both"/>
        <w:rPr>
          <w:rFonts w:ascii="Arial" w:hAnsi="Arial" w:cs="Arial"/>
        </w:rPr>
      </w:pPr>
      <w:r w:rsidRPr="0091685C">
        <w:rPr>
          <w:rFonts w:ascii="Arial" w:hAnsi="Arial" w:cs="Arial"/>
        </w:rPr>
        <w:t>En otro tipo de delitos se ha tenido robos de vehículos particulares en 2009 con 2 unidades y en 2010 con una sola unidad</w:t>
      </w:r>
      <w:r w:rsidRPr="0091685C">
        <w:rPr>
          <w:rStyle w:val="Refdenotaalpie"/>
          <w:rFonts w:ascii="Arial" w:hAnsi="Arial" w:cs="Arial"/>
        </w:rPr>
        <w:footnoteReference w:id="21"/>
      </w:r>
      <w:r w:rsidRPr="0091685C">
        <w:rPr>
          <w:rFonts w:ascii="Arial" w:hAnsi="Arial" w:cs="Arial"/>
        </w:rPr>
        <w:t>.</w:t>
      </w:r>
    </w:p>
    <w:p w:rsidR="00740142" w:rsidRPr="0091685C" w:rsidRDefault="00740142" w:rsidP="009F7192">
      <w:pPr>
        <w:pStyle w:val="Textoindependiente"/>
        <w:jc w:val="both"/>
        <w:rPr>
          <w:rFonts w:ascii="Arial" w:hAnsi="Arial" w:cs="Arial"/>
        </w:rPr>
      </w:pPr>
      <w:r w:rsidRPr="0091685C">
        <w:rPr>
          <w:rFonts w:ascii="Arial" w:hAnsi="Arial" w:cs="Arial"/>
        </w:rPr>
        <w:t>En homicidios dolosos se registra un solo caso en 2010. Esto a pesar del ambiente de inseguridad y que en general en el estado se ha incrementado significativamente.</w:t>
      </w:r>
    </w:p>
    <w:p w:rsidR="00CD32CD" w:rsidRPr="0091685C" w:rsidRDefault="00CD32CD" w:rsidP="009F7192">
      <w:pPr>
        <w:pStyle w:val="Textoindependiente"/>
        <w:jc w:val="both"/>
        <w:rPr>
          <w:rFonts w:ascii="Arial" w:hAnsi="Arial" w:cs="Arial"/>
        </w:rPr>
      </w:pPr>
      <w:r w:rsidRPr="0091685C">
        <w:rPr>
          <w:rFonts w:ascii="Arial" w:hAnsi="Arial" w:cs="Arial"/>
        </w:rPr>
        <w:t>En cuanto a extorsiones telefónicas se tiene registro de un evento aislado en el año 2009 aún cuando la ola de este tipo de delitos se ha presentado en ascenso.</w:t>
      </w:r>
    </w:p>
    <w:p w:rsidR="00CD32CD" w:rsidRPr="0091685C" w:rsidRDefault="00CD32CD" w:rsidP="009F7192">
      <w:pPr>
        <w:pStyle w:val="Textoindependiente"/>
        <w:jc w:val="both"/>
        <w:rPr>
          <w:rFonts w:ascii="Arial" w:hAnsi="Arial" w:cs="Arial"/>
        </w:rPr>
      </w:pPr>
      <w:r w:rsidRPr="0091685C">
        <w:rPr>
          <w:rFonts w:ascii="Arial" w:hAnsi="Arial" w:cs="Arial"/>
        </w:rPr>
        <w:t>Se tiene registro de que en 2008 se presentaron 3 casos de robo a casa habitación que, posterior a dichos eventos, no sucedieron nuevamente.</w:t>
      </w:r>
    </w:p>
    <w:p w:rsidR="00CD32CD" w:rsidRPr="0091685C" w:rsidRDefault="00CD32CD" w:rsidP="009F7192">
      <w:pPr>
        <w:pStyle w:val="Textoindependiente"/>
        <w:jc w:val="both"/>
        <w:rPr>
          <w:rFonts w:ascii="Arial" w:hAnsi="Arial" w:cs="Arial"/>
        </w:rPr>
      </w:pPr>
      <w:r w:rsidRPr="0091685C">
        <w:rPr>
          <w:rFonts w:ascii="Arial" w:hAnsi="Arial" w:cs="Arial"/>
        </w:rPr>
        <w:t xml:space="preserve">Para la sociedad es un buen indicio que no se presente violencia intrafamiliar, aunque se tiene registro de un evento aislado en 2010 y otro en 2011. Sin embargo habrá que señalar que la lucha contra la violencia de </w:t>
      </w:r>
      <w:r w:rsidR="00D92372" w:rsidRPr="0091685C">
        <w:rPr>
          <w:rFonts w:ascii="Arial" w:hAnsi="Arial" w:cs="Arial"/>
        </w:rPr>
        <w:t>género</w:t>
      </w:r>
      <w:r w:rsidRPr="0091685C">
        <w:rPr>
          <w:rFonts w:ascii="Arial" w:hAnsi="Arial" w:cs="Arial"/>
        </w:rPr>
        <w:t xml:space="preserve"> sigue en pie en el estado y en el país por lo que se precisa de acciones de prevención y mantener los eventos en cero </w:t>
      </w:r>
      <w:r w:rsidR="00D92372" w:rsidRPr="0091685C">
        <w:rPr>
          <w:rFonts w:ascii="Arial" w:hAnsi="Arial" w:cs="Arial"/>
        </w:rPr>
        <w:t>ocurrencias.</w:t>
      </w:r>
    </w:p>
    <w:p w:rsidR="00D92372" w:rsidRPr="0091685C" w:rsidRDefault="00D92372" w:rsidP="009F7192">
      <w:pPr>
        <w:pStyle w:val="Textoindependiente"/>
        <w:jc w:val="both"/>
        <w:rPr>
          <w:rFonts w:ascii="Arial" w:hAnsi="Arial" w:cs="Arial"/>
        </w:rPr>
      </w:pPr>
      <w:r w:rsidRPr="0091685C">
        <w:rPr>
          <w:rFonts w:ascii="Arial" w:hAnsi="Arial" w:cs="Arial"/>
        </w:rPr>
        <w:t>Es de destacar la coordinación que se ha presentado entre las agrupaciones de seguridad de los municipios, tal es el caso que se registran 6 y 22 eventos para los años de 2010 y 2011 respectivamente.</w:t>
      </w:r>
    </w:p>
    <w:p w:rsidR="00D92372" w:rsidRPr="0091685C" w:rsidRDefault="00D92372" w:rsidP="009F7192">
      <w:pPr>
        <w:pStyle w:val="Textoindependiente"/>
        <w:jc w:val="both"/>
        <w:rPr>
          <w:rFonts w:ascii="Arial" w:hAnsi="Arial" w:cs="Arial"/>
        </w:rPr>
      </w:pPr>
      <w:r w:rsidRPr="0091685C">
        <w:rPr>
          <w:rFonts w:ascii="Arial" w:hAnsi="Arial" w:cs="Arial"/>
        </w:rPr>
        <w:t>Por otra parte la capacitación ha sido vital en materia de seguridad. Así, el municipio de Santa maría de los Ángeles ha desarrollado acciones de capacitación en esta materia como lo refiere la tabla 15.</w:t>
      </w:r>
    </w:p>
    <w:p w:rsidR="00D92372" w:rsidRPr="0091685C" w:rsidRDefault="00D92372" w:rsidP="00D92372">
      <w:pPr>
        <w:pStyle w:val="Epgrafe"/>
        <w:keepNext/>
        <w:rPr>
          <w:rFonts w:ascii="Arial" w:hAnsi="Arial" w:cs="Arial"/>
        </w:rPr>
      </w:pPr>
      <w:bookmarkStart w:id="137" w:name="_Toc353195198"/>
      <w:r w:rsidRPr="0091685C">
        <w:rPr>
          <w:rFonts w:ascii="Arial" w:hAnsi="Arial" w:cs="Arial"/>
        </w:rPr>
        <w:t xml:space="preserve">Tabla </w:t>
      </w:r>
      <w:r w:rsidR="009B1222" w:rsidRPr="0091685C">
        <w:rPr>
          <w:rFonts w:ascii="Arial" w:hAnsi="Arial" w:cs="Arial"/>
        </w:rPr>
        <w:fldChar w:fldCharType="begin"/>
      </w:r>
      <w:r w:rsidRPr="0091685C">
        <w:rPr>
          <w:rFonts w:ascii="Arial" w:hAnsi="Arial" w:cs="Arial"/>
        </w:rPr>
        <w:instrText xml:space="preserve"> SEQ Tabla \* ARABIC </w:instrText>
      </w:r>
      <w:r w:rsidR="009B1222" w:rsidRPr="0091685C">
        <w:rPr>
          <w:rFonts w:ascii="Arial" w:hAnsi="Arial" w:cs="Arial"/>
        </w:rPr>
        <w:fldChar w:fldCharType="separate"/>
      </w:r>
      <w:r w:rsidR="0092520D">
        <w:rPr>
          <w:rFonts w:ascii="Arial" w:hAnsi="Arial" w:cs="Arial"/>
          <w:noProof/>
        </w:rPr>
        <w:t>17</w:t>
      </w:r>
      <w:r w:rsidR="009B1222" w:rsidRPr="0091685C">
        <w:rPr>
          <w:rFonts w:ascii="Arial" w:hAnsi="Arial" w:cs="Arial"/>
        </w:rPr>
        <w:fldChar w:fldCharType="end"/>
      </w:r>
      <w:r w:rsidRPr="0091685C">
        <w:rPr>
          <w:rFonts w:ascii="Arial" w:hAnsi="Arial" w:cs="Arial"/>
        </w:rPr>
        <w:t xml:space="preserve"> Acciones de capacitación a elementos de seguridad municipal</w:t>
      </w:r>
      <w:bookmarkEnd w:id="137"/>
    </w:p>
    <w:tbl>
      <w:tblPr>
        <w:tblStyle w:val="Cuadrculaclara1"/>
        <w:tblW w:w="0" w:type="auto"/>
        <w:jc w:val="center"/>
        <w:tblLook w:val="04A0"/>
      </w:tblPr>
      <w:tblGrid>
        <w:gridCol w:w="1440"/>
        <w:gridCol w:w="1441"/>
        <w:gridCol w:w="1441"/>
        <w:gridCol w:w="1441"/>
      </w:tblGrid>
      <w:tr w:rsidR="00D92372" w:rsidRPr="0091685C" w:rsidTr="00670EFE">
        <w:trPr>
          <w:cnfStyle w:val="100000000000"/>
          <w:jc w:val="center"/>
        </w:trPr>
        <w:tc>
          <w:tcPr>
            <w:cnfStyle w:val="001000000000"/>
            <w:tcW w:w="1440" w:type="dxa"/>
          </w:tcPr>
          <w:p w:rsidR="00D92372" w:rsidRPr="0091685C" w:rsidRDefault="00D92372" w:rsidP="00CC002C">
            <w:pPr>
              <w:jc w:val="both"/>
              <w:rPr>
                <w:rFonts w:ascii="Arial" w:hAnsi="Arial" w:cs="Arial"/>
                <w:bCs w:val="0"/>
                <w:sz w:val="24"/>
              </w:rPr>
            </w:pPr>
            <w:r w:rsidRPr="0091685C">
              <w:rPr>
                <w:rFonts w:ascii="Arial" w:hAnsi="Arial" w:cs="Arial"/>
                <w:bCs w:val="0"/>
                <w:sz w:val="24"/>
              </w:rPr>
              <w:t>2009</w:t>
            </w:r>
          </w:p>
        </w:tc>
        <w:tc>
          <w:tcPr>
            <w:tcW w:w="1441" w:type="dxa"/>
          </w:tcPr>
          <w:p w:rsidR="00D92372" w:rsidRPr="0091685C" w:rsidRDefault="00D92372" w:rsidP="00CC002C">
            <w:pPr>
              <w:jc w:val="both"/>
              <w:cnfStyle w:val="100000000000"/>
              <w:rPr>
                <w:rFonts w:ascii="Arial" w:hAnsi="Arial" w:cs="Arial"/>
                <w:bCs w:val="0"/>
                <w:sz w:val="24"/>
              </w:rPr>
            </w:pPr>
            <w:r w:rsidRPr="0091685C">
              <w:rPr>
                <w:rFonts w:ascii="Arial" w:hAnsi="Arial" w:cs="Arial"/>
                <w:bCs w:val="0"/>
                <w:sz w:val="24"/>
              </w:rPr>
              <w:t>2010</w:t>
            </w:r>
          </w:p>
        </w:tc>
        <w:tc>
          <w:tcPr>
            <w:tcW w:w="1441" w:type="dxa"/>
          </w:tcPr>
          <w:p w:rsidR="00D92372" w:rsidRPr="0091685C" w:rsidRDefault="00D92372" w:rsidP="00CC002C">
            <w:pPr>
              <w:jc w:val="both"/>
              <w:cnfStyle w:val="100000000000"/>
              <w:rPr>
                <w:rFonts w:ascii="Arial" w:hAnsi="Arial" w:cs="Arial"/>
                <w:bCs w:val="0"/>
                <w:sz w:val="24"/>
              </w:rPr>
            </w:pPr>
            <w:r w:rsidRPr="0091685C">
              <w:rPr>
                <w:rFonts w:ascii="Arial" w:hAnsi="Arial" w:cs="Arial"/>
                <w:bCs w:val="0"/>
                <w:sz w:val="24"/>
              </w:rPr>
              <w:t>2011</w:t>
            </w:r>
          </w:p>
        </w:tc>
        <w:tc>
          <w:tcPr>
            <w:tcW w:w="1441" w:type="dxa"/>
          </w:tcPr>
          <w:p w:rsidR="00D92372" w:rsidRPr="0091685C" w:rsidRDefault="00D92372" w:rsidP="00CC002C">
            <w:pPr>
              <w:jc w:val="both"/>
              <w:cnfStyle w:val="100000000000"/>
              <w:rPr>
                <w:rFonts w:ascii="Arial" w:hAnsi="Arial" w:cs="Arial"/>
                <w:bCs w:val="0"/>
                <w:sz w:val="24"/>
              </w:rPr>
            </w:pPr>
            <w:r w:rsidRPr="0091685C">
              <w:rPr>
                <w:rFonts w:ascii="Arial" w:hAnsi="Arial" w:cs="Arial"/>
                <w:bCs w:val="0"/>
                <w:sz w:val="24"/>
              </w:rPr>
              <w:t>2012</w:t>
            </w:r>
          </w:p>
        </w:tc>
      </w:tr>
      <w:tr w:rsidR="00D92372" w:rsidRPr="0091685C" w:rsidTr="00670EFE">
        <w:trPr>
          <w:cnfStyle w:val="000000100000"/>
          <w:jc w:val="center"/>
        </w:trPr>
        <w:tc>
          <w:tcPr>
            <w:cnfStyle w:val="001000000000"/>
            <w:tcW w:w="1440" w:type="dxa"/>
          </w:tcPr>
          <w:p w:rsidR="00D92372" w:rsidRPr="0091685C" w:rsidRDefault="00D92372" w:rsidP="00CC002C">
            <w:pPr>
              <w:jc w:val="both"/>
              <w:rPr>
                <w:rFonts w:ascii="Arial" w:hAnsi="Arial" w:cs="Arial"/>
                <w:bCs w:val="0"/>
                <w:sz w:val="24"/>
              </w:rPr>
            </w:pPr>
            <w:r w:rsidRPr="0091685C">
              <w:rPr>
                <w:rFonts w:ascii="Arial" w:hAnsi="Arial" w:cs="Arial"/>
                <w:bCs w:val="0"/>
                <w:sz w:val="24"/>
              </w:rPr>
              <w:t>27</w:t>
            </w:r>
          </w:p>
        </w:tc>
        <w:tc>
          <w:tcPr>
            <w:tcW w:w="1441" w:type="dxa"/>
          </w:tcPr>
          <w:p w:rsidR="00D92372" w:rsidRPr="0091685C" w:rsidRDefault="00D92372" w:rsidP="00CC002C">
            <w:pPr>
              <w:jc w:val="both"/>
              <w:cnfStyle w:val="000000100000"/>
              <w:rPr>
                <w:rFonts w:ascii="Arial" w:hAnsi="Arial" w:cs="Arial"/>
                <w:bCs/>
                <w:sz w:val="24"/>
              </w:rPr>
            </w:pPr>
            <w:r w:rsidRPr="0091685C">
              <w:rPr>
                <w:rFonts w:ascii="Arial" w:hAnsi="Arial" w:cs="Arial"/>
                <w:bCs/>
                <w:sz w:val="24"/>
              </w:rPr>
              <w:t>32</w:t>
            </w:r>
          </w:p>
        </w:tc>
        <w:tc>
          <w:tcPr>
            <w:tcW w:w="1441" w:type="dxa"/>
          </w:tcPr>
          <w:p w:rsidR="00D92372" w:rsidRPr="0091685C" w:rsidRDefault="00D92372" w:rsidP="00CC002C">
            <w:pPr>
              <w:jc w:val="both"/>
              <w:cnfStyle w:val="000000100000"/>
              <w:rPr>
                <w:rFonts w:ascii="Arial" w:hAnsi="Arial" w:cs="Arial"/>
                <w:bCs/>
                <w:sz w:val="24"/>
              </w:rPr>
            </w:pPr>
            <w:r w:rsidRPr="0091685C">
              <w:rPr>
                <w:rFonts w:ascii="Arial" w:hAnsi="Arial" w:cs="Arial"/>
                <w:bCs/>
                <w:sz w:val="24"/>
              </w:rPr>
              <w:t>20</w:t>
            </w:r>
          </w:p>
        </w:tc>
        <w:tc>
          <w:tcPr>
            <w:tcW w:w="1441" w:type="dxa"/>
          </w:tcPr>
          <w:p w:rsidR="00D92372" w:rsidRPr="0091685C" w:rsidRDefault="00D92372" w:rsidP="00CC002C">
            <w:pPr>
              <w:jc w:val="both"/>
              <w:cnfStyle w:val="000000100000"/>
              <w:rPr>
                <w:rFonts w:ascii="Arial" w:hAnsi="Arial" w:cs="Arial"/>
                <w:bCs/>
                <w:sz w:val="24"/>
              </w:rPr>
            </w:pPr>
            <w:r w:rsidRPr="0091685C">
              <w:rPr>
                <w:rFonts w:ascii="Arial" w:hAnsi="Arial" w:cs="Arial"/>
                <w:bCs/>
                <w:sz w:val="24"/>
              </w:rPr>
              <w:t>25</w:t>
            </w:r>
          </w:p>
        </w:tc>
      </w:tr>
    </w:tbl>
    <w:p w:rsidR="000576DD" w:rsidRPr="0091685C" w:rsidRDefault="000576DD" w:rsidP="000576DD">
      <w:pPr>
        <w:pStyle w:val="Textoindependiente"/>
        <w:rPr>
          <w:rFonts w:ascii="Arial" w:hAnsi="Arial" w:cs="Arial"/>
          <w:sz w:val="16"/>
          <w:szCs w:val="16"/>
        </w:rPr>
      </w:pPr>
      <w:r w:rsidRPr="0091685C">
        <w:rPr>
          <w:rFonts w:ascii="Arial" w:hAnsi="Arial" w:cs="Arial"/>
          <w:b/>
          <w:sz w:val="16"/>
          <w:szCs w:val="16"/>
        </w:rPr>
        <w:t>Fuente</w:t>
      </w:r>
      <w:r w:rsidRPr="0091685C">
        <w:rPr>
          <w:rFonts w:ascii="Arial" w:hAnsi="Arial" w:cs="Arial"/>
          <w:sz w:val="16"/>
          <w:szCs w:val="16"/>
        </w:rPr>
        <w:t>: Tablero de indicadores de la Secretaría de Planeación Jalisco</w:t>
      </w:r>
    </w:p>
    <w:p w:rsidR="00857FEA" w:rsidRPr="0091685C" w:rsidRDefault="00B010BB" w:rsidP="00740142">
      <w:pPr>
        <w:pStyle w:val="Textoindependiente"/>
        <w:rPr>
          <w:rFonts w:ascii="Arial" w:hAnsi="Arial" w:cs="Arial"/>
          <w:bCs/>
          <w:color w:val="FF0000"/>
        </w:rPr>
      </w:pPr>
      <w:r w:rsidRPr="0091685C">
        <w:rPr>
          <w:rFonts w:ascii="Arial" w:hAnsi="Arial" w:cs="Arial"/>
          <w:bCs/>
          <w:color w:val="FF0000"/>
        </w:rPr>
        <w:t xml:space="preserve"> </w:t>
      </w:r>
    </w:p>
    <w:p w:rsidR="00857FEA" w:rsidRPr="0091685C" w:rsidRDefault="00857FEA">
      <w:pPr>
        <w:rPr>
          <w:rFonts w:ascii="Arial" w:hAnsi="Arial" w:cs="Arial"/>
          <w:bCs/>
          <w:color w:val="FF0000"/>
        </w:rPr>
      </w:pPr>
      <w:r w:rsidRPr="0091685C">
        <w:rPr>
          <w:rFonts w:ascii="Arial" w:hAnsi="Arial" w:cs="Arial"/>
          <w:bCs/>
          <w:color w:val="FF0000"/>
        </w:rPr>
        <w:br w:type="page"/>
      </w:r>
    </w:p>
    <w:p w:rsidR="00B010BB" w:rsidRPr="0091685C" w:rsidRDefault="00B010BB" w:rsidP="00740142">
      <w:pPr>
        <w:pStyle w:val="Textoindependiente"/>
        <w:rPr>
          <w:rFonts w:ascii="Arial" w:hAnsi="Arial" w:cs="Arial"/>
          <w:bCs/>
          <w:color w:val="FF0000"/>
        </w:rPr>
      </w:pPr>
    </w:p>
    <w:p w:rsidR="00B010BB" w:rsidRPr="0091685C" w:rsidRDefault="00B010BB" w:rsidP="00857FEA">
      <w:pPr>
        <w:pStyle w:val="TtulodeTDC"/>
        <w:pBdr>
          <w:top w:val="none" w:sz="0" w:space="0" w:color="auto"/>
          <w:left w:val="none" w:sz="0" w:space="0" w:color="auto"/>
          <w:bottom w:val="none" w:sz="0" w:space="0" w:color="auto"/>
          <w:right w:val="none" w:sz="0" w:space="0" w:color="auto"/>
        </w:pBdr>
        <w:shd w:val="clear" w:color="auto" w:fill="595959"/>
        <w:jc w:val="center"/>
        <w:rPr>
          <w:rFonts w:ascii="Arial" w:hAnsi="Arial" w:cs="Arial"/>
          <w:sz w:val="24"/>
          <w:szCs w:val="24"/>
          <w:lang w:val="es-ES"/>
        </w:rPr>
      </w:pPr>
      <w:r w:rsidRPr="0091685C">
        <w:rPr>
          <w:rFonts w:ascii="Arial" w:hAnsi="Arial" w:cs="Arial"/>
          <w:sz w:val="24"/>
          <w:szCs w:val="24"/>
          <w:lang w:val="es-ES"/>
        </w:rPr>
        <w:t>Análisis de la Problemática Municipal</w:t>
      </w:r>
    </w:p>
    <w:p w:rsidR="00B010BB" w:rsidRPr="0091685C" w:rsidRDefault="00B010BB" w:rsidP="00857FEA">
      <w:pPr>
        <w:pStyle w:val="TtulodeTDC"/>
        <w:pBdr>
          <w:top w:val="none" w:sz="0" w:space="0" w:color="auto"/>
          <w:left w:val="none" w:sz="0" w:space="0" w:color="auto"/>
          <w:bottom w:val="none" w:sz="0" w:space="0" w:color="auto"/>
          <w:right w:val="none" w:sz="0" w:space="0" w:color="auto"/>
        </w:pBdr>
        <w:shd w:val="clear" w:color="auto" w:fill="595959"/>
        <w:jc w:val="center"/>
        <w:rPr>
          <w:rFonts w:ascii="Arial" w:hAnsi="Arial" w:cs="Arial"/>
          <w:sz w:val="24"/>
          <w:szCs w:val="24"/>
          <w:lang w:val="es-ES"/>
        </w:rPr>
      </w:pPr>
      <w:r w:rsidRPr="0091685C">
        <w:rPr>
          <w:rFonts w:ascii="Arial" w:hAnsi="Arial" w:cs="Arial"/>
          <w:sz w:val="24"/>
          <w:szCs w:val="24"/>
          <w:lang w:val="es-ES"/>
        </w:rPr>
        <w:t>Principales Problemas Identificados</w:t>
      </w:r>
    </w:p>
    <w:p w:rsidR="000E1C30" w:rsidRDefault="004D3BD1" w:rsidP="004D3BD1">
      <w:pPr>
        <w:jc w:val="both"/>
        <w:rPr>
          <w:rFonts w:ascii="Arial" w:hAnsi="Arial" w:cs="Arial"/>
          <w:szCs w:val="22"/>
        </w:rPr>
      </w:pPr>
      <w:r w:rsidRPr="004D3BD1">
        <w:rPr>
          <w:rFonts w:ascii="Arial" w:hAnsi="Arial" w:cs="Arial"/>
          <w:szCs w:val="22"/>
        </w:rPr>
        <w:t xml:space="preserve">Las acciones de </w:t>
      </w:r>
      <w:r w:rsidR="000E1C30" w:rsidRPr="004D3BD1">
        <w:rPr>
          <w:rFonts w:ascii="Arial" w:hAnsi="Arial" w:cs="Arial"/>
          <w:szCs w:val="22"/>
        </w:rPr>
        <w:t>gobierno</w:t>
      </w:r>
      <w:r w:rsidRPr="004D3BD1">
        <w:rPr>
          <w:rFonts w:ascii="Arial" w:hAnsi="Arial" w:cs="Arial"/>
          <w:szCs w:val="22"/>
        </w:rPr>
        <w:t xml:space="preserve"> debe ser motivadas a la concreci</w:t>
      </w:r>
      <w:r w:rsidR="000E1C30">
        <w:rPr>
          <w:rFonts w:ascii="Arial" w:hAnsi="Arial" w:cs="Arial"/>
          <w:szCs w:val="22"/>
        </w:rPr>
        <w:t>ó</w:t>
      </w:r>
      <w:r w:rsidRPr="004D3BD1">
        <w:rPr>
          <w:rFonts w:ascii="Arial" w:hAnsi="Arial" w:cs="Arial"/>
          <w:szCs w:val="22"/>
        </w:rPr>
        <w:t xml:space="preserve">n de una </w:t>
      </w:r>
      <w:r w:rsidR="000E1C30" w:rsidRPr="004D3BD1">
        <w:rPr>
          <w:rFonts w:ascii="Arial" w:hAnsi="Arial" w:cs="Arial"/>
          <w:szCs w:val="22"/>
        </w:rPr>
        <w:t>mejora</w:t>
      </w:r>
      <w:r w:rsidRPr="004D3BD1">
        <w:rPr>
          <w:rFonts w:ascii="Arial" w:hAnsi="Arial" w:cs="Arial"/>
          <w:szCs w:val="22"/>
        </w:rPr>
        <w:t xml:space="preserve"> en la oferta de múltiples </w:t>
      </w:r>
      <w:r w:rsidR="000E1C30" w:rsidRPr="004D3BD1">
        <w:rPr>
          <w:rFonts w:ascii="Arial" w:hAnsi="Arial" w:cs="Arial"/>
          <w:szCs w:val="22"/>
        </w:rPr>
        <w:t>favores</w:t>
      </w:r>
      <w:r w:rsidRPr="004D3BD1">
        <w:rPr>
          <w:rFonts w:ascii="Arial" w:hAnsi="Arial" w:cs="Arial"/>
          <w:szCs w:val="22"/>
        </w:rPr>
        <w:t xml:space="preserve"> a la ciudadanía.</w:t>
      </w:r>
      <w:r w:rsidR="000E1C30">
        <w:rPr>
          <w:rFonts w:ascii="Arial" w:hAnsi="Arial" w:cs="Arial"/>
          <w:szCs w:val="22"/>
        </w:rPr>
        <w:t xml:space="preserve"> Es así que para el municipio de Santa María de los Ángeles se realizó una recopilación de información, proceso y emisión de un análisis concreto sobre la situación que guarda este municipio. </w:t>
      </w:r>
    </w:p>
    <w:p w:rsidR="000E1C30" w:rsidRDefault="000E1C30" w:rsidP="004D3BD1">
      <w:pPr>
        <w:jc w:val="both"/>
        <w:rPr>
          <w:rFonts w:ascii="Arial" w:hAnsi="Arial" w:cs="Arial"/>
          <w:szCs w:val="22"/>
        </w:rPr>
      </w:pPr>
    </w:p>
    <w:p w:rsidR="000E1C30" w:rsidRDefault="000E1C30" w:rsidP="004D3BD1">
      <w:pPr>
        <w:jc w:val="both"/>
        <w:rPr>
          <w:rFonts w:ascii="Arial" w:hAnsi="Arial" w:cs="Arial"/>
          <w:szCs w:val="22"/>
        </w:rPr>
      </w:pPr>
      <w:r>
        <w:rPr>
          <w:rFonts w:ascii="Arial" w:hAnsi="Arial" w:cs="Arial"/>
          <w:szCs w:val="22"/>
        </w:rPr>
        <w:t>Se presenta a manera de tabla en donde da situación origen se busca, mediante análisis condicional y en consecuencia de la primer situación, de manera tal que se tenga un análisis de causa consecuencia de los problemas del municipio.</w:t>
      </w:r>
    </w:p>
    <w:p w:rsidR="000E1C30" w:rsidRDefault="000E1C30" w:rsidP="004D3BD1">
      <w:pPr>
        <w:jc w:val="both"/>
        <w:rPr>
          <w:rFonts w:ascii="Arial" w:hAnsi="Arial" w:cs="Arial"/>
          <w:szCs w:val="22"/>
        </w:rPr>
      </w:pPr>
    </w:p>
    <w:p w:rsidR="000E1C30" w:rsidRDefault="000E1C30" w:rsidP="000E1C30">
      <w:pPr>
        <w:jc w:val="both"/>
        <w:rPr>
          <w:rFonts w:ascii="Arial" w:hAnsi="Arial" w:cs="Arial"/>
          <w:szCs w:val="22"/>
        </w:rPr>
      </w:pPr>
      <w:r>
        <w:rPr>
          <w:rFonts w:ascii="Arial" w:hAnsi="Arial" w:cs="Arial"/>
          <w:szCs w:val="22"/>
        </w:rPr>
        <w:t>Este análisis favorece el realizar acciones contundentes que deriven a una solución real de problema en función de las condiciones actuales. Es decir, se busca la solución desde la raíz misma del problema en cuestión.</w:t>
      </w:r>
    </w:p>
    <w:p w:rsidR="000E1C30" w:rsidRDefault="000E1C30" w:rsidP="000E1C30">
      <w:pPr>
        <w:jc w:val="both"/>
        <w:rPr>
          <w:rFonts w:ascii="Arial" w:hAnsi="Arial" w:cs="Arial"/>
          <w:szCs w:val="22"/>
        </w:rPr>
      </w:pPr>
    </w:p>
    <w:p w:rsidR="00B010BB" w:rsidRDefault="000E1C30" w:rsidP="000E1C30">
      <w:pPr>
        <w:jc w:val="both"/>
        <w:rPr>
          <w:rFonts w:ascii="Arial" w:hAnsi="Arial" w:cs="Arial"/>
          <w:szCs w:val="22"/>
        </w:rPr>
      </w:pPr>
      <w:r>
        <w:rPr>
          <w:rFonts w:ascii="Arial" w:hAnsi="Arial" w:cs="Arial"/>
          <w:szCs w:val="22"/>
        </w:rPr>
        <w:t>Así, se presenta la tabla 16 en donde se precisa el origen y consecuencia de los</w:t>
      </w:r>
      <w:r w:rsidR="000F5476">
        <w:rPr>
          <w:rFonts w:ascii="Arial" w:hAnsi="Arial" w:cs="Arial"/>
          <w:szCs w:val="22"/>
        </w:rPr>
        <w:t xml:space="preserve"> </w:t>
      </w:r>
      <w:r>
        <w:rPr>
          <w:rFonts w:ascii="Arial" w:hAnsi="Arial" w:cs="Arial"/>
          <w:szCs w:val="22"/>
        </w:rPr>
        <w:t>problemas que presenta el municipio.</w:t>
      </w:r>
    </w:p>
    <w:p w:rsidR="000F5476" w:rsidRPr="0091685C" w:rsidRDefault="000F5476" w:rsidP="000E1C30">
      <w:pPr>
        <w:jc w:val="both"/>
        <w:rPr>
          <w:rFonts w:ascii="Arial" w:hAnsi="Arial" w:cs="Arial"/>
          <w:color w:val="FF0000"/>
          <w:sz w:val="24"/>
        </w:rPr>
      </w:pPr>
    </w:p>
    <w:p w:rsidR="004D3BD1" w:rsidRDefault="004D3BD1" w:rsidP="004D3BD1">
      <w:pPr>
        <w:pStyle w:val="Epgrafe"/>
        <w:keepNext/>
      </w:pPr>
      <w:bookmarkStart w:id="138" w:name="_Toc353195199"/>
      <w:r>
        <w:t xml:space="preserve">Tabla </w:t>
      </w:r>
      <w:r w:rsidR="009B1222">
        <w:fldChar w:fldCharType="begin"/>
      </w:r>
      <w:r w:rsidR="00D40643">
        <w:instrText xml:space="preserve"> SEQ Tabla \* ARABIC </w:instrText>
      </w:r>
      <w:r w:rsidR="009B1222">
        <w:fldChar w:fldCharType="separate"/>
      </w:r>
      <w:r w:rsidR="0092520D">
        <w:rPr>
          <w:noProof/>
        </w:rPr>
        <w:t>18</w:t>
      </w:r>
      <w:r w:rsidR="009B1222">
        <w:rPr>
          <w:noProof/>
        </w:rPr>
        <w:fldChar w:fldCharType="end"/>
      </w:r>
      <w:r>
        <w:t xml:space="preserve"> Problemática del municipio de Santa María de los Ángeles, relación causa-efecto</w:t>
      </w:r>
      <w:bookmarkEnd w:id="138"/>
    </w:p>
    <w:tbl>
      <w:tblPr>
        <w:tblStyle w:val="Cuadrculaclara1"/>
        <w:tblW w:w="0" w:type="auto"/>
        <w:tblLook w:val="04A0"/>
      </w:tblPr>
      <w:tblGrid>
        <w:gridCol w:w="571"/>
        <w:gridCol w:w="4484"/>
        <w:gridCol w:w="2284"/>
        <w:gridCol w:w="1381"/>
      </w:tblGrid>
      <w:tr w:rsidR="000E1C30" w:rsidRPr="005062BC" w:rsidTr="00670EFE">
        <w:trPr>
          <w:cnfStyle w:val="100000000000"/>
          <w:trHeight w:val="315"/>
        </w:trPr>
        <w:tc>
          <w:tcPr>
            <w:cnfStyle w:val="001000000000"/>
            <w:tcW w:w="0" w:type="auto"/>
            <w:hideMark/>
          </w:tcPr>
          <w:p w:rsidR="0074331B" w:rsidRPr="000E1C30" w:rsidRDefault="0074331B" w:rsidP="000A7AF0">
            <w:pPr>
              <w:jc w:val="center"/>
              <w:rPr>
                <w:rFonts w:ascii="Arial" w:hAnsi="Arial" w:cs="Arial"/>
                <w:b w:val="0"/>
                <w:bCs w:val="0"/>
                <w:lang w:eastAsia="es-MX"/>
              </w:rPr>
            </w:pPr>
            <w:r w:rsidRPr="000E1C30">
              <w:rPr>
                <w:rFonts w:ascii="Arial" w:hAnsi="Arial" w:cs="Arial"/>
                <w:lang w:eastAsia="es-MX"/>
              </w:rPr>
              <w:t>No.</w:t>
            </w:r>
          </w:p>
        </w:tc>
        <w:tc>
          <w:tcPr>
            <w:tcW w:w="0" w:type="auto"/>
            <w:hideMark/>
          </w:tcPr>
          <w:p w:rsidR="0074331B" w:rsidRPr="000E1C30" w:rsidRDefault="000E1C30" w:rsidP="000E1C30">
            <w:pPr>
              <w:cnfStyle w:val="100000000000"/>
              <w:rPr>
                <w:rFonts w:ascii="Arial" w:hAnsi="Arial" w:cs="Arial"/>
                <w:b w:val="0"/>
                <w:bCs w:val="0"/>
                <w:lang w:eastAsia="es-MX"/>
              </w:rPr>
            </w:pPr>
            <w:r w:rsidRPr="000E1C30">
              <w:rPr>
                <w:rFonts w:ascii="Arial" w:hAnsi="Arial" w:cs="Arial"/>
                <w:lang w:eastAsia="es-MX"/>
              </w:rPr>
              <w:t>Situación actual</w:t>
            </w:r>
          </w:p>
        </w:tc>
        <w:tc>
          <w:tcPr>
            <w:tcW w:w="0" w:type="auto"/>
            <w:hideMark/>
          </w:tcPr>
          <w:p w:rsidR="0074331B" w:rsidRPr="000E1C30" w:rsidRDefault="000E1C30" w:rsidP="000A7AF0">
            <w:pPr>
              <w:jc w:val="center"/>
              <w:cnfStyle w:val="100000000000"/>
              <w:rPr>
                <w:rFonts w:ascii="Arial" w:hAnsi="Arial" w:cs="Arial"/>
                <w:b w:val="0"/>
                <w:bCs w:val="0"/>
                <w:lang w:eastAsia="es-MX"/>
              </w:rPr>
            </w:pPr>
            <w:r w:rsidRPr="000E1C30">
              <w:rPr>
                <w:rFonts w:ascii="Arial" w:hAnsi="Arial" w:cs="Arial"/>
                <w:lang w:eastAsia="es-MX"/>
              </w:rPr>
              <w:t>Situación por consecuencia</w:t>
            </w:r>
          </w:p>
        </w:tc>
        <w:tc>
          <w:tcPr>
            <w:tcW w:w="0" w:type="auto"/>
            <w:hideMark/>
          </w:tcPr>
          <w:p w:rsidR="0074331B" w:rsidRPr="000E1C30" w:rsidRDefault="000E1C30" w:rsidP="000A7AF0">
            <w:pPr>
              <w:jc w:val="center"/>
              <w:cnfStyle w:val="100000000000"/>
              <w:rPr>
                <w:rFonts w:ascii="Arial" w:hAnsi="Arial" w:cs="Arial"/>
                <w:b w:val="0"/>
                <w:bCs w:val="0"/>
                <w:lang w:eastAsia="es-MX"/>
              </w:rPr>
            </w:pPr>
            <w:r>
              <w:rPr>
                <w:rFonts w:ascii="Arial" w:hAnsi="Arial" w:cs="Arial"/>
                <w:lang w:eastAsia="es-MX"/>
              </w:rPr>
              <w:t>Se menciona</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NO existe servicio de internet en espacios públicos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42</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401"/>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El servicio de telefonía celular es intermitente y deficiente</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No existen espacios recreativos y deportivos suficientes y equipados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37</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Los caminos sa</w:t>
            </w:r>
            <w:r>
              <w:rPr>
                <w:color w:val="000000"/>
                <w:lang w:eastAsia="es-MX"/>
              </w:rPr>
              <w:t xml:space="preserve">ca </w:t>
            </w:r>
            <w:r w:rsidRPr="005062BC">
              <w:rPr>
                <w:color w:val="000000"/>
                <w:lang w:eastAsia="es-MX"/>
              </w:rPr>
              <w:t>cosechas no están definidos o en malas condiciones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54</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Comunicación limitada al exterior del municipio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58</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1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No se prevé el almacenamiento de agua para periodos secos o de estiaje</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45</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No se cuenta con posibilidades de trasladar cargas pesadas y cuantiosas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58</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Altos gastos en aportaciones a transporte de deportistas y estudiantes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60</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9</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Calle Iturbide en malas condiciones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62</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10</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Cancha de usos múltiples deficiente y con limitantes en ciertos meses del año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37</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11</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Escuelas sin posibilidades de enseñanza tecnológica a alumnos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63</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12</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Servicios de salud especializados deficientes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64</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13</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Auditorio municipal en mal estado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19</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14</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Servicio de drenaje deficiente</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16</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15</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Vías de comunicación intermunicipales deficientes y en mal estado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49</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16</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Focos de infección presentes y aumentando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65</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6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17</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Cauces de agua interrumpen caminos intermunicipales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49</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18</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Caminos para cosechas deficientes y en mal estado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46</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19</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Actividades culturales limitadas o nulas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66</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1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20</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Desabasto de agua potable</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58</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21</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Calle principal y Peñitas en mal estado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62</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22</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Incertidumbre en posesión de predios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56</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23</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Áreas deportivas con deficiencias en servicios y protecciones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37</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24</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Calles en mal estado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62</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25</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Instalaciones del sector salud deficientes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64</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26</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Personal de salud insuficiente</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64</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27</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Espacios deportivos deficientes y en mal estado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37</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28</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Instalaciones educativas en mal estado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63</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29</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NO hay servicio de comunicación por voz en algunas localidades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58</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30</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Espacios de sector salud limitados a atención al publico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64</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31</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Instalaciones públicas con servicios básicos deficientes o inexistentes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16</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32</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No hay manejo de residuos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16</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33</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Espacios educativos con deficiencias en servicios básicos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63</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34</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Espacios deportivos insuficientes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37</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35</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Espacios deportivos carentes de servicios básicos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16</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36</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Vías de comunicación interrumpidas en ciertos periodos del año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54</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37</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Desinterés social en actividades deportivas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66</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5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38</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Panteones con deficiencias en servicio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16</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39</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Desperdicio de agua</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58</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1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40</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Contaminación diversa</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64</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3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41</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Instalaciones de suministro de agua en mal estado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39</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42</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Alta desorganización productiva</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61</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1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43</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Servicio de conectividad global deficiente</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58</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44</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Espacios de salud en mal estado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64</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45</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Baja capacidad productiva</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61</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5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46</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Poca diversidad productiva</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61</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10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47</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No hay una comercialización definida a productores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61</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48</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Periodos atípicos en temporal de agua</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45</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49</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Desinterés social en actividades productivas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46</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2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50</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Altos índices de migración</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69</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6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51</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Altos índices de marginación</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61</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2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52</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Pocas oportunidades laborales a jóvenes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50</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53</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Inseguridad regional</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50</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54</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 xml:space="preserve">Desinterés a actividades del campo </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61</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2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55</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Nula oferta de actividades turísticas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46</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56</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Inversiones privadas limitadas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46</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1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57</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Desintegración social</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70</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1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58</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Desarrollo de actividades diarias limitadas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45</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8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59</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Presupuesto limitado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67</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60</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Deficiencia en el ejercicio del presupuesto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70</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1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61</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Familias con ingresos limitados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72</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7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62</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Daños continuos a patrimonio de familias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71</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3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63</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Educación limitada ante el entorno global</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46</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4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64</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Población limitada en servicios de salud</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51</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7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65</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Enfermedades gastrointestinales presentes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58</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1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66</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Altos índices de alcoholismo en jóvenes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63</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2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67</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Falta de acompañamiento a MIPyMES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45</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1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68</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Bajas posibilidades de financiamiento</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46</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1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69</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Desintegración familiar</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57</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1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70</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Condiciones sociales deficientes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72</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3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71</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Bajo flujo económico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50</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2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72</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Generación de pobreza</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51</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5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73</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Analfabetismo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46</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2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74</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Porcentaje medio de Población con vivienda de piso de tierra</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51</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75</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Porcentaje medio de Población con vivienda sin excusado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16</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76</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Porcentaje bajo de población con vivienda que no dispone de energía eléctrica</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58</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77</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Porcentaje medio de viviendas que no disponen de refrigerador</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70</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78</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58% de la población se encuentra en pobreza</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50</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79</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6% de la población se encuentra en pobreza extrema</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50</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80</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64% de la población recibe percibe entre 1 y 2 salarios mínimos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72</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81</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Sólo el 38% de la población económicamente activa se dedica al sector primario</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89</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82</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Se incrementa la inserción de la PEA en actividades terciarias (41%)</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46</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83</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No existen instituciones bancarias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68</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84</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Carencias en seguridad social importante</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64</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85</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 xml:space="preserve">Carencias por rezago educativo </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73</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86</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60% de la población muestra ingresos por debajo de la línea de bienestar</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72</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87</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Productores no reciben información de programas en tiempo y forma</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45</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E1C30" w:rsidRPr="005062BC" w:rsidTr="00670EFE">
        <w:trPr>
          <w:cnfStyle w:val="000000010000"/>
          <w:trHeight w:val="6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88</w:t>
            </w:r>
          </w:p>
        </w:tc>
        <w:tc>
          <w:tcPr>
            <w:tcW w:w="0" w:type="auto"/>
            <w:hideMark/>
          </w:tcPr>
          <w:p w:rsidR="0074331B" w:rsidRPr="005062BC" w:rsidRDefault="0074331B" w:rsidP="000A7AF0">
            <w:pPr>
              <w:cnfStyle w:val="000000010000"/>
              <w:rPr>
                <w:color w:val="000000"/>
                <w:lang w:eastAsia="es-MX"/>
              </w:rPr>
            </w:pPr>
            <w:r w:rsidRPr="005062BC">
              <w:rPr>
                <w:color w:val="000000"/>
                <w:lang w:eastAsia="es-MX"/>
              </w:rPr>
              <w:t>Pocas oportunidades laborales y productivas para mujeres</w:t>
            </w:r>
          </w:p>
        </w:tc>
        <w:tc>
          <w:tcPr>
            <w:tcW w:w="0" w:type="auto"/>
            <w:noWrap/>
            <w:hideMark/>
          </w:tcPr>
          <w:p w:rsidR="0074331B" w:rsidRPr="005062BC" w:rsidRDefault="0074331B" w:rsidP="000A7AF0">
            <w:pPr>
              <w:jc w:val="right"/>
              <w:cnfStyle w:val="000000010000"/>
              <w:rPr>
                <w:color w:val="000000"/>
                <w:lang w:eastAsia="es-MX"/>
              </w:rPr>
            </w:pPr>
            <w:r w:rsidRPr="005062BC">
              <w:rPr>
                <w:color w:val="000000"/>
                <w:lang w:eastAsia="es-MX"/>
              </w:rPr>
              <w:t>50</w:t>
            </w:r>
          </w:p>
        </w:tc>
        <w:tc>
          <w:tcPr>
            <w:tcW w:w="0" w:type="auto"/>
            <w:noWrap/>
            <w:hideMark/>
          </w:tcPr>
          <w:p w:rsidR="0074331B" w:rsidRPr="005062BC" w:rsidRDefault="0074331B" w:rsidP="000A7AF0">
            <w:pPr>
              <w:cnfStyle w:val="000000010000"/>
              <w:rPr>
                <w:color w:val="000000"/>
                <w:lang w:eastAsia="es-MX"/>
              </w:rPr>
            </w:pPr>
            <w:r w:rsidRPr="005062BC">
              <w:rPr>
                <w:color w:val="000000"/>
                <w:lang w:eastAsia="es-MX"/>
              </w:rPr>
              <w:t>0 veces</w:t>
            </w:r>
          </w:p>
        </w:tc>
      </w:tr>
      <w:tr w:rsidR="000E1C30" w:rsidRPr="005062BC" w:rsidTr="00670EFE">
        <w:trPr>
          <w:cnfStyle w:val="000000100000"/>
          <w:trHeight w:val="300"/>
        </w:trPr>
        <w:tc>
          <w:tcPr>
            <w:cnfStyle w:val="001000000000"/>
            <w:tcW w:w="0" w:type="auto"/>
            <w:noWrap/>
            <w:hideMark/>
          </w:tcPr>
          <w:p w:rsidR="0074331B" w:rsidRPr="005062BC" w:rsidRDefault="0074331B" w:rsidP="000A7AF0">
            <w:pPr>
              <w:jc w:val="right"/>
              <w:rPr>
                <w:color w:val="000000"/>
                <w:lang w:eastAsia="es-MX"/>
              </w:rPr>
            </w:pPr>
            <w:r w:rsidRPr="005062BC">
              <w:rPr>
                <w:color w:val="000000"/>
                <w:lang w:eastAsia="es-MX"/>
              </w:rPr>
              <w:t>89</w:t>
            </w:r>
          </w:p>
        </w:tc>
        <w:tc>
          <w:tcPr>
            <w:tcW w:w="0" w:type="auto"/>
            <w:hideMark/>
          </w:tcPr>
          <w:p w:rsidR="0074331B" w:rsidRPr="005062BC" w:rsidRDefault="0074331B" w:rsidP="000A7AF0">
            <w:pPr>
              <w:cnfStyle w:val="000000100000"/>
              <w:rPr>
                <w:color w:val="000000"/>
                <w:lang w:eastAsia="es-MX"/>
              </w:rPr>
            </w:pPr>
            <w:r w:rsidRPr="005062BC">
              <w:rPr>
                <w:color w:val="000000"/>
                <w:lang w:eastAsia="es-MX"/>
              </w:rPr>
              <w:t>Ingreso de alimentos de otros municipios</w:t>
            </w:r>
          </w:p>
        </w:tc>
        <w:tc>
          <w:tcPr>
            <w:tcW w:w="0" w:type="auto"/>
            <w:noWrap/>
            <w:hideMark/>
          </w:tcPr>
          <w:p w:rsidR="0074331B" w:rsidRPr="005062BC" w:rsidRDefault="0074331B" w:rsidP="000A7AF0">
            <w:pPr>
              <w:jc w:val="right"/>
              <w:cnfStyle w:val="000000100000"/>
              <w:rPr>
                <w:color w:val="000000"/>
                <w:lang w:eastAsia="es-MX"/>
              </w:rPr>
            </w:pPr>
            <w:r w:rsidRPr="005062BC">
              <w:rPr>
                <w:color w:val="000000"/>
                <w:lang w:eastAsia="es-MX"/>
              </w:rPr>
              <w:t>71</w:t>
            </w:r>
          </w:p>
        </w:tc>
        <w:tc>
          <w:tcPr>
            <w:tcW w:w="0" w:type="auto"/>
            <w:noWrap/>
            <w:hideMark/>
          </w:tcPr>
          <w:p w:rsidR="0074331B" w:rsidRPr="005062BC" w:rsidRDefault="0074331B" w:rsidP="000A7AF0">
            <w:pPr>
              <w:cnfStyle w:val="000000100000"/>
              <w:rPr>
                <w:color w:val="000000"/>
                <w:lang w:eastAsia="es-MX"/>
              </w:rPr>
            </w:pPr>
            <w:r w:rsidRPr="005062BC">
              <w:rPr>
                <w:color w:val="000000"/>
                <w:lang w:eastAsia="es-MX"/>
              </w:rPr>
              <w:t>0 veces</w:t>
            </w:r>
          </w:p>
        </w:tc>
      </w:tr>
      <w:tr w:rsidR="000F5476" w:rsidRPr="005062BC" w:rsidTr="008743AA">
        <w:trPr>
          <w:cnfStyle w:val="000000010000"/>
          <w:trHeight w:val="300"/>
        </w:trPr>
        <w:tc>
          <w:tcPr>
            <w:cnfStyle w:val="001000000000"/>
            <w:tcW w:w="0" w:type="auto"/>
            <w:noWrap/>
            <w:vAlign w:val="bottom"/>
          </w:tcPr>
          <w:p w:rsidR="000F5476" w:rsidRPr="000F5476" w:rsidRDefault="000F5476">
            <w:pPr>
              <w:jc w:val="right"/>
              <w:rPr>
                <w:rFonts w:ascii="Arial" w:hAnsi="Arial" w:cs="Arial"/>
                <w:color w:val="000000"/>
                <w:szCs w:val="22"/>
              </w:rPr>
            </w:pPr>
            <w:r w:rsidRPr="000F5476">
              <w:rPr>
                <w:rFonts w:ascii="Arial" w:hAnsi="Arial" w:cs="Arial"/>
                <w:color w:val="000000"/>
                <w:szCs w:val="22"/>
              </w:rPr>
              <w:t>90</w:t>
            </w:r>
          </w:p>
        </w:tc>
        <w:tc>
          <w:tcPr>
            <w:tcW w:w="0" w:type="auto"/>
            <w:vAlign w:val="center"/>
          </w:tcPr>
          <w:p w:rsidR="000F5476" w:rsidRPr="000F5476" w:rsidRDefault="000F5476">
            <w:pPr>
              <w:cnfStyle w:val="000000010000"/>
              <w:rPr>
                <w:rFonts w:ascii="Arial" w:hAnsi="Arial" w:cs="Arial"/>
                <w:color w:val="000000"/>
                <w:szCs w:val="22"/>
              </w:rPr>
            </w:pPr>
            <w:r w:rsidRPr="000F5476">
              <w:rPr>
                <w:rFonts w:ascii="Arial" w:hAnsi="Arial" w:cs="Arial"/>
                <w:color w:val="000000"/>
                <w:szCs w:val="22"/>
              </w:rPr>
              <w:t>Nulo apoyo a las personas de la tercera edad</w:t>
            </w:r>
          </w:p>
        </w:tc>
        <w:tc>
          <w:tcPr>
            <w:tcW w:w="0" w:type="auto"/>
            <w:noWrap/>
            <w:vAlign w:val="bottom"/>
          </w:tcPr>
          <w:p w:rsidR="000F5476" w:rsidRPr="000F5476" w:rsidRDefault="000F5476">
            <w:pPr>
              <w:jc w:val="right"/>
              <w:cnfStyle w:val="000000010000"/>
              <w:rPr>
                <w:rFonts w:ascii="Arial" w:hAnsi="Arial" w:cs="Arial"/>
                <w:color w:val="000000"/>
                <w:szCs w:val="22"/>
              </w:rPr>
            </w:pPr>
            <w:r w:rsidRPr="000F5476">
              <w:rPr>
                <w:rFonts w:ascii="Arial" w:hAnsi="Arial" w:cs="Arial"/>
                <w:color w:val="000000"/>
                <w:szCs w:val="22"/>
              </w:rPr>
              <w:t>72</w:t>
            </w:r>
          </w:p>
        </w:tc>
        <w:tc>
          <w:tcPr>
            <w:tcW w:w="0" w:type="auto"/>
            <w:noWrap/>
            <w:vAlign w:val="bottom"/>
          </w:tcPr>
          <w:p w:rsidR="000F5476" w:rsidRPr="000F5476" w:rsidRDefault="000F5476">
            <w:pPr>
              <w:cnfStyle w:val="000000010000"/>
              <w:rPr>
                <w:rFonts w:ascii="Arial" w:hAnsi="Arial" w:cs="Arial"/>
                <w:color w:val="000000"/>
                <w:szCs w:val="22"/>
              </w:rPr>
            </w:pPr>
            <w:r w:rsidRPr="000F5476">
              <w:rPr>
                <w:rFonts w:ascii="Arial" w:hAnsi="Arial" w:cs="Arial"/>
                <w:color w:val="000000"/>
                <w:szCs w:val="22"/>
              </w:rPr>
              <w:t>0 veces</w:t>
            </w:r>
          </w:p>
        </w:tc>
      </w:tr>
      <w:tr w:rsidR="000F5476" w:rsidRPr="005062BC" w:rsidTr="008743AA">
        <w:trPr>
          <w:cnfStyle w:val="000000100000"/>
          <w:trHeight w:val="300"/>
        </w:trPr>
        <w:tc>
          <w:tcPr>
            <w:cnfStyle w:val="001000000000"/>
            <w:tcW w:w="0" w:type="auto"/>
            <w:noWrap/>
            <w:vAlign w:val="bottom"/>
          </w:tcPr>
          <w:p w:rsidR="000F5476" w:rsidRPr="000F5476" w:rsidRDefault="000F5476">
            <w:pPr>
              <w:jc w:val="right"/>
              <w:rPr>
                <w:rFonts w:ascii="Arial" w:hAnsi="Arial" w:cs="Arial"/>
                <w:color w:val="000000"/>
                <w:szCs w:val="22"/>
              </w:rPr>
            </w:pPr>
            <w:r w:rsidRPr="000F5476">
              <w:rPr>
                <w:rFonts w:ascii="Arial" w:hAnsi="Arial" w:cs="Arial"/>
                <w:color w:val="000000"/>
                <w:szCs w:val="22"/>
              </w:rPr>
              <w:t>91</w:t>
            </w:r>
          </w:p>
        </w:tc>
        <w:tc>
          <w:tcPr>
            <w:tcW w:w="0" w:type="auto"/>
            <w:vAlign w:val="center"/>
          </w:tcPr>
          <w:p w:rsidR="000F5476" w:rsidRPr="000F5476" w:rsidRDefault="000F5476">
            <w:pPr>
              <w:cnfStyle w:val="000000100000"/>
              <w:rPr>
                <w:rFonts w:ascii="Arial" w:hAnsi="Arial" w:cs="Arial"/>
                <w:color w:val="000000"/>
                <w:szCs w:val="22"/>
              </w:rPr>
            </w:pPr>
            <w:r w:rsidRPr="000F5476">
              <w:rPr>
                <w:rFonts w:ascii="Arial" w:hAnsi="Arial" w:cs="Arial"/>
                <w:color w:val="000000"/>
                <w:szCs w:val="22"/>
              </w:rPr>
              <w:t>Madres solteras sin oportunidades</w:t>
            </w:r>
          </w:p>
        </w:tc>
        <w:tc>
          <w:tcPr>
            <w:tcW w:w="0" w:type="auto"/>
            <w:noWrap/>
            <w:vAlign w:val="bottom"/>
          </w:tcPr>
          <w:p w:rsidR="000F5476" w:rsidRPr="000F5476" w:rsidRDefault="000F5476">
            <w:pPr>
              <w:jc w:val="right"/>
              <w:cnfStyle w:val="000000100000"/>
              <w:rPr>
                <w:rFonts w:ascii="Arial" w:hAnsi="Arial" w:cs="Arial"/>
                <w:color w:val="000000"/>
                <w:szCs w:val="22"/>
              </w:rPr>
            </w:pPr>
            <w:r w:rsidRPr="000F5476">
              <w:rPr>
                <w:rFonts w:ascii="Arial" w:hAnsi="Arial" w:cs="Arial"/>
                <w:color w:val="000000"/>
                <w:szCs w:val="22"/>
              </w:rPr>
              <w:t>72</w:t>
            </w:r>
          </w:p>
        </w:tc>
        <w:tc>
          <w:tcPr>
            <w:tcW w:w="0" w:type="auto"/>
            <w:noWrap/>
            <w:vAlign w:val="bottom"/>
          </w:tcPr>
          <w:p w:rsidR="000F5476" w:rsidRPr="000F5476" w:rsidRDefault="000F5476">
            <w:pPr>
              <w:cnfStyle w:val="000000100000"/>
              <w:rPr>
                <w:rFonts w:ascii="Arial" w:hAnsi="Arial" w:cs="Arial"/>
                <w:color w:val="000000"/>
                <w:szCs w:val="22"/>
              </w:rPr>
            </w:pPr>
            <w:r w:rsidRPr="000F5476">
              <w:rPr>
                <w:rFonts w:ascii="Arial" w:hAnsi="Arial" w:cs="Arial"/>
                <w:color w:val="000000"/>
                <w:szCs w:val="22"/>
              </w:rPr>
              <w:t>0 veces</w:t>
            </w:r>
          </w:p>
        </w:tc>
      </w:tr>
    </w:tbl>
    <w:p w:rsidR="000A7AF0" w:rsidRDefault="000A7AF0" w:rsidP="000A7AF0">
      <w:pPr>
        <w:rPr>
          <w:rFonts w:ascii="Arial" w:hAnsi="Arial" w:cs="Arial"/>
          <w:sz w:val="24"/>
        </w:rPr>
      </w:pPr>
    </w:p>
    <w:p w:rsidR="000F5476" w:rsidRDefault="000F5476" w:rsidP="000F5476">
      <w:pPr>
        <w:jc w:val="both"/>
        <w:rPr>
          <w:rFonts w:ascii="Arial" w:hAnsi="Arial" w:cs="Arial"/>
          <w:sz w:val="24"/>
        </w:rPr>
      </w:pPr>
      <w:r>
        <w:rPr>
          <w:rFonts w:ascii="Arial" w:hAnsi="Arial" w:cs="Arial"/>
          <w:sz w:val="24"/>
        </w:rPr>
        <w:t>Por otra parte, se presenta la imagen 18 en donde se muestra la relación de los distintos problemas, de aquellos que se derivan como problemas principales y los problemas secundarios.</w:t>
      </w:r>
    </w:p>
    <w:p w:rsidR="000F5476" w:rsidRDefault="000F5476" w:rsidP="000A7AF0">
      <w:pPr>
        <w:rPr>
          <w:rFonts w:ascii="Arial" w:hAnsi="Arial" w:cs="Arial"/>
          <w:sz w:val="24"/>
        </w:rPr>
      </w:pPr>
    </w:p>
    <w:p w:rsidR="000F5476" w:rsidRDefault="000F5476" w:rsidP="000F5476">
      <w:pPr>
        <w:jc w:val="both"/>
        <w:rPr>
          <w:rFonts w:ascii="Arial" w:hAnsi="Arial" w:cs="Arial"/>
          <w:sz w:val="24"/>
        </w:rPr>
      </w:pPr>
      <w:r>
        <w:rPr>
          <w:rFonts w:ascii="Arial" w:hAnsi="Arial" w:cs="Arial"/>
          <w:sz w:val="24"/>
        </w:rPr>
        <w:t>Cabe hacer mención que el mapeo responde a la necesidad de tener una visión que permita diseñar acciones que busquen abatir los problemas origen, con ello, se promoverán propuestas que se presten a fomentar un efecto dominó en los siguientes problemas.</w:t>
      </w:r>
    </w:p>
    <w:p w:rsidR="000F5476" w:rsidRDefault="000F5476" w:rsidP="000F5476">
      <w:pPr>
        <w:jc w:val="both"/>
        <w:rPr>
          <w:rFonts w:ascii="Arial" w:hAnsi="Arial" w:cs="Arial"/>
          <w:sz w:val="24"/>
        </w:rPr>
      </w:pPr>
    </w:p>
    <w:p w:rsidR="000F5476" w:rsidRDefault="000F5476" w:rsidP="000F5476">
      <w:pPr>
        <w:jc w:val="both"/>
        <w:rPr>
          <w:rFonts w:ascii="Arial" w:hAnsi="Arial" w:cs="Arial"/>
          <w:sz w:val="24"/>
        </w:rPr>
      </w:pPr>
      <w:r>
        <w:rPr>
          <w:rFonts w:ascii="Arial" w:hAnsi="Arial" w:cs="Arial"/>
          <w:sz w:val="24"/>
        </w:rPr>
        <w:t>Para ello, los programas, planes, presupuestos y acciones deben obedecer a una planeación específica, aquella que considere la situación actual del ámbito de referencia.</w:t>
      </w:r>
    </w:p>
    <w:p w:rsidR="000F5476" w:rsidRDefault="000F5476" w:rsidP="000A7AF0">
      <w:pPr>
        <w:rPr>
          <w:rFonts w:ascii="Arial" w:hAnsi="Arial" w:cs="Arial"/>
          <w:sz w:val="24"/>
        </w:rPr>
      </w:pPr>
    </w:p>
    <w:p w:rsidR="000F5476" w:rsidRDefault="000F5476" w:rsidP="000A7AF0">
      <w:pPr>
        <w:rPr>
          <w:rFonts w:ascii="Arial" w:hAnsi="Arial" w:cs="Arial"/>
          <w:sz w:val="24"/>
        </w:rPr>
        <w:sectPr w:rsidR="000F5476" w:rsidSect="00A24CAF">
          <w:pgSz w:w="11906" w:h="16838"/>
          <w:pgMar w:top="1417" w:right="1701" w:bottom="1417" w:left="1701" w:header="708" w:footer="708" w:gutter="0"/>
          <w:cols w:space="708"/>
          <w:docGrid w:linePitch="360"/>
        </w:sectPr>
      </w:pPr>
    </w:p>
    <w:p w:rsidR="000F5476" w:rsidRDefault="000F5476" w:rsidP="000F5476">
      <w:pPr>
        <w:pStyle w:val="Epgrafe"/>
        <w:keepNext/>
        <w:jc w:val="center"/>
      </w:pPr>
      <w:bookmarkStart w:id="139" w:name="_Toc353195181"/>
      <w:r>
        <w:t xml:space="preserve">Imagen </w:t>
      </w:r>
      <w:r w:rsidR="009B1222">
        <w:fldChar w:fldCharType="begin"/>
      </w:r>
      <w:r w:rsidR="00D40643">
        <w:instrText xml:space="preserve"> SEQ Imagen \* ARABIC </w:instrText>
      </w:r>
      <w:r w:rsidR="009B1222">
        <w:fldChar w:fldCharType="separate"/>
      </w:r>
      <w:r w:rsidR="0092520D">
        <w:rPr>
          <w:noProof/>
        </w:rPr>
        <w:t>18</w:t>
      </w:r>
      <w:r w:rsidR="009B1222">
        <w:rPr>
          <w:noProof/>
        </w:rPr>
        <w:fldChar w:fldCharType="end"/>
      </w:r>
      <w:r>
        <w:t xml:space="preserve"> Mapeo de problemas del municipio de Santa María de los Ángeles</w:t>
      </w:r>
      <w:bookmarkEnd w:id="139"/>
    </w:p>
    <w:p w:rsidR="00B010BB" w:rsidRDefault="009B1222" w:rsidP="00B010BB">
      <w:pPr>
        <w:jc w:val="center"/>
        <w:rPr>
          <w:rFonts w:ascii="Arial" w:hAnsi="Arial" w:cs="Arial"/>
          <w:sz w:val="24"/>
        </w:rPr>
      </w:pPr>
      <w:r>
        <w:rPr>
          <w:rFonts w:ascii="Arial" w:hAnsi="Arial" w:cs="Arial"/>
          <w:noProof/>
          <w:sz w:val="24"/>
          <w:lang w:eastAsia="es-MX"/>
        </w:rPr>
      </w:r>
      <w:r>
        <w:rPr>
          <w:rFonts w:ascii="Arial" w:hAnsi="Arial" w:cs="Arial"/>
          <w:noProof/>
          <w:sz w:val="24"/>
          <w:lang w:eastAsia="es-MX"/>
        </w:rPr>
        <w:pict>
          <v:group id="312 Grupo" o:spid="_x0000_s1026" style="width:700.2pt;height:352.1pt;mso-position-horizontal-relative:char;mso-position-vertical-relative:line" coordsize="171088,9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">
            <v:shapetype id="_x0000_t120" coordsize="21600,21600" o:spt="120" path="m10800,qx,10800,10800,21600,21600,10800,10800,xe">
              <v:path gradientshapeok="t" o:connecttype="custom" o:connectlocs="10800,0;3163,3163;0,10800;3163,18437;10800,21600;18437,18437;21600,10800;18437,3163" textboxrect="3163,3163,18437,18437"/>
            </v:shapetype>
            <v:shape id="1 Conector" o:spid="_x0000_s1027" type="#_x0000_t120" style="position:absolute;left:35143;top:20060;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iL78A&#10;AADbAAAADwAAAGRycy9kb3ducmV2LnhtbERPy4rCMBTdC/MP4Q6401QRkY5RnBEHxZWPcX1prk1p&#10;c1OaTFv/3iwEl4fzXq57W4mWGl84VjAZJyCIM6cLzhVcL7vRAoQPyBorx6TgQR7Wq4/BElPtOj5R&#10;ew65iCHsU1RgQqhTKX1myKIfu5o4cnfXWAwRNrnUDXYx3FZymiRzabHg2GCwph9DWXn+twru/vsv&#10;m7ZdedC/ejLb3o69KY9KDT/7zReIQH14i1/uvVawiGPjl/g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tOIvvwAAANsAAAAPAAAAAAAAAAAAAAAAAJgCAABkcnMvZG93bnJl&#10;di54bWxQSwUGAAAAAAQABAD1AAAAhA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17</w:t>
                    </w:r>
                  </w:p>
                </w:txbxContent>
              </v:textbox>
            </v:shape>
            <v:shape id="2 Conector" o:spid="_x0000_s1028" type="#_x0000_t120" style="position:absolute;left:42718;top:19455;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HtMMA&#10;AADbAAAADwAAAGRycy9kb3ducmV2LnhtbESPQWvCQBSE74X+h+UVvOlGKWKjq9hKRfFUWz0/ss9s&#10;SPZtyK5J/PeuIPQ4zMw3zGLV20q01PjCsYLxKAFBnDldcK7g7/d7OAPhA7LGyjEpuJGH1fL1ZYGp&#10;dh3/UHsMuYgQ9ikqMCHUqZQ+M2TRj1xNHL2LayyGKJtc6ga7CLeVnCTJVFosOC4YrOnLUFYer1bB&#10;xX+esknblXu91eP3zfnQm/Kg1OCtX89BBOrDf/jZ3mkFsw9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hHtMMAAADbAAAADwAAAAAAAAAAAAAAAACYAgAAZHJzL2Rv&#10;d25yZXYueG1sUEsFBgAAAAAEAAQA9QAAAIgDA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15</w:t>
                    </w:r>
                  </w:p>
                </w:txbxContent>
              </v:textbox>
            </v:shape>
            <v:shape id="3 Conector" o:spid="_x0000_s1029" type="#_x0000_t120" style="position:absolute;left:43702;top:29646;width:5807;height:5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XkL4A&#10;AADbAAAADwAAAGRycy9kb3ducmV2LnhtbERPTYvCMBC9C/sfwix409Q9LLYaRRYW9rSs1Yu3IRnb&#10;YjMpSVbrv3cOgsfH+15vR9+rK8XUBTawmBegiG1wHTcGjofv2RJUysgO+8Bk4E4Jtpu3yRorF268&#10;p2udGyUhnCo00OY8VFon25LHNA8DsXDnED1mgbHRLuJNwn2vP4riU3vsWBpaHOirJXup/72UnP5i&#10;WtSlw+MlD7b83fW2a4yZvo+7FahMY36Jn+4fZ6CU9fJFfoDeP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h15C+AAAA2wAAAA8AAAAAAAAAAAAAAAAAmAIAAGRycy9kb3ducmV2&#10;LnhtbFBLBQYAAAAABAAEAPUAAACDAw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49</w:t>
                    </w:r>
                  </w:p>
                </w:txbxContent>
              </v:textbox>
            </v:shape>
            <v:shape id="4 Conector" o:spid="_x0000_s1030" type="#_x0000_t120" style="position:absolute;left:36690;top:32938;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db8MA&#10;AADbAAAADwAAAGRycy9kb3ducmV2LnhtbESPzWrDMBCE74W8g9hAb43sUErjRAlJS0JLTvk9L9bG&#10;MrZWxlJs5+2rQqHHYWa+YRarwdaio9aXjhWkkwQEce50yYWC82n78g7CB2SNtWNS8CAPq+XoaYGZ&#10;dj0fqDuGQkQI+wwVmBCaTEqfG7LoJ64hjt7NtRZDlG0hdYt9hNtaTpPkTVosOS4YbOjDUF4d71bB&#10;zW8u+bTrq2+90+nr53U/mGqv1PN4WM9BBBrCf/iv/aUVzFL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fdb8MAAADbAAAADwAAAAAAAAAAAAAAAACYAgAAZHJzL2Rv&#10;d25yZXYueG1sUEsFBgAAAAAEAAQA9QAAAIgDA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56</w:t>
                    </w:r>
                  </w:p>
                </w:txbxContent>
              </v:textbox>
            </v:shape>
            <v:shape id="5 Conector" o:spid="_x0000_s1031" type="#_x0000_t120" style="position:absolute;left:32408;top:27605;width:5133;height:52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DGMMA&#10;AADbAAAADwAAAGRycy9kb3ducmV2LnhtbESPQWvCQBSE7wX/w/IKvenGUESjq1SlxeLJ2Hp+ZJ/Z&#10;kOzbkN0m6b/vFgo9DjPzDbPZjbYRPXW+cqxgPktAEBdOV1wq+Li+TpcgfEDW2DgmBd/kYbedPGww&#10;027gC/V5KEWEsM9QgQmhzaT0hSGLfuZa4ujdXWcxRNmVUnc4RLhtZJokC2mx4rhgsKWDoaLOv6yC&#10;u99/Fmk/1O/6Tc+fj7fzaOqzUk+P48saRKAx/If/2ietYJX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VDGMMAAADbAAAADwAAAAAAAAAAAAAAAACYAgAAZHJzL2Rv&#10;d25yZXYueG1sUEsFBgAAAAAEAAQA9QAAAIgDA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22</w:t>
                    </w:r>
                  </w:p>
                </w:txbxContent>
              </v:textbox>
            </v:shape>
            <v:shape id="6 Conector" o:spid="_x0000_s1032" type="#_x0000_t120" style="position:absolute;left:30151;top:42017;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mg8QA&#10;AADbAAAADwAAAGRycy9kb3ducmV2LnhtbESPQWvCQBSE74X+h+UVvNWNtpSaukq1KBZPpur5kX1m&#10;Q7JvQ3ZN0n/vFgoeh5n5hpkvB1uLjlpfOlYwGScgiHOnSy4UHH82z+8gfEDWWDsmBb/kYbl4fJhj&#10;ql3PB+qyUIgIYZ+iAhNCk0rpc0MW/dg1xNG7uNZiiLItpG6xj3Bby2mSvEmLJccFgw2tDeVVdrUK&#10;Ln51yqddX33rrZ68fp33g6n2So2ehs8PEIGGcA//t3dawewF/r7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5oPEAAAA2w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18</w:t>
                    </w:r>
                  </w:p>
                </w:txbxContent>
              </v:textbox>
            </v:shape>
            <v:shape id="7 Conector" o:spid="_x0000_s1033" type="#_x0000_t120" style="position:absolute;left:30443;top:35921;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98QA&#10;AADbAAAADwAAAGRycy9kb3ducmV2LnhtbESPzWrDMBCE74W8g9hAbo2cEErjRjZNSkJLTvlpz4u1&#10;sYytlbFU23n7qlDocZiZb5hNPtpG9NT5yrGCxTwBQVw4XXGp4HrZPz6D8AFZY+OYFNzJQ55NHjaY&#10;ajfwifpzKEWEsE9RgQmhTaX0hSGLfu5a4ujdXGcxRNmVUnc4RLht5DJJnqTFiuOCwZZ2hor6/G0V&#10;3Pz2s1j2Q/2hD3qxevs6jqY+KjWbjq8vIAKN4T/8137XCtYr+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fvfEAAAA2w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82</w:t>
                    </w:r>
                  </w:p>
                </w:txbxContent>
              </v:textbox>
            </v:shape>
            <v:shape id="8 Conector" o:spid="_x0000_s1034" type="#_x0000_t120" style="position:absolute;left:36225;top:57412;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bbMQA&#10;AADbAAAADwAAAGRycy9kb3ducmV2LnhtbESPQWvCQBSE74X+h+UVvNWN0paaukq1KBZPpur5kX1m&#10;Q7JvQ3ZN0n/vFgoeh5n5hpkvB1uLjlpfOlYwGScgiHOnSy4UHH82z+8gfEDWWDsmBb/kYbl4fJhj&#10;ql3PB+qyUIgIYZ+iAhNCk0rpc0MW/dg1xNG7uNZiiLItpG6xj3Bby2mSvEmLJccFgw2tDeVVdrUK&#10;Ln51yqddX33rrZ68fJ33g6n2So2ehs8PEIGGcA//t3dawewV/r7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22zEAAAA2w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83</w:t>
                    </w:r>
                  </w:p>
                </w:txbxContent>
              </v:textbox>
            </v:shape>
            <v:shape id="9 Conector" o:spid="_x0000_s1035" type="#_x0000_t120" style="position:absolute;left:37861;top:49747;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FG8MA&#10;AADbAAAADwAAAGRycy9kb3ducmV2LnhtbESPT4vCMBTE78J+h/AWvGmqLKJdo+yurCiedP+cH82z&#10;KW1eShPb+u2NIHgcZuY3zHLd20q01PjCsYLJOAFBnDldcK7g9+d7NAfhA7LGyjEpuJKH9eplsMRU&#10;u46P1J5CLiKEfYoKTAh1KqXPDFn0Y1cTR+/sGoshyiaXusEuwm0lp0kykxYLjgsGa/oylJWni1Vw&#10;9p9/2bTtyr3e6snb5v/Qm/Kg1PC1/3gHEagPz/CjvdMKF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5FG8MAAADbAAAADwAAAAAAAAAAAAAAAACYAgAAZHJzL2Rv&#10;d25yZXYueG1sUEsFBgAAAAAEAAQA9QAAAIgDA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68</w:t>
                    </w:r>
                  </w:p>
                </w:txbxContent>
              </v:textbox>
            </v:shape>
            <v:shape id="10 Conector" o:spid="_x0000_s1036" type="#_x0000_t120" style="position:absolute;left:51997;top:4914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gMQA&#10;AADbAAAADwAAAGRycy9kb3ducmV2LnhtbESPQWvCQBSE74X+h+UVvNWNUtqaukq1KBZPpur5kX1m&#10;Q7JvQ3ZN0n/vFgoeh5n5hpkvB1uLjlpfOlYwGScgiHOnSy4UHH82z+8gfEDWWDsmBb/kYbl4fJhj&#10;ql3PB+qyUIgIYZ+iAhNCk0rpc0MW/dg1xNG7uNZiiLItpG6xj3Bby2mSvEqLJccFgw2tDeVVdrUK&#10;Ln51yqddX33rrZ68fJ33g6n2So2ehs8PEIGGcA//t3dawewN/r7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4IDEAAAA2w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55</w:t>
                    </w:r>
                  </w:p>
                </w:txbxContent>
              </v:textbox>
            </v:shape>
            <v:shape id="11 Conector" o:spid="_x0000_s1037" type="#_x0000_t120" style="position:absolute;left:60448;top:7183;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08sAA&#10;AADbAAAADwAAAGRycy9kb3ducmV2LnhtbERPy4rCMBTdC/MP4Q6401QRmekYZVQUB1fja31prk1p&#10;c1Oa2Na/N4uBWR7Oe7HqbSVaanzhWMFknIAgzpwuOFdwOe9GHyB8QNZYOSYFT/KwWr4NFphq1/Ev&#10;taeQixjCPkUFJoQ6ldJnhiz6sauJI3d3jcUQYZNL3WAXw20lp0kylxYLjg0Ga9oYysrTwyq4+/U1&#10;m7Zd+aP3ejLb3o69KY9KDd/77y8QgfrwL/5zH7SCzzg2fo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108sAAAADbAAAADwAAAAAAAAAAAAAAAACYAgAAZHJzL2Rvd25y&#10;ZXYueG1sUEsFBgAAAAAEAAQA9QAAAIUDA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74</w:t>
                    </w:r>
                  </w:p>
                </w:txbxContent>
              </v:textbox>
            </v:shape>
            <v:shape id="12 Conector" o:spid="_x0000_s1038" type="#_x0000_t120" style="position:absolute;left:43839;top:60259;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RacMA&#10;AADbAAAADwAAAGRycy9kb3ducmV2LnhtbESPT4vCMBTE78J+h/AWvGmqLKJdo+yurCiedP+cH82z&#10;KW1eShPb+u2NIHgcZuY3zHLd20q01PjCsYLJOAFBnDldcK7g9+d7NAfhA7LGyjEpuJKH9eplsMRU&#10;u46P1J5CLiKEfYoKTAh1KqXPDFn0Y1cTR+/sGoshyiaXusEuwm0lp0kykxYLjgsGa/oylJWni1Vw&#10;9p9/2bTtyr3e6snb5v/Qm/Kg1PC1/3gHEagPz/CjvdMKFgu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HRacMAAADbAAAADwAAAAAAAAAAAAAAAACYAgAAZHJzL2Rv&#10;d25yZXYueG1sUEsFBgAAAAAEAAQA9QAAAIgDA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85</w:t>
                    </w:r>
                  </w:p>
                </w:txbxContent>
              </v:textbox>
            </v:shape>
            <v:shape id="13 Conector" o:spid="_x0000_s1039" type="#_x0000_t120" style="position:absolute;left:44018;top:52706;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EI8QA&#10;AADcAAAADwAAAGRycy9kb3ducmV2LnhtbESPT2vDMAzF74N9B6PBbqvTMkZJ65Z2Y2Ojp/49i1iN&#10;Q2I5xF6SffvpUOhN4j2999NyPfpG9dTFKrCB6SQDRVwEW3Fp4HT8fJmDignZYhOYDPxRhPXq8WGJ&#10;uQ0D76k/pFJJCMccDbiU2lzrWDjyGCehJRbtGjqPSdau1LbDQcJ9o2dZ9qY9ViwNDlt6d1TUh19v&#10;4Bq352LWD/WP/bLT14/LbnT1zpjnp3GzAJVoTHfz7frbCn4m+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RCP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73</w:t>
                    </w:r>
                  </w:p>
                </w:txbxContent>
              </v:textbox>
            </v:shape>
            <v:shape id="14 Conector" o:spid="_x0000_s1040" type="#_x0000_t120" style="position:absolute;left:51706;top:42015;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huMEA&#10;AADcAAAADwAAAGRycy9kb3ducmV2LnhtbERPS2vCQBC+F/wPywje6iYipURXUUvF4qm+zkN2zIZk&#10;Z0N2TeK/7xYKvc3H95zlerC16Kj1pWMF6TQBQZw7XXKh4HL+fH0H4QOyxtoxKXiSh/Vq9LLETLue&#10;v6k7hULEEPYZKjAhNJmUPjdk0U9dQxy5u2sthgjbQuoW+xhuazlLkjdpseTYYLChnaG8Oj2sgrvf&#10;XvNZ11dfeq/T+cftOJjqqNRkPGwWIAIN4V/85z7oOD9J4feZe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84bjBAAAA3AAAAA8AAAAAAAAAAAAAAAAAmAIAAGRycy9kb3du&#10;cmV2LnhtbFBLBQYAAAAABAAEAPUAAACG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47</w:t>
                    </w:r>
                  </w:p>
                </w:txbxContent>
              </v:textbox>
            </v:shape>
            <v:shape id="15 Conector" o:spid="_x0000_s1041" type="#_x0000_t120" style="position:absolute;left:76935;top:52983;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OJcMA&#10;AADcAAAADwAAAGRycy9kb3ducmV2LnhtbESPQWvDMAyF74P+B6PBbqvTHkaTxQllUNhptGkvvQlb&#10;S0JiOdhek/37ujDYTeI9ve+prBc7ihv50DtWsFlnIIi1Mz23Ci7nw+sORIjIBkfHpOCXAtTV6qnE&#10;wriZT3RrYitSCIcCFXQxToWUQXdkMazdRJy0b+ctxrT6VhqPcwq3o9xm2Zu02HMidDjRR0d6aH5s&#10;glyPPmya3OBliJPOv/aj7lulXp6X/TuISEv8N/9df5pUP9vC45k0ga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bOJcMAAADcAAAADwAAAAAAAAAAAAAAAACYAgAAZHJzL2Rv&#10;d25yZXYueG1sUEsFBgAAAAAEAAQA9QAAAIgDA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45</w:t>
                    </w:r>
                  </w:p>
                </w:txbxContent>
              </v:textbox>
            </v:shape>
            <v:shape id="16 Conector" o:spid="_x0000_s1042" type="#_x0000_t120" style="position:absolute;left:43996;top:41365;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rvsIA&#10;AADcAAAADwAAAGRycy9kb3ducmV2LnhtbESPQYvCMBCF78L+hzALe9NUF0S7piKC4GnR6sXbkMy2&#10;pc2kJFHrv98IgrcZ3pv3vVmtB9uJG/nQOFYwnWQgiLUzDVcKzqfdeAEiRGSDnWNS8KAA6+JjtMLc&#10;uDsf6VbGSqQQDjkqqGPscymDrslimLieOGl/zluMafWVNB7vKdx2cpZlc2mx4USosadtTbotrzZB&#10;LgcfpuXS4LmNvV7+bjrdVEp9fQ6bHxCRhvg2v673JtXPvuH5TJ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mu+wgAAANwAAAAPAAAAAAAAAAAAAAAAAJgCAABkcnMvZG93&#10;bnJldi54bWxQSwUGAAAAAAQABAD1AAAAhwM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46</w:t>
                    </w:r>
                  </w:p>
                </w:txbxContent>
              </v:textbox>
            </v:shape>
            <v:shape id="17 Conector" o:spid="_x0000_s1043" type="#_x0000_t120" style="position:absolute;left:59639;top:41320;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ysIA&#10;AADcAAAADwAAAGRycy9kb3ducmV2LnhtbESPQYvCMBCF78L+hzALe9NUWUS7piKC4GnR6sXbkMy2&#10;pc2kJFHrv98IgrcZ3pv3vVmtB9uJG/nQOFYwnWQgiLUzDVcKzqfdeAEiRGSDnWNS8KAA6+JjtMLc&#10;uDsf6VbGSqQQDjkqqGPscymDrslimLieOGl/zluMafWVNB7vKdx2cpZlc2mx4USosadtTbotrzZB&#10;LgcfpuXS4LmNvV7+bjrdVEp9fQ6bHxCRhvg2v673JtXPvuH5TJ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PKwgAAANwAAAAPAAAAAAAAAAAAAAAAAJgCAABkcnMvZG93&#10;bnJldi54bWxQSwUGAAAAAAQABAD1AAAAhwM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54</w:t>
                    </w:r>
                  </w:p>
                </w:txbxContent>
              </v:textbox>
            </v:shape>
            <v:shape id="18 Conector" o:spid="_x0000_s1044" type="#_x0000_t120" style="position:absolute;left:63516;top:17505;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WUcIA&#10;AADcAAAADwAAAGRycy9kb3ducmV2LnhtbESPQYvCMBCF78L+hzALe9NUYUW7piKC4GnR6sXbkMy2&#10;pc2kJFHrv98IgrcZ3pv3vVmtB9uJG/nQOFYwnWQgiLUzDVcKzqfdeAEiRGSDnWNS8KAA6+JjtMLc&#10;uDsf6VbGSqQQDjkqqGPscymDrslimLieOGl/zluMafWVNB7vKdx2cpZlc2mx4USosadtTbotrzZB&#10;LgcfpuXS4LmNvV7+bjrdVEp9fQ6bHxCRhvg2v673JtXPvuH5TJp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71ZRwgAAANwAAAAPAAAAAAAAAAAAAAAAAJgCAABkcnMvZG93&#10;bnJldi54bWxQSwUGAAAAAAQABAD1AAAAhwM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51</w:t>
                    </w:r>
                  </w:p>
                </w:txbxContent>
              </v:textbox>
            </v:shape>
            <v:shape id="19 Conector" o:spid="_x0000_s1045" type="#_x0000_t120" style="position:absolute;left:90814;top:4347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IJsIA&#10;AADcAAAADwAAAGRycy9kb3ducmV2LnhtbESPQYvCMBCF7wv7H8IseNumehCtpkUWFjyJVi/ehmRs&#10;i82kJFHrvzfCwt5meG/e92ZdjbYXd/Khc6xgmuUgiLUzHTcKTsff7wWIEJEN9o5JwZMCVOXnxxoL&#10;4x58oHsdG5FCOBSooI1xKKQMuiWLIXMDcdIuzluMafWNNB4fKdz2cpbnc2mx40RocaCflvS1vtkE&#10;Oe99mNZLg6drHPRyt+l11yg1+Ro3KxCRxvhv/rvemlQ/n8P7mTSBL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cgmwgAAANwAAAAPAAAAAAAAAAAAAAAAAJgCAABkcnMvZG93&#10;bnJldi54bWxQSwUGAAAAAAQABAD1AAAAhwM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72</w:t>
                    </w:r>
                  </w:p>
                </w:txbxContent>
              </v:textbox>
            </v:shape>
            <v:shape id="20 Conector" o:spid="_x0000_s1046" type="#_x0000_t120" style="position:absolute;left:59350;top:29374;width:5758;height:47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tvcIA&#10;AADcAAAADwAAAGRycy9kb3ducmV2LnhtbESPQYvCMBCF78L+hzALe9NUD6t2TUUEwdOi1Yu3IZlt&#10;S5tJSaLWf78RBG8zvDfve7NaD7YTN/KhcaxgOslAEGtnGq4UnE+78QJEiMgGO8ek4EEB1sXHaIW5&#10;cXc+0q2MlUghHHJUUMfY51IGXZPFMHE9cdL+nLcY0+oraTzeU7jt5CzLvqXFhhOhxp62Nem2vNoE&#10;uRx8mJZLg+c29nr5u+l0Uyn19TlsfkBEGuLb/Lrem1Q/m8PzmTSB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W29wgAAANwAAAAPAAAAAAAAAAAAAAAAAJgCAABkcnMvZG93&#10;bnJldi54bWxQSwUGAAAAAAQABAD1AAAAhwM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61</w:t>
                    </w:r>
                  </w:p>
                </w:txbxContent>
              </v:textbox>
            </v:shape>
            <v:shape id="21 Conector" o:spid="_x0000_s1047" type="#_x0000_t120" style="position:absolute;left:55650;top:21069;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JcQA&#10;AADcAAAADwAAAGRycy9kb3ducmV2LnhtbESPT2vDMAzF74N9B6PBbqvTMkZJ65Z2Y2Ojp/49i1iN&#10;Q2I5xF6SffvpUOhN4j2999NyPfpG9dTFKrCB6SQDRVwEW3Fp4HT8fJmDignZYhOYDPxRhPXq8WGJ&#10;uQ0D76k/pFJJCMccDbiU2lzrWDjyGCehJRbtGjqPSdau1LbDQcJ9o2dZ9qY9ViwNDlt6d1TUh19v&#10;4Bq352LWD/WP/bLT14/LbnT1zpjnp3GzAJVoTHfz7frbCn4mt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SCX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42</w:t>
                    </w:r>
                  </w:p>
                </w:txbxContent>
              </v:textbox>
            </v:shape>
            <v:shape id="22 Conector" o:spid="_x0000_s1048" type="#_x0000_t120" style="position:absolute;left:55493;top:14300;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tvsIA&#10;AADcAAAADwAAAGRycy9kb3ducmV2LnhtbERPS4vCMBC+C/sfwix401SRxe2aln2wsuJJ93EemrEp&#10;bSalybb13xtB8DYf33M2+Wgb0VPnK8cKFvMEBHHhdMWlgp/vz9kahA/IGhvHpOBMHvLsYbLBVLuB&#10;D9QfQyliCPsUFZgQ2lRKXxiy6OeuJY7cyXUWQ4RdKXWHQwy3jVwmyZO0WHFsMNjSu6GiPv5bBSf/&#10;9lss+6He6a1erD7+9qOp90pNH8fXFxCBxnAX39xfOs5PnuH6TLxAZ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u2+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w:t>
                    </w:r>
                  </w:p>
                </w:txbxContent>
              </v:textbox>
            </v:shape>
            <v:shapetype id="_x0000_t32" coordsize="21600,21600" o:spt="32" o:oned="t" path="m,l21600,21600e" filled="f">
              <v:path arrowok="t" fillok="f" o:connecttype="none"/>
              <o:lock v:ext="edit" shapetype="t"/>
            </v:shapetype>
            <v:shape id="24 Conector recto de flecha" o:spid="_x0000_s1049" type="#_x0000_t32" style="position:absolute;left:58351;top:19349;width:156;height:1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4XcQAAADcAAAADwAAAGRycy9kb3ducmV2LnhtbESPQWvCQBCF7wX/wzJCb3WTQK1GVykF&#10;ofakaS/ehuyYDWZnQ3ar8d93DkJvM7w3732z3o6+U1caYhvYQD7LQBHXwbbcGPj53r0sQMWEbLEL&#10;TAbuFGG7mTytsbThxke6VqlREsKxRAMupb7UOtaOPMZZ6IlFO4fBY5J1aLQd8CbhvtNFls21x5al&#10;wWFPH47qS/XrDXy9XtJy3xT7Hb0dcut0dVoUd2Oep+P7ClSiMf2bH9efVvBzwZd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hdxAAAANwAAAAPAAAAAAAAAAAA&#10;AAAAAKECAABkcnMvZG93bnJldi54bWxQSwUGAAAAAAQABAD5AAAAkgMAAAAA&#10;" filled="t" fillcolor="white [3201]" strokecolor="black [3200]" strokeweight="2pt">
              <v:stroke endarrow="open"/>
            </v:shape>
            <v:shape id="26 Conector recto de flecha" o:spid="_x0000_s1050" type="#_x0000_t32" style="position:absolute;left:60193;top:25378;width:335;height:46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mYcMAAADcAAAADwAAAGRycy9kb3ducmV2LnhtbERPTWvCQBC9C/6HZYTezCaBhpq6BhEs&#10;FQrSaA+9DbvTJJidDdmtxn/fLRR6m8f7nHU12V5cafSdYwVZkoIg1s503Cg4n/bLJxA+IBvsHZOC&#10;O3moNvPZGkvjbvxO1zo0IoawL1FBG8JQSul1SxZ94gbiyH250WKIcGykGfEWw20v8zQtpMWOY0OL&#10;A+1a0pf62yrQx+7wUR80r4qXz+yxeJM53Y9KPSym7TOIQFP4F/+5X02cn2Xw+0y8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iJmHDAAAA3AAAAA8AAAAAAAAAAAAA&#10;AAAAoQIAAGRycy9kb3ducmV2LnhtbFBLBQYAAAAABAAEAPkAAACRAwAAAAA=&#10;" filled="t" fillcolor="white [3201]" strokecolor="black [3200]" strokeweight="2pt">
              <v:stroke endarrow="open"/>
            </v:shape>
            <v:shape id="28 Conector recto de flecha" o:spid="_x0000_s1051" type="#_x0000_t32" style="position:absolute;left:65108;top:31702;width:25706;height:142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DscEAAADcAAAADwAAAGRycy9kb3ducmV2LnhtbERPS4vCMBC+C/sfwgh707SF9VGNsgjC&#10;6knrXvY2NGNTbCaliVr//UYQvM3H95zlureNuFHna8cK0nECgrh0uuZKwe9pO5qB8AFZY+OYFDzI&#10;w3r1MVhirt2dj3QrQiViCPscFZgQ2lxKXxqy6MeuJY7c2XUWQ4RdJXWH9xhuG5klyURarDk2GGxp&#10;Y6i8FFerYP91CfNdle22ND2k2sjib5Y9lPoc9t8LEIH68Ba/3D86zk8zeD4TL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UwOxwQAAANwAAAAPAAAAAAAAAAAAAAAA&#10;AKECAABkcnMvZG93bnJldi54bWxQSwUGAAAAAAQABAD5AAAAjwMAAAAA&#10;" filled="t" fillcolor="white [3201]" strokecolor="black [3200]" strokeweight="2pt">
              <v:stroke endarrow="open"/>
            </v:shape>
            <v:shape id="30 Conector recto de flecha" o:spid="_x0000_s1052" type="#_x0000_t32" style="position:absolute;left:66374;top:22553;width:27298;height:209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j1cMAAADcAAAADwAAAGRycy9kb3ducmV2LnhtbERPTWvCQBC9F/wPywje6q4Vao2uIpZA&#10;b21V0OOYHZNgdjZkNzH213cLQm/zeJ+zXPe2Eh01vnSsYTJWIIgzZ0rONRz26fMbCB+QDVaOScOd&#10;PKxXg6clJsbd+Ju6XchFDGGfoIYihDqR0mcFWfRjVxNH7uIaiyHCJpemwVsMt5V8UepVWiw5NhRY&#10;07ag7LprrQZFs+M+vX8dW/WTnrt5OLWf7yetR8N+swARqA//4of7w8T5kyn8PR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I9XDAAAA3AAAAA8AAAAAAAAAAAAA&#10;AAAAoQIAAGRycy9kb3ducmV2LnhtbFBLBQYAAAAABAAEAPkAAACRAwAAAAA=&#10;" filled="t" fillcolor="white [3201]" strokecolor="black [3200]" strokeweight="2pt">
              <v:stroke endarrow="open"/>
            </v:shape>
            <v:shape id="36 Conector recto de flecha" o:spid="_x0000_s1053" type="#_x0000_t32" style="position:absolute;left:62229;top:34132;width:268;height:718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7ocMAAADcAAAADwAAAGRycy9kb3ducmV2LnhtbERPTWvCQBC9F/wPywje6q5Fao2uIpZA&#10;b21V0OOYHZNgdjZkNzH213cLQm/zeJ+zXPe2Eh01vnSsYTJWIIgzZ0rONRz26fMbCB+QDVaOScOd&#10;PKxXg6clJsbd+Ju6XchFDGGfoIYihDqR0mcFWfRjVxNH7uIaiyHCJpemwVsMt5V8UepVWiw5NhRY&#10;07ag7LprrQZFs+M+vX8dW/WTnrt5OLWf7yetR8N+swARqA//4of7w8T5kyn8PRMv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mu6HDAAAA3AAAAA8AAAAAAAAAAAAA&#10;AAAAoQIAAGRycy9kb3ducmV2LnhtbFBLBQYAAAAABAAEAPkAAACRAwAAAAA=&#10;" filled="t" fillcolor="white [3201]" strokecolor="black [3200]" strokeweight="2pt">
              <v:stroke endarrow="open"/>
            </v:shape>
            <v:shape id="38 Conector recto de flecha" o:spid="_x0000_s1054" type="#_x0000_t32" style="position:absolute;left:54563;top:33450;width:5630;height:85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gYsIAAADcAAAADwAAAGRycy9kb3ducmV2LnhtbERPTWvCQBC9C/0Pywi9mU0Eg42uIoUW&#10;hYKYtgdvw+6YBLOzIbtq/PfdguBtHu9zluvBtuJKvW8cK8iSFASxdqbhSsHP98dkDsIHZIOtY1Jw&#10;Jw/r1ctoiYVxNz7QtQyViCHsC1RQh9AVUnpdk0WfuI44cifXWwwR9pU0Pd5iuG3lNE1zabHh2FBj&#10;R+816XN5sQr0vtn9ljvNb/nnMZvlX3JK971Sr+NhswARaAhP8cO9NXF+No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kgYsIAAADcAAAADwAAAAAAAAAAAAAA&#10;AAChAgAAZHJzL2Rvd25yZXYueG1sUEsFBgAAAAAEAAQA+QAAAJADAAAAAA==&#10;" filled="t" fillcolor="white [3201]" strokecolor="black [3200]" strokeweight="2pt">
              <v:stroke endarrow="open"/>
            </v:shape>
            <v:shape id="40 Conector recto de flecha" o:spid="_x0000_s1055" type="#_x0000_t32" style="position:absolute;left:64265;top:33450;width:15528;height:1953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iATcIAAADcAAAADwAAAGRycy9kb3ducmV2LnhtbERPTWvCQBC9F/wPywi91V09aBtdpSgB&#10;b7Uq6HGaHZPQ7GzIbmL017uFgrd5vM9ZrHpbiY4aXzrWMB4pEMSZMyXnGo6H9O0dhA/IBivHpOFG&#10;HlbLwcsCE+Ou/E3dPuQihrBPUEMRQp1I6bOCLPqRq4kjd3GNxRBhk0vT4DWG20pOlJpKiyXHhgJr&#10;WheU/e5bq0HR7HRIb7tTq+7pT/cRzu3X5qz167D/nIMI1Ien+N+9NXH+eAp/z8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iATcIAAADcAAAADwAAAAAAAAAAAAAA&#10;AAChAgAAZHJzL2Rvd25yZXYueG1sUEsFBgAAAAAEAAQA+QAAAJADAAAAAA==&#10;" filled="t" fillcolor="white [3201]" strokecolor="black [3200]" strokeweight="2pt">
              <v:stroke endarrow="open"/>
            </v:shape>
            <v:shape id="42 Conector recto de flecha" o:spid="_x0000_s1056" type="#_x0000_t32" style="position:absolute;left:46853;top:33450;width:13340;height:79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bjsMAAADcAAAADwAAAGRycy9kb3ducmV2LnhtbERPTWvCQBC9C/0PyxS86SZCY41upBRa&#10;FARpWg/eht1pEpqdDdltjP/eLRS8zeN9zmY72lYM1PvGsYJ0noAg1s40XCn4+nybPYPwAdlg65gU&#10;XMnDtniYbDA37sIfNJShEjGEfY4K6hC6XEqva7Lo564jjty36y2GCPtKmh4vMdy2cpEkmbTYcGyo&#10;saPXmvRP+WsV6GOzP5V7zavs/Zw+ZQe5oOtRqenj+LIGEWgMd/G/e2fi/HQJf8/EC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HG47DAAAA3AAAAA8AAAAAAAAAAAAA&#10;AAAAoQIAAGRycy9kb3ducmV2LnhtbFBLBQYAAAAABAAEAPkAAACRAwAAAAA=&#10;" filled="t" fillcolor="white [3201]" strokecolor="black [3200]" strokeweight="2pt">
              <v:stroke endarrow="open"/>
            </v:shape>
            <v:shape id="44 Conector recto de flecha" o:spid="_x0000_s1057" type="#_x0000_t32" style="position:absolute;left:63306;top:12232;width:1047;height:60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0W8QAAADcAAAADwAAAGRycy9kb3ducmV2LnhtbESPQWvCQBCF7wX/wzJCb3WTQK1GVykF&#10;ofakaS/ehuyYDWZnQ3ar8d93DkJvM7w3732z3o6+U1caYhvYQD7LQBHXwbbcGPj53r0sQMWEbLEL&#10;TAbuFGG7mTytsbThxke6VqlREsKxRAMupb7UOtaOPMZZ6IlFO4fBY5J1aLQd8CbhvtNFls21x5al&#10;wWFPH47qS/XrDXy9XtJy3xT7Hb0dcut0dVoUd2Oep+P7ClSiMf2bH9efVvBzoZVnZAK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zRbxAAAANwAAAAPAAAAAAAAAAAA&#10;AAAAAKECAABkcnMvZG93bnJldi54bWxQSwUGAAAAAAQABAD5AAAAkgMAAAAA&#10;" filled="t" fillcolor="white [3201]" strokecolor="black [3200]" strokeweight="2pt">
              <v:stroke endarrow="open"/>
            </v:shape>
            <v:shape id="46 Conector recto de flecha" o:spid="_x0000_s1058" type="#_x0000_t32" style="position:absolute;left:46853;top:46414;width:23;height:629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UP8MAAADcAAAADwAAAGRycy9kb3ducmV2LnhtbERPTWvCQBC9F/wPyxS81V17sDXNRool&#10;4M2qBT1Os2MSzM6G7CbG/vquUOhtHu9z0tVoGzFQ52vHGuYzBYK4cKbmUsPXIX96BeEDssHGMWm4&#10;kYdVNnlIMTHuyjsa9qEUMYR9ghqqENpESl9UZNHPXEscubPrLIYIu1KaDq8x3DbyWamFtFhzbKiw&#10;pXVFxWXfWw2KXo6H/PZ57NVP/j0sw6nffpy0nj6O728gAo3hX/zn3pg4f76E+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nFD/DAAAA3AAAAA8AAAAAAAAAAAAA&#10;AAAAoQIAAGRycy9kb3ducmV2LnhtbFBLBQYAAAAABAAEAPkAAACRAwAAAAA=&#10;" filled="t" fillcolor="white [3201]" strokecolor="black [3200]" strokeweight="2pt">
              <v:stroke endarrow="open"/>
            </v:shape>
            <v:shape id="48 Conector recto de flecha" o:spid="_x0000_s1059" type="#_x0000_t32" style="position:absolute;left:46696;top:57754;width:180;height:25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JR8UAAADcAAAADwAAAGRycy9kb3ducmV2LnhtbESPQWvCQBCF7wX/wzKF3urGQINGVylC&#10;i0JBjO3B27A7TUKzsyG7avz3nUOhtxnem/e+WW1G36krDbENbGA2zUAR2+Barg18nt6e56BiQnbY&#10;BSYDd4qwWU8eVli6cOMjXatUKwnhWKKBJqW+1DrahjzGaeiJRfsOg8ck61BrN+BNwn2n8ywrtMeW&#10;paHBnrYN2Z/q4g3YQ7v/qvaWF8X7efZSfOic7gdjnh7H1yWoRGP6N/9d75zg5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JJR8UAAADcAAAADwAAAAAAAAAA&#10;AAAAAAChAgAAZHJzL2Rvd25yZXYueG1sUEsFBgAAAAAEAAQA+QAAAJMDAAAAAA==&#10;" filled="t" fillcolor="white [3201]" strokecolor="black [3200]" strokeweight="2pt">
              <v:stroke endarrow="open"/>
            </v:shape>
            <v:shape id="50 Conector recto de flecha" o:spid="_x0000_s1060" type="#_x0000_t32" style="position:absolute;left:48874;top:45674;width:3960;height:420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ShMMAAADcAAAADwAAAGRycy9kb3ducmV2LnhtbERPTWvCQBC9C/6HZYTedFcPrY1uQlEC&#10;vbXVgh6n2TEJzc6G7CbG/vpuQehtHu9zttloGzFQ52vHGpYLBYK4cKbmUsPnMZ+vQfiAbLBxTBpu&#10;5CFLp5MtJsZd+YOGQyhFDGGfoIYqhDaR0hcVWfQL1xJH7uI6iyHCrpSmw2sMt41cKfUoLdYcGyps&#10;aVdR8X3orQZFT6djfns/9eon/xqew7l/25+1fpiNLxsQgcbwL767X02cv1rC3zPxAp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90oTDAAAA3AAAAA8AAAAAAAAAAAAA&#10;AAAAoQIAAGRycy9kb3ducmV2LnhtbFBLBQYAAAAABAAEAPkAAACRAwAAAAA=&#10;" filled="t" fillcolor="white [3201]" strokecolor="black [3200]" strokeweight="2pt">
              <v:stroke endarrow="open"/>
            </v:shape>
            <v:shape id="52 Conector recto de flecha" o:spid="_x0000_s1061" type="#_x0000_t32" style="position:absolute;left:35321;top:40230;width:9512;height:18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JDMEAAADcAAAADwAAAGRycy9kb3ducmV2LnhtbERPTYvCMBC9L/gfwgje1tSArlajyIKg&#10;nnarF29DMzbFZlKarNZ/bxYW9jaP9zmrTe8acacu1J41TMYZCOLSm5orDefT7n0OIkRkg41n0vCk&#10;AJv14G2FufEP/qZ7ESuRQjjkqMHG2OZShtKSwzD2LXHirr5zGBPsKmk6fKRw10iVZTPpsObUYLGl&#10;T0vlrfhxGo7TW1wcKnXY0cfXxFhZXObqqfVo2G+XICL18V/8596bNF8p+H0mXS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P8kMwQAAANwAAAAPAAAAAAAAAAAAAAAA&#10;AKECAABkcnMvZG93bnJldi54bWxQSwUGAAAAAAQABAD5AAAAjwMAAAAA&#10;" filled="t" fillcolor="white [3201]" strokecolor="black [3200]" strokeweight="2pt">
              <v:stroke endarrow="open"/>
            </v:shape>
            <v:shape id="54 Conector recto de flecha" o:spid="_x0000_s1062" type="#_x0000_t32" style="position:absolute;left:35866;top:43889;width:8130;height:65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DXMMMAAADcAAAADwAAAGRycy9kb3ducmV2LnhtbERPTWvCQBC9C/0PyxR6040pDRrdSClY&#10;KhTEtB68DbvTJDQ7G7JrjP++WxC8zeN9znoz2lYM1PvGsYL5LAFBrJ1puFLw/bWdLkD4gGywdUwK&#10;ruRhUzxM1pgbd+EDDWWoRAxhn6OCOoQul9Lrmiz6meuII/fjeoshwr6SpsdLDLetTJMkkxYbjg01&#10;dvRWk/4tz1aB3je7Y7nTvMzeT/OX7FOmdN0r9fQ4vq5ABBrDXXxzf5g4P32G/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1zDDAAAA3AAAAA8AAAAAAAAAAAAA&#10;AAAAoQIAAGRycy9kb3ducmV2LnhtbFBLBQYAAAAABAAEAPkAAACRAwAAAAA=&#10;" filled="t" fillcolor="white [3201]" strokecolor="black [3200]" strokeweight="2pt">
              <v:stroke endarrow="open"/>
            </v:shape>
            <v:shape id="56 Conector recto de flecha" o:spid="_x0000_s1063" type="#_x0000_t32" style="position:absolute;left:42739;top:45674;width:2094;height:48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lPRMMAAADcAAAADwAAAGRycy9kb3ducmV2LnhtbERPTWvCQBC9C/0PyxR6042hDRrdSClY&#10;KhTEtB68DbvTJDQ7G7JrjP++WxC8zeN9znoz2lYM1PvGsYL5LAFBrJ1puFLw/bWdLkD4gGywdUwK&#10;ruRhUzxM1pgbd+EDDWWoRAxhn6OCOoQul9Lrmiz6meuII/fjeoshwr6SpsdLDLetTJMkkxYbjg01&#10;dvRWk/4tz1aB3je7Y7nTvMzeT/OX7FOmdN0r9fQ4vq5ABBrDXXxzf5g4P32G/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5T0TDAAAA3AAAAA8AAAAAAAAAAAAA&#10;AAAAoQIAAGRycy9kb3ducmV2LnhtbFBLBQYAAAAABAAEAPkAAACRAwAAAAA=&#10;" filled="t" fillcolor="white [3201]" strokecolor="black [3200]" strokeweight="2pt">
              <v:stroke endarrow="open"/>
            </v:shape>
            <v:shape id="58 Conector recto de flecha" o:spid="_x0000_s1064" type="#_x0000_t32" style="position:absolute;left:40719;top:54796;width:384;height:33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Uh8MAAADcAAAADwAAAGRycy9kb3ducmV2LnhtbERPTWvCQBC9F/wPywje6q6CbY2uIi2B&#10;3mpV0OOYHZNgdjZkNzH217uFQm/zeJ+zXPe2Eh01vnSsYTJWIIgzZ0rONRz26fMbCB+QDVaOScOd&#10;PKxXg6clJsbd+Ju6XchFDGGfoIYihDqR0mcFWfRjVxNH7uIaiyHCJpemwVsMt5WcKvUiLZYcGwqs&#10;6b2g7LprrQZFr8d9et8eW/WTnrt5OLVfHyetR8N+swARqA//4j/3p4nzpzP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1IfDAAAA3AAAAA8AAAAAAAAAAAAA&#10;AAAAoQIAAGRycy9kb3ducmV2LnhtbFBLBQYAAAAABAAEAPkAAACRAwAAAAA=&#10;" filled="t" fillcolor="white [3201]" strokecolor="black [3200]" strokeweight="2pt">
              <v:stroke endarrow="open"/>
            </v:shape>
            <v:shape id="65 Conector" o:spid="_x0000_s1065" type="#_x0000_t120" style="position:absolute;left:103657;top:71737;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lrMEA&#10;AADcAAAADwAAAGRycy9kb3ducmV2LnhtbERPS2vCQBC+F/wPywi91Y2hiKSu4gNLxZPa9jxkx2xI&#10;djZk1yT+e1co9DYf33MWq8HWoqPWl44VTCcJCOLc6ZILBd+X/dschA/IGmvHpOBOHlbL0csCM+16&#10;PlF3DoWIIewzVGBCaDIpfW7Iop+4hjhyV9daDBG2hdQt9jHc1jJNkpm0WHJsMNjQ1lBenW9WwdVv&#10;fvK066uD/tTT993vcTDVUanX8bD+ABFoCP/iP/eXjvPTG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gJazBAAAA3AAAAA8AAAAAAAAAAAAAAAAAmAIAAGRycy9kb3du&#10;cmV2LnhtbFBLBQYAAAAABAAEAPUAAACG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32</w:t>
                    </w:r>
                  </w:p>
                </w:txbxContent>
              </v:textbox>
            </v:shape>
            <v:shape id="66 Conector" o:spid="_x0000_s1066" type="#_x0000_t120" style="position:absolute;left:66694;top:5313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AN8IA&#10;AADcAAAADwAAAGRycy9kb3ducmV2LnhtbERPTWvCQBC9F/wPyxR6042hqERXqUqLxZOx9Txkx2xI&#10;djZkt0n677uFQm/zeJ+z2Y22ET11vnKsYD5LQBAXTldcKvi4vk5XIHxA1tg4JgXf5GG3nTxsMNNu&#10;4Av1eShFDGGfoQITQptJ6QtDFv3MtcSRu7vOYoiwK6XucIjhtpFpkiykxYpjg8GWDoaKOv+yCu5+&#10;/1mk/VC/6zc9fz7ezqOpz0o9PY4vaxCBxvAv/nOfdJyfLu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IA3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4</w:t>
                    </w:r>
                  </w:p>
                </w:txbxContent>
              </v:textbox>
            </v:shape>
            <v:shape id="67 Conector" o:spid="_x0000_s1067" type="#_x0000_t120" style="position:absolute;left:59365;top:53759;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URcQA&#10;AADcAAAADwAAAGRycy9kb3ducmV2LnhtbESPT0vDQBDF74LfYRmhN7tpEJHYTfEPSqUnW/U8ZCfZ&#10;kOxsyK5J+u07B8HbDO/Ne7/Z7hbfq4nG2AY2sFlnoIirYFtuDHyd3m4fQMWEbLEPTAbOFGFXXl9t&#10;sbBh5k+ajqlREsKxQAMupaHQOlaOPMZ1GIhFq8PoMck6NtqOOEu473WeZffaY8vS4HCgF0dVd/z1&#10;Bur4/F3l09x92He7uXv9OSyuOxizulmeHkElWtK/+e96bwU/F1p5Rib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FEX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36</w:t>
                    </w:r>
                  </w:p>
                </w:txbxContent>
              </v:textbox>
            </v:shape>
            <v:shape id="68 Conector" o:spid="_x0000_s1068" type="#_x0000_t120" style="position:absolute;left:70363;top:1481;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sIA&#10;AADcAAAADwAAAGRycy9kb3ducmV2LnhtbERPTWvCQBC9F/wPyxR6042hiEZXqUqLxZOx9Txkx2xI&#10;djZkt0n677uFQm/zeJ+z2Y22ET11vnKsYD5LQBAXTldcKvi4vk6XIHxA1tg4JgXf5GG3nTxsMNNu&#10;4Av1eShFDGGfoQITQptJ6QtDFv3MtcSRu7vOYoiwK6XucIjhtpFpkiykxYpjg8GWDoaKOv+yCu5+&#10;/1mk/VC/6zc9fz7ezqOpz0o9PY4vaxCBxvAv/nOfdJyfru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He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84</w:t>
                    </w:r>
                  </w:p>
                </w:txbxContent>
              </v:textbox>
            </v:shape>
            <v:shape id="69 Conector" o:spid="_x0000_s1069" type="#_x0000_t120" style="position:absolute;left:73426;top:17369;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OnsUA&#10;AADcAAAADwAAAGRycy9kb3ducmV2LnhtbESPQW/CMAyF75P4D5GRdhspbJpQISC2adMQJ9jgbDWm&#10;qdo4VZO13b+fD0i72XrP731eb0ffqJ66WAU2MJ9loIiLYCsuDXx/vT8sQcWEbLEJTAZ+KcJ2M7lb&#10;Y27DwEfqT6lUEsIxRwMupTbXOhaOPMZZaIlFu4bOY5K1K7XtcJBw3+hFlj1rjxVLg8OWXh0V9enH&#10;G7jGl3Ox6Id6bz/s/OntchhdfTDmfjruVqASjenffLv+tIL/KPj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I6exQAAANwAAAAPAAAAAAAAAAAAAAAAAJgCAABkcnMv&#10;ZG93bnJldi54bWxQSwUGAAAAAAQABAD1AAAAig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12</w:t>
                    </w:r>
                  </w:p>
                </w:txbxContent>
              </v:textbox>
            </v:shape>
            <v:shape id="70 Conector" o:spid="_x0000_s1070" type="#_x0000_t120" style="position:absolute;left:79096;top:16988;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rBcEA&#10;AADcAAAADwAAAGRycy9kb3ducmV2LnhtbERPS2vCQBC+F/wPywi91U1sKRJdRVuUFk8+z0N2zIZk&#10;Z0N2TeK/7xYKvc3H95zFarC16Kj1pWMF6SQBQZw7XXKh4HzavsxA+ICssXZMCh7kYbUcPS0w067n&#10;A3XHUIgYwj5DBSaEJpPS54Ys+olriCN3c63FEGFbSN1iH8NtLadJ8i4tlhwbDDb0YSivjner4OY3&#10;l3za9dW33un07fO6H0y1V+p5PKznIAIN4V/85/7Scf5rCr/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QKwXBAAAA3AAAAA8AAAAAAAAAAAAAAAAAmAIAAGRycy9kb3du&#10;cmV2LnhtbFBLBQYAAAAABAAEAPUAAACG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25</w:t>
                    </w:r>
                  </w:p>
                </w:txbxContent>
              </v:textbox>
            </v:shape>
            <v:shape id="71 Conector" o:spid="_x0000_s1071" type="#_x0000_t120" style="position:absolute;left:84430;top:13133;width:5715;height:5048;rotation:-21480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n18MA&#10;AADcAAAADwAAAGRycy9kb3ducmV2LnhtbERPTWvCQBC9C/6HZYReRDdGsCW6SpFWPSil2kOPY3ZM&#10;QrOzaXY18d+7guBtHu9zZovWlOJCtSssKxgNIxDEqdUFZwp+Dp+DNxDOI2ssLZOCKzlYzLudGSba&#10;NvxNl73PRAhhl6CC3PsqkdKlORl0Q1sRB+5ka4M+wDqTusYmhJtSxlE0kQYLDg05VrTMKf3bn42C&#10;j6919tsvT361+389ao5Ta5qtUi+99n0KwlPrn+KHe6PD/HEM92fC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9n18MAAADcAAAADwAAAAAAAAAAAAAAAACYAgAAZHJzL2Rv&#10;d25yZXYueG1sUEsFBgAAAAAEAAQA9QAAAIgDA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26</w:t>
                    </w:r>
                  </w:p>
                </w:txbxContent>
              </v:textbox>
            </v:shape>
            <v:shape id="72 Conector" o:spid="_x0000_s1072" type="#_x0000_t120" style="position:absolute;left:86402;top:8045;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Q6cIA&#10;AADcAAAADwAAAGRycy9kb3ducmV2LnhtbERPS2vCQBC+C/0PyxR6040PpERXsZUWxVNt9Txkx2xI&#10;djZk1yT9964geJuP7znLdW8r0VLjC8cKxqMEBHHmdMG5gr/fr+E7CB+QNVaOScE/eVivXgZLTLXr&#10;+IfaY8hFDGGfogITQp1K6TNDFv3I1cSRu7jGYoiwyaVusIvhtpKTJJlLiwXHBoM1fRrKyuPVKrj4&#10;j1M2abtyr7/1eLY9H3pTHpR6e+03CxCB+vAUP9w7HedPp3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hDp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40</w:t>
                    </w:r>
                  </w:p>
                </w:txbxContent>
              </v:textbox>
            </v:shape>
            <v:shape id="73 Conector" o:spid="_x0000_s1073" type="#_x0000_t120" style="position:absolute;left:82323;top:3630;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IncIA&#10;AADcAAAADwAAAGRycy9kb3ducmV2LnhtbERPyWrDMBC9F/IPYgK9NXIWSnEimyQlpSWnZjsP1sQy&#10;tkbGUm3376tCobd5vHU2+Wgb0VPnK8cK5rMEBHHhdMWlgsv58PQCwgdkjY1jUvBNHvJs8rDBVLuB&#10;P6k/hVLEEPYpKjAhtKmUvjBk0c9cSxy5u+sshgi7UuoOhxhuG7lIkmdpseLYYLClvaGiPn1ZBXe/&#10;uxaLfqg/9Juer15vx9HUR6Uep+N2DSLQGP7Ff+53HecvV/D7TLx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4id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44</w:t>
                    </w:r>
                  </w:p>
                </w:txbxContent>
              </v:textbox>
            </v:shape>
            <v:shape id="74 Conector" o:spid="_x0000_s1074" type="#_x0000_t120" style="position:absolute;left:77011;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tBsIA&#10;AADcAAAADwAAAGRycy9kb3ducmV2LnhtbERPS2vCQBC+C/0PyxR6041Wi6Su0gctiieteh6yYzYk&#10;Oxuy2yT+e1cQvM3H95zFqreVaKnxhWMF41ECgjhzuuBcweHvZzgH4QOyxsoxKbiQh9XyabDAVLuO&#10;d9TuQy5iCPsUFZgQ6lRKnxmy6EeuJo7c2TUWQ4RNLnWDXQy3lZwkyZu0WHBsMFjTl6Gs3P9bBWf/&#10;ecwmbVdu9K8eT79P296UW6VenvuPdxCB+vAQ391rHee/zuD2TLx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y0G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30</w:t>
                    </w:r>
                  </w:p>
                </w:txbxContent>
              </v:textbox>
            </v:shape>
            <v:shape id="75 Conector" o:spid="_x0000_s1075" type="#_x0000_t120" style="position:absolute;left:75062;top:8583;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Cm8IA&#10;AADcAAAADwAAAGRycy9kb3ducmV2LnhtbESPQYvCMBCF78L+hzAL3jRVQbSaiiwInsStXrwNyWxb&#10;2kxKErX+e7OwsLcZ3pv3vdnuBtuJB/nQOFYwm2YgiLUzDVcKrpfDZAUiRGSDnWNS8KIAu+JjtMXc&#10;uCd/06OMlUghHHJUUMfY51IGXZPFMHU9cdJ+nLcY0+oraTw+U7jt5DzLltJiw4lQY09fNem2vNsE&#10;uZ19mJVrg9c29np92ne6qZQafw77DYhIQ/w3/10fTaq/WMLvM2kCW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QKbwgAAANwAAAAPAAAAAAAAAAAAAAAAAJgCAABkcnMvZG93&#10;bnJldi54bWxQSwUGAAAAAAQABAD1AAAAhwM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64</w:t>
                    </w:r>
                  </w:p>
                </w:txbxContent>
              </v:textbox>
            </v:shape>
            <v:shape id="77 Conector recto de flecha" o:spid="_x0000_s1076" type="#_x0000_t32" style="position:absolute;left:41568;top:37247;width:3265;height:4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8ScEAAADcAAAADwAAAGRycy9kb3ducmV2LnhtbERPTYvCMBC9L/gfwgh7W1MrrlqNsiwI&#10;q6e1evE2NGNTbCaliVr/vREEb/N4n7NYdbYWV2p95VjBcJCAIC6crrhUcNivv6YgfEDWWDsmBXfy&#10;sFr2PhaYaXfjHV3zUIoYwj5DBSaEJpPSF4Ys+oFriCN3cq3FEGFbSt3iLYbbWqZJ8i0tVhwbDDb0&#10;a6g45xerYDs+h9mmTDdrmvwPtZH5cZrelfrsdz9zEIG68Ba/3H86zh9N4P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kfxJwQAAANwAAAAPAAAAAAAAAAAAAAAA&#10;AKECAABkcnMvZG93bnJldi54bWxQSwUGAAAAAAQABAD5AAAAjwMAAAAA&#10;" filled="t" fillcolor="white [3201]" strokecolor="black [3200]" strokeweight="2pt">
              <v:stroke endarrow="open"/>
            </v:shape>
            <v:shape id="79 Conector recto de flecha" o:spid="_x0000_s1077" type="#_x0000_t32" style="position:absolute;left:36790;top:32037;width:737;height:16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oO8QAAADcAAAADwAAAGRycy9kb3ducmV2LnhtbESPQW/CMAyF75P2HyJP4jZSirZBR0AT&#10;EhJwGt0uu1mNaSoap2oClH+PD5O42XrP731erAbfqgv1sQlsYDLOQBFXwTZcG/j92bzOQMWEbLEN&#10;TAZuFGG1fH5aYGHDlQ90KVOtJIRjgQZcSl2hdawceYzj0BGLdgy9xyRrX2vb41XCfavzLHvXHhuW&#10;BocdrR1Vp/LsDezfTmm+q/Pdhj6+J9bp8m+W34wZvQxfn6ASDelh/r/eWsGfCq0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mg7xAAAANwAAAAPAAAAAAAAAAAA&#10;AAAAAKECAABkcnMvZG93bnJldi54bWxQSwUGAAAAAAQABAD5AAAAkgMAAAAA&#10;" filled="t" fillcolor="white [3201]" strokecolor="black [3200]" strokeweight="2pt">
              <v:stroke endarrow="open"/>
            </v:shape>
            <v:shape id="82 Conector recto de flecha" o:spid="_x0000_s1078" type="#_x0000_t32" style="position:absolute;left:40021;top:24369;width:4532;height:60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NoMEAAADcAAAADwAAAGRycy9kb3ducmV2LnhtbERPTYvCMBC9L/gfwgje1tSKq3aNIoKg&#10;nta6l70NzWxTbCaliVr/vREEb/N4n7NYdbYWV2p95VjBaJiAIC6crrhU8Hvafs5A+ICssXZMCu7k&#10;YbXsfSww0+7GR7rmoRQxhH2GCkwITSalLwxZ9EPXEEfu37UWQ4RtKXWLtxhua5kmyZe0WHFsMNjQ&#10;xlBxzi9WwWFyDvN9me63NP0ZaSPzv1l6V2rQ79bfIAJ14S1+uXc6zh/P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s2gwQAAANwAAAAPAAAAAAAAAAAAAAAA&#10;AKECAABkcnMvZG93bnJldi54bWxQSwUGAAAAAAQABAD5AAAAjwMAAAAA&#10;" filled="t" fillcolor="white [3201]" strokecolor="black [3200]" strokeweight="2pt">
              <v:stroke endarrow="open"/>
            </v:shape>
            <v:shape id="84 Conector recto de flecha" o:spid="_x0000_s1079" type="#_x0000_t32" style="position:absolute;left:45576;top:24503;width:1030;height:5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4XQMQAAADcAAAADwAAAGRycy9kb3ducmV2LnhtbESPQW/CMAyF75P2HyJP4jZSKrZBR0AT&#10;EhJwGt0uu1mNaSoap2oClH+PD5O42XrP731erAbfqgv1sQlsYDLOQBFXwTZcG/j92bzOQMWEbLEN&#10;TAZuFGG1fH5aYGHDlQ90KVOtJIRjgQZcSl2hdawceYzj0BGLdgy9xyRrX2vb41XCfavzLHvXHhuW&#10;BocdrR1Vp/LsDezfTmm+q/Pdhj6+J9bp8m+W34wZvQxfn6ASDelh/r/eWsGfCr4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hdAxAAAANwAAAAPAAAAAAAAAAAA&#10;AAAAAKECAABkcnMvZG93bnJldi54bWxQSwUGAAAAAAQABAD5AAAAkgMAAAAA&#10;" filled="t" fillcolor="white [3201]" strokecolor="black [3200]" strokeweight="2pt">
              <v:stroke endarrow="open"/>
            </v:shape>
            <v:shape id="86 Conector recto de flecha" o:spid="_x0000_s1080" type="#_x0000_t32" style="position:absolute;left:46606;top:34782;width:247;height:65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y28IAAADcAAAADwAAAGRycy9kb3ducmV2LnhtbERPTWvCQBC9F/oflil4q5sEbdM0q4gg&#10;aE9t9NLbkJ1mg9nZkF01/nu3IHibx/uccjnaTpxp8K1jBek0AUFcO91yo+Cw37zmIHxA1tg5JgVX&#10;8rBcPD+VWGh34R86V6ERMYR9gQpMCH0hpa8NWfRT1xNH7s8NFkOEQyP1gJcYbjuZJcmbtNhybDDY&#10;09pQfaxOVsHX/Bg+dk2229D7d6qNrH7z7KrU5GVcfYIINIaH+O7e6jh/lsL/M/EC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Ky28IAAADcAAAADwAAAAAAAAAAAAAA&#10;AAChAgAAZHJzL2Rvd25yZXYueG1sUEsFBgAAAAAEAAQA+QAAAJADAAAAAA==&#10;" filled="t" fillcolor="white [3201]" strokecolor="black [3200]" strokeweight="2pt">
              <v:stroke endarrow="open"/>
            </v:shape>
            <v:shape id="88 Conector recto de flecha" o:spid="_x0000_s1081" type="#_x0000_t32" style="position:absolute;left:77919;top:5048;width:1950;height:35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XC8MAAADcAAAADwAAAGRycy9kb3ducmV2LnhtbERPTWvCQBC9C/0PyxR6042hDRrdSClY&#10;KhTEtB68DbvTJDQ7G7JrjP++WxC8zeN9znoz2lYM1PvGsYL5LAFBrJ1puFLw/bWdLkD4gGywdUwK&#10;ruRhUzxM1pgbd+EDDWWoRAxhn6OCOoQul9Lrmiz6meuII/fjeoshwr6SpsdLDLetTJMkkxYbjg01&#10;dvRWk/4tz1aB3je7Y7nTvMzeT/OX7FOmdN0r9fQ4vq5ABBrDXXxzf5g4/zmF/2fiB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DlwvDAAAA3AAAAA8AAAAAAAAAAAAA&#10;AAAAoQIAAGRycy9kb3ducmV2LnhtbFBLBQYAAAAABAAEAPkAAACRAwAAAAA=&#10;" filled="t" fillcolor="white [3201]" strokecolor="black [3200]" strokeweight="2pt">
              <v:stroke endarrow="open"/>
            </v:shape>
            <v:shape id="90 Conector recto de flecha" o:spid="_x0000_s1082" type="#_x0000_t32" style="position:absolute;left:79940;top:7939;width:3220;height:138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8ykMMAAADcAAAADwAAAGRycy9kb3ducmV2LnhtbERPS2vCQBC+C/0PyxS86cZXaFNXEUFR&#10;KIixPfQ27E6T0OxsyK4a/71bELzNx/ec+bKztbhQ6yvHCkbDBASxdqbiQsHXaTN4A+EDssHaMSm4&#10;kYfl4qU3x8y4Kx/pkodCxBD2GSooQ2gyKb0uyaIfuoY4cr+utRgibAtpWrzGcFvLcZKk0mLFsaHE&#10;htYl6b/8bBXoQ7X/zvea39Ptz2iWfsox3Q5K9V+71QeIQF14ih/unYnzpxP4fy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MpDDAAAA3AAAAA8AAAAAAAAAAAAA&#10;AAAAoQIAAGRycy9kb3ducmV2LnhtbFBLBQYAAAAABAAEAPkAAACRAwAAAAA=&#10;" filled="t" fillcolor="white [3201]" strokecolor="black [3200]" strokeweight="2pt">
              <v:stroke endarrow="open"/>
            </v:shape>
            <v:shape id="92 Conector recto de flecha" o:spid="_x0000_s1083" type="#_x0000_t32" style="position:absolute;left:80777;top:10569;width:5625;height:5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q5MMAAADcAAAADwAAAGRycy9kb3ducmV2LnhtbERPTWvCQBC9F/oflil4M5uIhja6hlJo&#10;USiIaT14G3bHJDQ7G7Jbjf/eLQi9zeN9zqocbSfONPjWsYIsSUEQa2darhV8f71Pn0H4gGywc0wK&#10;ruShXD8+rLAw7sJ7OlehFjGEfYEKmhD6QkqvG7LoE9cTR+7kBoshwqGWZsBLDLednKVpLi22HBsa&#10;7OmtIf1T/VoFetduD9VW80v+ccwW+aec0XWn1ORpfF2CCDSGf/HdvTFx/nwOf8/EC+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mquTDAAAA3AAAAA8AAAAAAAAAAAAA&#10;AAAAoQIAAGRycy9kb3ducmV2LnhtbFBLBQYAAAAABAAEAPkAAACRAwAAAAA=&#10;" filled="t" fillcolor="white [3201]" strokecolor="black [3200]" strokeweight="2pt">
              <v:stroke endarrow="open"/>
            </v:shape>
            <v:shape id="94 Conector recto de flecha" o:spid="_x0000_s1084" type="#_x0000_t32" style="position:absolute;left:79940;top:12892;width:4494;height:292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xJ8MAAADcAAAADwAAAGRycy9kb3ducmV2LnhtbERPS2vCQBC+C/0PywjedNfS1ja6SmkJ&#10;eLM+QI9jdpqEZmdDdhNjf71bKHibj+85i1VvK9FR40vHGqYTBYI4c6bkXMNhn45fQfiAbLByTBqu&#10;5GG1fBgsMDHuwlvqdiEXMYR9ghqKEOpESp8VZNFPXE0cuW/XWAwRNrk0DV5iuK3ko1Iv0mLJsaHA&#10;mj4Kyn52rdWgaHbcp9evY6t+03P3Fk7t5vOk9WjYv89BBOrDXfzvXps4/+kZ/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ZMSfDAAAA3AAAAA8AAAAAAAAAAAAA&#10;AAAAoQIAAGRycy9kb3ducmV2LnhtbFBLBQYAAAAABAAEAPkAAACRAwAAAAA=&#10;" filled="t" fillcolor="white [3201]" strokecolor="black [3200]" strokeweight="2pt">
              <v:stroke endarrow="open"/>
            </v:shape>
            <v:shape id="96 Conector recto de flecha" o:spid="_x0000_s1085" type="#_x0000_t32" style="position:absolute;left:79940;top:12892;width:2013;height:409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vUMMAAADcAAAADwAAAGRycy9kb3ducmV2LnhtbERPTWvCQBC9F/wPywje6q6l2BpdRVoC&#10;3mpV0OOYHZNgdjZkNzH217uFQm/zeJ+zWPW2Eh01vnSsYTJWIIgzZ0rONRz26fM7CB+QDVaOScOd&#10;PKyWg6cFJsbd+Ju6XchFDGGfoIYihDqR0mcFWfRjVxNH7uIaiyHCJpemwVsMt5V8UWoqLZYcGwqs&#10;6aOg7LprrQZFb8d9et8eW/WTnrtZOLVfnyetR8N+PQcRqA//4j/3xsT5r1P4fSZ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Lr1DDAAAA3AAAAA8AAAAAAAAAAAAA&#10;AAAAoQIAAGRycy9kb3ducmV2LnhtbFBLBQYAAAAABAAEAPkAAACRAwAAAAA=&#10;" filled="t" fillcolor="white [3201]" strokecolor="black [3200]" strokeweight="2pt">
              <v:stroke endarrow="open"/>
            </v:shape>
            <v:shape id="98 Conector recto de flecha" o:spid="_x0000_s1086" type="#_x0000_t32" style="position:absolute;left:76283;top:13631;width:1636;height:37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0k8MAAADcAAAADwAAAGRycy9kb3ducmV2LnhtbERPTWvCQBC9F/wPywje6kax0UZXkUKl&#10;QkGM7aG3YXdMgtnZkF01/ntXKHibx/ucxaqztbhQ6yvHCkbDBASxdqbiQsHP4fN1BsIHZIO1Y1Jw&#10;Iw+rZe9lgZlxV97TJQ+FiCHsM1RQhtBkUnpdkkU/dA1x5I6utRgibAtpWrzGcFvLcZKk0mLFsaHE&#10;hj5K0qf8bBXoXbX9zbea39PN3+gt/ZZjuu2UGvS79RxEoC48xf/uLxPnT6bweC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0NJPDAAAA3AAAAA8AAAAAAAAAAAAA&#10;AAAAoQIAAGRycy9kb3ducmV2LnhtbFBLBQYAAAAABAAEAPkAAACRAwAAAAA=&#10;" filled="t" fillcolor="white [3201]" strokecolor="black [3200]" strokeweight="2pt">
              <v:stroke endarrow="open"/>
            </v:shape>
            <v:shape id="100 Conector recto de flecha" o:spid="_x0000_s1087" type="#_x0000_t32" style="position:absolute;left:75241;top:5790;width:658;height:35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bRsQAAADcAAAADwAAAGRycy9kb3ducmV2LnhtbESPQW/CMAyF75P2HyJP4jZSKrZBR0AT&#10;EhJwGt0uu1mNaSoap2oClH+PD5O42XrP731erAbfqgv1sQlsYDLOQBFXwTZcG/j92bzOQMWEbLEN&#10;TAZuFGG1fH5aYGHDlQ90KVOtJIRjgQZcSl2hdawceYzj0BGLdgy9xyRrX2vb41XCfavzLHvXHhuW&#10;BocdrR1Vp/LsDezfTmm+q/Pdhj6+J9bp8m+W34wZvQxfn6ASDelh/r/eWsGfCq0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BtGxAAAANwAAAAPAAAAAAAAAAAA&#10;AAAAAKECAABkcnMvZG93bnJldi54bWxQSwUGAAAAAAQABAD5AAAAkgMAAAAA&#10;" filled="t" fillcolor="white [3201]" strokecolor="black [3200]" strokeweight="2pt">
              <v:stroke endarrow="open"/>
            </v:shape>
            <v:shape id="102 Conector recto de flecha" o:spid="_x0000_s1088" type="#_x0000_t32" style="position:absolute;left:68394;top:12892;width:7505;height:53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FesIAAADcAAAADwAAAGRycy9kb3ducmV2LnhtbERPTYvCMBC9C/6HMMLe1lRxi3aNIoKy&#10;giDW3cPehmRsi82kNFHrv98IC97m8T5nvuxsLW7U+sqxgtEwAUGsnam4UPB92rxPQfiAbLB2TAoe&#10;5GG56PfmmBl35yPd8lCIGMI+QwVlCE0mpdclWfRD1xBH7uxaiyHCtpCmxXsMt7UcJ0kqLVYcG0ps&#10;aF2SvuRXq0Afqt1PvtM8S7e/o490L8f0OCj1NuhWnyACdeEl/nd/mTh/MoPn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cFesIAAADcAAAADwAAAAAAAAAAAAAA&#10;AAChAgAAZHJzL2Rvd25yZXYueG1sUEsFBgAAAAAEAAQA+QAAAJADAAAAAA==&#10;" filled="t" fillcolor="white [3201]" strokecolor="black [3200]" strokeweight="2pt">
              <v:stroke endarrow="open"/>
            </v:shape>
            <v:shape id="106 Conector recto de flecha" o:spid="_x0000_s1089" type="#_x0000_t32" style="position:absolute;left:62229;top:21814;width:2124;height:75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6OsUAAADcAAAADwAAAGRycy9kb3ducmV2LnhtbESPQWvCQBCF70L/wzKF3nSjYLDRVaTQ&#10;UqEgxnrwNuyOSTA7G7Jbjf++cyj0NsN78943q83gW3WjPjaBDUwnGShiG1zDlYHv4/t4ASomZIdt&#10;YDLwoAib9dNohYULdz7QrUyVkhCOBRqoU+oKraOtyWOchI5YtEvoPSZZ+0q7Hu8S7ls9y7Jce2xY&#10;Gmrs6K0mey1/vAG7b3ancmf5Nf84T+f5l57RY2/My/OwXYJKNKR/89/1pxP8ueDL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Q6OsUAAADcAAAADwAAAAAAAAAA&#10;AAAAAAChAgAAZHJzL2Rvd25yZXYueG1sUEsFBgAAAAAEAAQA+QAAAJMDAAAAAA==&#10;" filled="t" fillcolor="white [3201]" strokecolor="black [3200]" strokeweight="2pt">
              <v:stroke endarrow="open"/>
            </v:shape>
            <v:shape id="109 Conector recto de flecha" o:spid="_x0000_s1090" type="#_x0000_t32" style="position:absolute;left:62222;top:46369;width:275;height:73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ifocIAAADcAAAADwAAAGRycy9kb3ducmV2LnhtbERPTWvCQBC9C/0Pywi9mU0Eg42uIoUW&#10;hYKYtgdvw+6YBLOzIbtq/PfdguBtHu9zluvBtuJKvW8cK8iSFASxdqbhSsHP98dkDsIHZIOtY1Jw&#10;Jw/r1ctoiYVxNz7QtQyViCHsC1RQh9AVUnpdk0WfuI44cifXWwwR9pU0Pd5iuG3lNE1zabHh2FBj&#10;R+816XN5sQr0vtn9ljvNb/nnMZvlX3JK971Sr+NhswARaAhP8cO9NXH+LI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8ifocIAAADcAAAADwAAAAAAAAAAAAAA&#10;AAChAgAAZHJzL2Rvd25yZXYueG1sUEsFBgAAAAAEAAQA+QAAAJADAAAAAA==&#10;" filled="t" fillcolor="white [3201]" strokecolor="black [3200]" strokeweight="2pt">
              <v:stroke endarrow="open"/>
            </v:shape>
            <v:shape id="112 Conector recto de flecha" o:spid="_x0000_s1091" type="#_x0000_t32" style="position:absolute;left:64517;top:45629;width:5034;height:750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jsMAAADcAAAADwAAAGRycy9kb3ducmV2LnhtbERPTWvCQBC9F/wPywje6q6CbY2uIi2B&#10;3mpV0OOYHZNgdjZkNzH217uFQm/zeJ+zXPe2Eh01vnSsYTJWIIgzZ0rONRz26fMbCB+QDVaOScOd&#10;PKxXg6clJsbd+Ju6XchFDGGfoIYihDqR0mcFWfRjVxNH7uIaiyHCJpemwVsMt5WcKvUiLZYcGwqs&#10;6b2g7LprrQZFr8d9et8eW/WTnrt5OLVfHyetR8N+swARqA//4j/3p4nzZ1P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pP47DAAAA3AAAAA8AAAAAAAAAAAAA&#10;AAAAoQIAAGRycy9kb3ducmV2LnhtbFBLBQYAAAAABAAEAPkAAACRAwAAAAA=&#10;" filled="t" fillcolor="white [3201]" strokecolor="black [3200]" strokeweight="2pt">
              <v:stroke endarrow="open"/>
            </v:shape>
            <v:shape id="113 Conector" o:spid="_x0000_s1092" type="#_x0000_t120" style="position:absolute;left:112846;top:7689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1ScIA&#10;AADcAAAADwAAAGRycy9kb3ducmV2LnhtbERPS2vCQBC+C/0PyxR6041Wi6Su0gctiieteh6yYzYk&#10;Oxuy2yT+e1cQvM3H95zFqreVaKnxhWMF41ECgjhzuuBcweHvZzgH4QOyxsoxKbiQh9XyabDAVLuO&#10;d9TuQy5iCPsUFZgQ6lRKnxmy6EeuJo7c2TUWQ4RNLnWDXQy3lZwkyZu0WHBsMFjTl6Gs3P9bBWf/&#10;ecwmbVdu9K8eT79P296UW6VenvuPdxCB+vAQ391rHefPXuH2TLx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fVJ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31</w:t>
                    </w:r>
                  </w:p>
                </w:txbxContent>
              </v:textbox>
            </v:shape>
            <v:shape id="114 Conector" o:spid="_x0000_s1093" type="#_x0000_t120" style="position:absolute;left:114526;top:84848;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tPcEA&#10;AADcAAAADwAAAGRycy9kb3ducmV2LnhtbERPTWvCQBC9C/0PyxR6042iUqKr2EqL4qm2eh6yYzYk&#10;Oxuya5L+e1cQvM3jfc5y3dtKtNT4wrGC8SgBQZw5XXCu4O/3a/gOwgdkjZVjUvBPHtarl8ESU+06&#10;/qH2GHIRQ9inqMCEUKdS+syQRT9yNXHkLq6xGCJscqkb7GK4reQkSebSYsGxwWBNn4ay8ni1Ci7+&#10;45RN2q7c6289nm7Ph96UB6XeXvvNAkSgPjzFD/dOx/mzK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4bT3BAAAA3AAAAA8AAAAAAAAAAAAAAAAAmAIAAGRycy9kb3du&#10;cmV2LnhtbFBLBQYAAAAABAAEAPUAAACG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75</w:t>
                    </w:r>
                  </w:p>
                </w:txbxContent>
              </v:textbox>
            </v:shape>
            <v:shape id="115 Conector" o:spid="_x0000_s1094" type="#_x0000_t120" style="position:absolute;left:110223;top:9287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IpsIA&#10;AADcAAAADwAAAGRycy9kb3ducmV2LnhtbERPyWrDMBC9F/IPYgK9NXJCUooT2SQpKS05Ndt5sCaW&#10;sTUylmq7f18VCr3N462zyUfbiJ46XzlWMJ8lIIgLpysuFVzOh6cXED4ga2wck4Jv8pBnk4cNptoN&#10;/En9KZQihrBPUYEJoU2l9IUhi37mWuLI3V1nMUTYlVJ3OMRw28hFkjxLixXHBoMt7Q0V9enLKrj7&#10;3bVY9EP9od/0fPl6O46mPir1OB23axCBxvAv/nO/6zh/tYL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Mim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14</w:t>
                    </w:r>
                  </w:p>
                </w:txbxContent>
              </v:textbox>
            </v:shape>
            <v:shape id="116 Conector" o:spid="_x0000_s1095" type="#_x0000_t120" style="position:absolute;left:101774;top:94396;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W0cIA&#10;AADcAAAADwAAAGRycy9kb3ducmV2LnhtbERPS2vCQBC+C/6HZYTe6kaxIqmbUC2WFk8+2vOQHbMh&#10;2dmQ3Sbpv+8WCt7m43vONh9tI3rqfOVYwWKegCAunK64VHC9HB43IHxA1tg4JgU/5CHPppMtptoN&#10;fKL+HEoRQ9inqMCE0KZS+sKQRT93LXHkbq6zGCLsSqk7HGK4beQySdbSYsWxwWBLe0NFff62Cm5+&#10;91ks+6H+0G96sXr9Oo6mPir1MBtfnkEEGsNd/O9+13H+0xr+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lbR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38</w:t>
                    </w:r>
                  </w:p>
                </w:txbxContent>
              </v:textbox>
            </v:shape>
            <v:shape id="117 Conector" o:spid="_x0000_s1096" type="#_x0000_t120" style="position:absolute;left:101057;top:84041;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CoMEA&#10;AADcAAAADwAAAGRycy9kb3ducmV2LnhtbESPQYvCMBCF74L/IYzgTVMFd7UaRQTB07JbvXgbkrEt&#10;NpOSRK3/3iwI3mZ4b973ZrXpbCPu5EPtWMFknIEg1s7UXCo4HfejOYgQkQ02jknBkwJs1v3eCnPj&#10;HvxH9yKWIoVwyFFBFWObSxl0RRbD2LXESbs4bzGm1ZfSeHykcNvIaZZ9SYs1J0KFLe0q0tfiZhPk&#10;/OvDpFgYPF1jqxc/20bXpVLDQbddgojUxY/5fX0wqf7sG/6fSRP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CQqDBAAAA3AAAAA8AAAAAAAAAAAAAAAAAmAIAAGRycy9kb3du&#10;cmV2LnhtbFBLBQYAAAAABAAEAPUAAACGAw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16</w:t>
                    </w:r>
                  </w:p>
                </w:txbxContent>
              </v:textbox>
            </v:shape>
            <v:shape id="118 Conector" o:spid="_x0000_s1097" type="#_x0000_t120" style="position:absolute;left:77093;top:64590;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nOMUA&#10;AADcAAAADwAAAGRycy9kb3ducmV2LnhtbESPQW/CMAyF75P4D5GRdhspaJtQISC2adMQJ9jgbDWm&#10;qdo4VZO13b+fD0i72XrP731eb0ffqJ66WAU2MJ9loIiLYCsuDXx/vT8sQcWEbLEJTAZ+KcJ2M7lb&#10;Y27DwEfqT6lUEsIxRwMupTbXOhaOPMZZaIlFu4bOY5K1K7XtcJBw3+hFlj1rjxVLg8OWXh0V9enH&#10;G7jGl3Ox6Id6bz/s/PHtchhdfTDmfjruVqASjenffLv+tIL/JLT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Wc4xQAAANwAAAAPAAAAAAAAAAAAAAAAAJgCAABkcnMv&#10;ZG93bnJldi54bWxQSwUGAAAAAAQABAD1AAAAig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65</w:t>
                    </w:r>
                  </w:p>
                </w:txbxContent>
              </v:textbox>
            </v:shape>
            <v:shape id="119 Conector" o:spid="_x0000_s1098" type="#_x0000_t120" style="position:absolute;left:49726;top:68549;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o8IA&#10;AADcAAAADwAAAGRycy9kb3ducmV2LnhtbERPS2vCQBC+C/0PyxR6041Spaau0gctiieteh6yYzYk&#10;Oxuy2yT+e1cQvM3H95zFqreVaKnxhWMF41ECgjhzuuBcweHvZ/gGwgdkjZVjUnAhD6vl02CBqXYd&#10;76jdh1zEEPYpKjAh1KmUPjNk0Y9cTRy5s2sshgibXOoGuxhuKzlJkpm0WHBsMFjTl6Gs3P9bBWf/&#10;ecwmbVdu9K8ev36ftr0pt0q9PPcf7yAC9eEhvrvXOs6fzuH2TLx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Kj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41</w:t>
                    </w:r>
                  </w:p>
                </w:txbxContent>
              </v:textbox>
            </v:shape>
            <v:shape id="120 Conector" o:spid="_x0000_s1099" type="#_x0000_t120" style="position:absolute;left:110132;top:49240;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g8QA&#10;AADcAAAADwAAAGRycy9kb3ducmV2LnhtbESPQWvCQBCF74X+h2UK3upGEZHUVWxLi8WTtvU8ZMds&#10;SHY2ZLdJ/Pedg+BthvfmvW/W29E3qqcuVoENzKYZKOIi2IpLAz/fH88rUDEhW2wCk4ErRdhuHh/W&#10;mNsw8JH6UyqVhHDM0YBLqc21joUjj3EaWmLRLqHzmGTtSm07HCTcN3qeZUvtsWJpcNjSm6OiPv15&#10;A5f4+lvM+6H+sp92tng/H0ZXH4yZPI27F1CJxnQ33673VvCX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oYP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59</w:t>
                    </w:r>
                  </w:p>
                </w:txbxContent>
              </v:textbox>
            </v:shape>
            <v:shape id="121 Conector" o:spid="_x0000_s1100" type="#_x0000_t120" style="position:absolute;left:68595;top:70518;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18sIA&#10;AADcAAAADwAAAGRycy9kb3ducmV2LnhtbESPQYvCMBCF78L+hzCCN027B9GuqYiw4GnR6sXbkMy2&#10;pc2kJFG7/34jCN5meG/e92azHW0v7uRD61hBvshAEGtnWq4VXM7f8xWIEJEN9o5JwR8F2JYfkw0W&#10;xj34RPcq1iKFcChQQRPjUEgZdEMWw8INxEn7dd5iTKuvpfH4SOG2l59ZtpQWW06EBgfaN6S76mYT&#10;5Hr0Ia/WBi9dHPT6Z9frtlZqNh13XyAijfFtfl0fTKq/zOH5TJ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7XywgAAANwAAAAPAAAAAAAAAAAAAAAAAJgCAABkcnMvZG93&#10;bnJldi54bWxQSwUGAAAAAAQABAD1AAAAhwM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58</w:t>
                    </w:r>
                  </w:p>
                </w:txbxContent>
              </v:textbox>
            </v:shape>
            <v:shape id="122 Conector" o:spid="_x0000_s1101" type="#_x0000_t120" style="position:absolute;left:102198;top:50047;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ab8EA&#10;AADcAAAADwAAAGRycy9kb3ducmV2LnhtbERPS2vCQBC+F/wPywi91Y2hiKSu4gNLxZPa9jxkx2xI&#10;djZk1yT+e1co9DYf33MWq8HWoqPWl44VTCcJCOLc6ZILBd+X/dschA/IGmvHpOBOHlbL0csCM+16&#10;PlF3DoWIIewzVGBCaDIpfW7Iop+4hjhyV9daDBG2hdQt9jHc1jJNkpm0WHJsMNjQ1lBenW9WwdVv&#10;fvK066uD/tTT993vcTDVUanX8bD+ABFoCP/iP/eXjvNnK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xmm/BAAAA3AAAAA8AAAAAAAAAAAAAAAAAmAIAAGRycy9kb3du&#10;cmV2LnhtbFBLBQYAAAAABAAEAPUAAACG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67</w:t>
                    </w:r>
                  </w:p>
                </w:txbxContent>
              </v:textbox>
            </v:shape>
            <v:shape id="123 Conector" o:spid="_x0000_s1102" type="#_x0000_t120" style="position:absolute;left:107644;top:66699;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9MIA&#10;AADcAAAADwAAAGRycy9kb3ducmV2LnhtbERPS2vCQBC+C/6HZYTe6kYtIqmbUC2WFk8+2vOQHbMh&#10;2dmQ3Sbpv+8WCt7m43vONh9tI3rqfOVYwWKegCAunK64VHC9HB43IHxA1tg4JgU/5CHPppMtptoN&#10;fKL+HEoRQ9inqMCE0KZS+sKQRT93LXHkbq6zGCLsSqk7HGK4beQySdbSYsWxwWBLe0NFff62Cm5+&#10;91ks+6H+0G968fT6dRxNfVTqYTa+PIMINIa7+N/9ruP89Qr+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fT/0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6</w:t>
                    </w:r>
                  </w:p>
                </w:txbxContent>
              </v:textbox>
            </v:shape>
            <v:shape id="124 Conector" o:spid="_x0000_s1103" type="#_x0000_t120" style="position:absolute;left:107599;top:60939;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ngMIA&#10;AADcAAAADwAAAGRycy9kb3ducmV2LnhtbERPTWvCQBC9F/oflhG81Y0iIqkb0YpF8aRtPQ/ZSTYk&#10;Oxuy2yT9912h0Ns83udstqNtRE+drxwrmM8SEMS50xWXCj4/ji9rED4ga2wck4If8rDNnp82mGo3&#10;8JX6WyhFDGGfogITQptK6XNDFv3MtcSRK1xnMUTYlVJ3OMRw28hFkqykxYpjg8GW3gzl9e3bKij8&#10;/itf9EN91u96vjzcL6OpL0pNJ+PuFUSgMfyL/9wnHeevlvB4Jl4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KeA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48</w:t>
                    </w:r>
                  </w:p>
                </w:txbxContent>
              </v:textbox>
            </v:shape>
            <v:shape id="125 Conector" o:spid="_x0000_s1104" type="#_x0000_t120" style="position:absolute;left:106546;top:55067;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CG8IA&#10;AADcAAAADwAAAGRycy9kb3ducmV2LnhtbERPS2vCQBC+C/6HZYTe6kaxIqmbUC2WFk8+2vOQHbMh&#10;2dmQ3Sbpv+8WCt7m43vONh9tI3rqfOVYwWKegCAunK64VHC9HB43IHxA1tg4JgU/5CHPppMtptoN&#10;fKL+HEoRQ9inqMCE0KZS+sKQRT93LXHkbq6zGCLsSqk7HGK4beQySdbSYsWxwWBLe0NFff62Cm5+&#10;91ks+6H+0G96sXr9Oo6mPir1MBtfnkEEGsNd/O9+13H++gn+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AIb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87</w:t>
                    </w:r>
                  </w:p>
                </w:txbxContent>
              </v:textbox>
            </v:shape>
            <v:shape id="127 Conector recto de flecha" o:spid="_x0000_s1105" type="#_x0000_t32" style="position:absolute;left:107913;top:51764;width:2219;height:80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3NaMMAAADcAAAADwAAAGRycy9kb3ducmV2LnhtbERP32vCMBB+H/g/hBN8m6nCwlZNyxAc&#10;EwRZ3R72diRnW9ZcSpNp/e+NMNjbfXw/b12OrhNnGkLrWcNinoEgNt62XGv4PG4fn0GEiGyx80wa&#10;rhSgLCYPa8ytv/AHnatYixTCIUcNTYx9LmUwDTkMc98TJ+7kB4cxwaGWdsBLCnedXGaZkg5bTg0N&#10;9rRpyPxUv06DObS7r2pn+EW9fS+e1F4u6XrQejYdX1cgIo3xX/znfrdpvlJwfyZdI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NzWjDAAAA3AAAAA8AAAAAAAAAAAAA&#10;AAAAoQIAAGRycy9kb3ducmV2LnhtbFBLBQYAAAAABAAEAPkAAACRAwAAAAA=&#10;" filled="t" fillcolor="white [3201]" strokecolor="black [3200]" strokeweight="2pt">
              <v:stroke endarrow="open"/>
            </v:shape>
            <v:shape id="129 Conector recto de flecha" o:spid="_x0000_s1106" type="#_x0000_t32" style="position:absolute;left:81813;top:53722;width:21222;height:6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Wq8MAAADcAAAADwAAAGRycy9kb3ducmV2LnhtbERPTWvCQBC9F/wPywi91V09qI1uQlEC&#10;vbXVgh6n2TEJzc6G7CbG/vpuQehtHu9zttloGzFQ52vHGuYzBYK4cKbmUsPnMX9ag/AB2WDjmDTc&#10;yEOWTh62mBh35Q8aDqEUMYR9ghqqENpESl9UZNHPXEscuYvrLIYIu1KaDq8x3DZyodRSWqw5NlTY&#10;0q6i4vvQWw2KVqdjfns/9eon/xqew7l/25+1fpyOLxsQgcbwL767X02cv1zB3zPxAp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VqvDAAAA3AAAAA8AAAAAAAAAAAAA&#10;AAAAoQIAAGRycy9kb3ducmV2LnhtbFBLBQYAAAAABAAEAPkAAACRAwAAAAA=&#10;" filled="t" fillcolor="white [3201]" strokecolor="black [3200]" strokeweight="2pt">
              <v:stroke endarrow="open"/>
            </v:shape>
            <v:shape id="131 Conector recto de flecha" o:spid="_x0000_s1107" type="#_x0000_t32" style="position:absolute;left:82650;top:55507;width:23896;height:208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2cYAAADcAAAADwAAAGRycy9kb3ducmV2LnhtbESPQW/CMAyF70j7D5En7QbJOMDoCGja&#10;VInbNkCCo9d4bbXGqZq0lP16fJi0m633/N7n9Xb0jRqoi3VgC48zA4q4CK7m0sLxkE+fQMWE7LAJ&#10;TBauFGG7uZusMXPhwp807FOpJIRjhhaqlNpM61hU5DHOQkss2nfoPCZZu1K7Di8S7hs9N2ahPdYs&#10;DRW29FpR8bPvvQVDy9Mhv36cevObfw2rdO7f387WPtyPL8+gEo3p3/x3vXOCvxBaeUYm0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twtnGAAAA3AAAAA8AAAAAAAAA&#10;AAAAAAAAoQIAAGRycy9kb3ducmV2LnhtbFBLBQYAAAAABAAEAPkAAACUAwAAAAA=&#10;" filled="t" fillcolor="white [3201]" strokecolor="black [3200]" strokeweight="2pt">
              <v:stroke endarrow="open"/>
            </v:shape>
            <v:shape id="133 Conector recto de flecha" o:spid="_x0000_s1108" type="#_x0000_t32" style="position:absolute;left:82650;top:55507;width:24949;height:795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nQsIAAADcAAAADwAAAGRycy9kb3ducmV2LnhtbERPTWvCQBC9F/oflin0Vnf1oDV1FVEC&#10;3mpV0OM0OybB7GzIbmL017uFgrd5vM+ZLXpbiY4aXzrWMBwoEMSZMyXnGg779OMThA/IBivHpOFG&#10;Hhbz15cZJsZd+Ye6XchFDGGfoIYihDqR0mcFWfQDVxNH7uwaiyHCJpemwWsMt5UcKTWWFkuODQXW&#10;tCoou+xaq0HR5LhPb9tjq+7pbzcNp/Z7fdL6/a1ffoEI1Ien+N+9MXH+eAp/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FnQsIAAADcAAAADwAAAAAAAAAAAAAA&#10;AAChAgAAZHJzL2Rvd25yZXYueG1sUEsFBgAAAAAEAAQA+QAAAJADAAAAAA==&#10;" filled="t" fillcolor="white [3201]" strokecolor="black [3200]" strokeweight="2pt">
              <v:stroke endarrow="open"/>
            </v:shape>
            <v:shape id="135 Conector recto de flecha" o:spid="_x0000_s1109" type="#_x0000_t32" style="position:absolute;left:81813;top:57292;width:25831;height:119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AsUAAADcAAAADwAAAGRycy9kb3ducmV2LnhtbESPQU/DMAyF75P4D5GRuG0JHNgoSysE&#10;qsQN2JC2o2lMW9E4VZN2Hb8eH5B2s/We3/u8LWbfqYmG2Aa2cLsyoIir4FquLXzuy+UGVEzIDrvA&#10;ZOFMEYr8arHFzIUTf9C0S7WSEI4ZWmhS6jOtY9WQx7gKPbFo32HwmGQdau0GPEm47/SdMffaY8vS&#10;0GBPzw1VP7vRWzC0PuzL8/thNL/l1/SQjuPby9Ham+v56RFUojldzP/Xr07w14Ivz8gEO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YAsUAAADcAAAADwAAAAAAAAAA&#10;AAAAAAChAgAAZHJzL2Rvd25yZXYueG1sUEsFBgAAAAAEAAQA+QAAAJMDAAAAAA==&#10;" filled="t" fillcolor="white [3201]" strokecolor="black [3200]" strokeweight="2pt">
              <v:stroke endarrow="open"/>
            </v:shape>
            <v:shape id="137 Conector recto de flecha" o:spid="_x0000_s1110" type="#_x0000_t32" style="position:absolute;left:71452;top:55507;width:5483;height:150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3DwcMAAADcAAAADwAAAGRycy9kb3ducmV2LnhtbERPTWvCQBC9C/0PyxS86SZCY41upBRa&#10;FARpWg/eht1pEpqdDdltjP/eLRS8zeN9zmY72lYM1PvGsYJ0noAg1s40XCn4+nybPYPwAdlg65gU&#10;XMnDtniYbDA37sIfNJShEjGEfY4K6hC6XEqva7Lo564jjty36y2GCPtKmh4vMdy2cpEkmbTYcGyo&#10;saPXmvRP+WsV6GOzP5V7zavs/Zw+ZQe5oOtRqenj+LIGEWgMd/G/e2fi/GUKf8/EC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9w8HDAAAA3AAAAA8AAAAAAAAAAAAA&#10;AAAAoQIAAGRycy9kb3ducmV2LnhtbFBLBQYAAAAABAAEAPkAAACRAwAAAAA=&#10;" filled="t" fillcolor="white [3201]" strokecolor="black [3200]" strokeweight="2pt">
              <v:stroke endarrow="open"/>
            </v:shape>
            <v:shape id="145 Conector" o:spid="_x0000_s1111" type="#_x0000_t120" style="position:absolute;left:80242;top:70960;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MssIA&#10;AADcAAAADwAAAGRycy9kb3ducmV2LnhtbERPTWvCQBC9F/wPyxR6042hqERXqUqLxZOx9Txkx2xI&#10;djZkt0n677uFQm/zeJ+z2Y22ET11vnKsYD5LQBAXTldcKvi4vk5XIHxA1tg4JgXf5GG3nTxsMNNu&#10;4Av1eShFDGGfoQITQptJ6QtDFv3MtcSRu7vOYoiwK6XucIjhtpFpkiykxYpjg8GWDoaKOv+yCu5+&#10;/1mk/VC/6zc9fz7ezqOpz0o9PY4vaxCBxvAv/nOfdJy/TO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Ayy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43</w:t>
                    </w:r>
                  </w:p>
                </w:txbxContent>
              </v:textbox>
            </v:shape>
            <v:shape id="146 Conector" o:spid="_x0000_s1112" type="#_x0000_t120" style="position:absolute;left:57928;top:68460;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pKcIA&#10;AADcAAAADwAAAGRycy9kb3ducmV2LnhtbERPS2vCQBC+C/0PyxR6041WrKSu0gctiieteh6yYzYk&#10;Oxuy2yT+e1cQvM3H95zFqreVaKnxhWMF41ECgjhzuuBcweHvZzgH4QOyxsoxKbiQh9XyabDAVLuO&#10;d9TuQy5iCPsUFZgQ6lRKnxmy6EeuJo7c2TUWQ4RNLnWDXQy3lZwkyUxaLDg2GKzpy1BW7v+tgrP/&#10;PGaTtis3+lePp9+nbW/KrVIvz/3HO4hAfXiI7+61jvPfXuH2TLx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Kkp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39</w:t>
                    </w:r>
                  </w:p>
                </w:txbxContent>
              </v:textbox>
            </v:shape>
            <v:shape id="147 Conector" o:spid="_x0000_s1113" type="#_x0000_t120" style="position:absolute;left:79888;top:76361;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xXcEA&#10;AADcAAAADwAAAGRycy9kb3ducmV2LnhtbERPTWvCQBC9C/0PyxR6040iWqKr2EqL4qm2eh6yYzYk&#10;Oxuya5L+e1cQvM3jfc5y3dtKtNT4wrGC8SgBQZw5XXCu4O/3a/gOwgdkjZVjUvBPHtarl8ESU+06&#10;/qH2GHIRQ9inqMCEUKdS+syQRT9yNXHkLq6xGCJscqkb7GK4reQkSWbSYsGxwWBNn4ay8ni1Ci7+&#10;45RN2q7c6289nm7Ph96UB6XeXvvNAkSgPjzFD/dOx/nzK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MV3BAAAA3AAAAA8AAAAAAAAAAAAAAAAAmAIAAGRycy9kb3du&#10;cmV2LnhtbFBLBQYAAAAABAAEAPUAAACG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20</w:t>
                    </w:r>
                  </w:p>
                </w:txbxContent>
              </v:textbox>
            </v:shape>
            <v:shape id="148 Conector" o:spid="_x0000_s1114" type="#_x0000_t120" style="position:absolute;left:74393;top:79117;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UxsIA&#10;AADcAAAADwAAAGRycy9kb3ducmV2LnhtbERPS2vCQBC+C/0PyxR6041SraSu0gctiieteh6yYzYk&#10;Oxuy2yT+e1cQvM3H95zFqreVaKnxhWMF41ECgjhzuuBcweHvZzgH4QOyxsoxKbiQh9XyabDAVLuO&#10;d9TuQy5iCPsUFZgQ6lRKnxmy6EeuJo7c2TUWQ4RNLnWDXQy3lZwkyUxaLDg2GKzpy1BW7v+tgrP/&#10;PGaTtis3+lePX79P296UW6VenvuPdxCB+vAQ391rHee/TeH2TLx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ZTG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7</w:t>
                    </w:r>
                  </w:p>
                </w:txbxContent>
              </v:textbox>
            </v:shape>
            <v:shape id="149 Conector" o:spid="_x0000_s1115" type="#_x0000_t120" style="position:absolute;left:68378;top:79062;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KscIA&#10;AADcAAAADwAAAGRycy9kb3ducmV2LnhtbERPyWrDMBC9F/IPYgK9NXJCSIsT2SQpKS05Ndt5sCaW&#10;sTUylmq7f18VCr3N462zyUfbiJ46XzlWMJ8lIIgLpysuFVzOh6cXED4ga2wck4Jv8pBnk4cNptoN&#10;/En9KZQihrBPUYEJoU2l9IUhi37mWuLI3V1nMUTYlVJ3OMRw28hFkqykxYpjg8GW9oaK+vRlFdz9&#10;7los+qH+0G96vny9HUdTH5V6nI7bNYhAY/gX/7nfdZz/vIL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wqx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76</w:t>
                    </w:r>
                  </w:p>
                </w:txbxContent>
              </v:textbox>
            </v:shape>
            <v:shape id="150 Conector" o:spid="_x0000_s1116" type="#_x0000_t120" style="position:absolute;left:62109;top:79119;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KsIA&#10;AADcAAAADwAAAGRycy9kb3ducmV2LnhtbERPS2vCQBC+C/6HZYTe6kaRKqmbUC2WFk8+2vOQHbMh&#10;2dmQ3Sbpv+8WCt7m43vONh9tI3rqfOVYwWKegCAunK64VHC9HB43IHxA1tg4JgU/5CHPppMtptoN&#10;fKL+HEoRQ9inqMCE0KZS+sKQRT93LXHkbq6zGCLsSqk7HGK4beQySZ6kxYpjg8GW9oaK+vxtFdz8&#10;7rNY9kP9od/0YvX6dRxNfVTqYTa+PIMINIa7+N/9ruP89Rr+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68q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29</w:t>
                    </w:r>
                  </w:p>
                </w:txbxContent>
              </v:textbox>
            </v:shape>
            <v:shape id="151 Conector" o:spid="_x0000_s1117" type="#_x0000_t120" style="position:absolute;left:57969;top:74857;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7WMUA&#10;AADcAAAADwAAAGRycy9kb3ducmV2LnhtbESPQW/CMAyF75P4D5GRdhspaNpQISC2adMQJ9jgbDWm&#10;qdo4VZO13b+fD0i72XrP731eb0ffqJ66WAU2MJ9loIiLYCsuDXx/vT8sQcWEbLEJTAZ+KcJ2M7lb&#10;Y27DwEfqT6lUEsIxRwMupTbXOhaOPMZZaIlFu4bOY5K1K7XtcJBw3+hFlj1pjxVLg8OWXh0V9enH&#10;G7jGl3Ox6Id6bz/s/PHtchhdfTDmfjruVqASjenffLv+tIL/LLT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DtYxQAAANwAAAAPAAAAAAAAAAAAAAAAAJgCAABkcnMv&#10;ZG93bnJldi54bWxQSwUGAAAAAAQABAD1AAAAig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5</w:t>
                    </w:r>
                  </w:p>
                </w:txbxContent>
              </v:textbox>
            </v:shape>
            <v:shape id="152 Conector" o:spid="_x0000_s1118" type="#_x0000_t120" style="position:absolute;left:51588;top:80191;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ew8IA&#10;AADcAAAADwAAAGRycy9kb3ducmV2LnhtbERPS2vCQBC+C/0PyxR6041StKau0gctiieteh6yYzYk&#10;Oxuy2yT+e1cQvM3H95zFqreVaKnxhWMF41ECgjhzuuBcweHvZ/gGwgdkjZVjUnAhD6vl02CBqXYd&#10;76jdh1zEEPYpKjAh1KmUPjNk0Y9cTRy5s2sshgibXOoGuxhuKzlJkqm0WHBsMFjTl6Gs3P9bBWf/&#10;ecwmbVdu9K8ev36ftr0pt0q9PPcf7yAC9eEhvrvXOs6fzeH2TLx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J7D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w:t>
                    </w:r>
                  </w:p>
                </w:txbxContent>
              </v:textbox>
            </v:shape>
            <v:shape id="154 Conector recto de flecha" o:spid="_x0000_s1119" type="#_x0000_t32" style="position:absolute;left:55441;top:70984;width:2487;height:8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WfcUAAADcAAAADwAAAGRycy9kb3ducmV2LnhtbESPQWvCQBCF70L/wzIFb2aj0GCjq5RC&#10;SwVBGttDb8PumIRmZ0N2q/HfOwehtxnem/e+WW9H36kzDbENbGCe5aCIbXAt1wa+jm+zJaiYkB12&#10;gcnAlSJsNw+TNZYuXPiTzlWqlYRwLNFAk1Jfah1tQx5jFnpi0U5h8JhkHWrtBrxIuO/0Is8L7bFl&#10;aWiwp9eG7G/15w3YQ7v7rnaWn4v3n/lTsdcLuh6MmT6OLytQicb0b75ffzjBXwq+PCMT6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WfcUAAADcAAAADwAAAAAAAAAA&#10;AAAAAAChAgAAZHJzL2Rvd25yZXYueG1sUEsFBgAAAAAEAAQA+QAAAJMDAAAAAA==&#10;" filled="t" fillcolor="white [3201]" strokecolor="black [3200]" strokeweight="2pt">
              <v:stroke endarrow="open"/>
            </v:shape>
            <v:shape id="156 Conector recto de flecha" o:spid="_x0000_s1120" type="#_x0000_t32" style="position:absolute;left:63643;top:70984;width:4952;height:20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IQcEAAADcAAAADwAAAGRycy9kb3ducmV2LnhtbERPTYvCMBC9L/gfwgje1rQF3VqNIguC&#10;etqtXrwNzdgUm0lpslr/vVlY2Ns83uesNoNtxZ163zhWkE4TEMSV0w3XCs6n3XsOwgdkja1jUvAk&#10;D5v16G2FhXYP/qZ7GWoRQ9gXqMCE0BVS+sqQRT91HXHkrq63GCLsa6l7fMRw28osSebSYsOxwWBH&#10;n4aqW/ljFRxnt7A41NlhRx9fqTayvOTZU6nJeNguQQQawr/4z73XcX6ewu8z8QK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whBwQAAANwAAAAPAAAAAAAAAAAAAAAA&#10;AKECAABkcnMvZG93bnJldi54bWxQSwUGAAAAAAQABAD5AAAAjwMAAAAA&#10;" filled="t" fillcolor="white [3201]" strokecolor="black [3200]" strokeweight="2pt">
              <v:stroke endarrow="open"/>
            </v:shape>
            <v:shape id="158 Conector recto de flecha" o:spid="_x0000_s1121" type="#_x0000_t32" style="position:absolute;left:73473;top:73484;width:6769;height:13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kcIAAADcAAAADwAAAGRycy9kb3ducmV2LnhtbERPTWvCQBC9C/0PyxS8mY0Bg0ZXKQWl&#10;QkEa24O3YXdMgtnZkN1q/PddQehtHu9zVpvBtuJKvW8cK5gmKQhi7UzDlYLv43YyB+EDssHWMSm4&#10;k4fN+mW0wsK4G3/RtQyViCHsC1RQh9AVUnpdk0WfuI44cmfXWwwR9pU0Pd5iuG1llqa5tNhwbKix&#10;o/ea9KX8tQr0odn/lHvNi3x3ms7yT5nR/aDU+HV4W4IINIR/8dP9YeL8eQaPZ+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otkcIAAADcAAAADwAAAAAAAAAAAAAA&#10;AAChAgAAZHJzL2Rvd25yZXYueG1sUEsFBgAAAAAEAAQA+QAAAJADAAAAAA==&#10;" filled="t" fillcolor="white [3201]" strokecolor="black [3200]" strokeweight="2pt">
              <v:stroke endarrow="open"/>
            </v:shape>
            <v:shape id="160 Conector recto de flecha" o:spid="_x0000_s1122" type="#_x0000_t32" style="position:absolute;left:73473;top:74827;width:7252;height:22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2UsMAAADcAAAADwAAAGRycy9kb3ducmV2LnhtbERPTWvCQBC9F/wPywje6q4ttBpdRVoC&#10;3mpV0OOYHZNgdjZkNzH213eFQm/zeJ+zWPW2Eh01vnSsYTJWIIgzZ0rONRz26fMUhA/IBivHpOFO&#10;HlbLwdMCE+Nu/E3dLuQihrBPUEMRQp1I6bOCLPqxq4kjd3GNxRBhk0vT4C2G20q+KPUmLZYcGwqs&#10;6aOg7LprrQZF78d9et8eW/WTnrtZOLVfnyetR8N+PQcRqA//4j/3xsT501d4PB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FtlLDAAAA3AAAAA8AAAAAAAAAAAAA&#10;AAAAoQIAAGRycy9kb3ducmV2LnhtbFBLBQYAAAAABAAEAPkAAACRAwAAAAA=&#10;" filled="t" fillcolor="white [3201]" strokecolor="black [3200]" strokeweight="2pt">
              <v:stroke endarrow="open"/>
            </v:shape>
            <v:shape id="162 Conector recto de flecha" o:spid="_x0000_s1123" type="#_x0000_t32" style="position:absolute;left:73473;top:74827;width:1757;height:50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wuJsMAAADcAAAADwAAAGRycy9kb3ducmV2LnhtbERPTWvCQBC9F/wPywje6q6ltBpdRVoC&#10;3mpV0OOYHZNgdjZkNzH213eFQm/zeJ+zWPW2Eh01vnSsYTJWIIgzZ0rONRz26fMUhA/IBivHpOFO&#10;HlbLwdMCE+Nu/E3dLuQihrBPUEMRQp1I6bOCLPqxq4kjd3GNxRBhk0vT4C2G20q+KPUmLZYcGwqs&#10;6aOg7LprrQZF78d9et8eW/WTnrtZOLVfnyetR8N+PQcRqA//4j/3xsT501d4PB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sLibDAAAA3AAAAA8AAAAAAAAAAAAA&#10;AAAAoQIAAGRycy9kb3ducmV2LnhtbFBLBQYAAAAABAAEAPkAAACRAwAAAAA=&#10;" filled="t" fillcolor="white [3201]" strokecolor="black [3200]" strokeweight="2pt">
              <v:stroke endarrow="open"/>
            </v:shape>
            <v:shape id="164 Conector recto de flecha" o:spid="_x0000_s1124" type="#_x0000_t32" style="position:absolute;left:71236;top:75566;width:216;height:349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O15cMAAADcAAAADwAAAGRycy9kb3ducmV2LnhtbERPTWvCQBC9F/wPywi91Y2CQVNXEcHS&#10;QCE02kNvw+40CWZnQ3Ybk3/fLRR6m8f7nN1htK0YqPeNYwXLRQKCWDvTcKXgejk/bUD4gGywdUwK&#10;JvJw2M8edpgZd+d3GspQiRjCPkMFdQhdJqXXNVn0C9cRR+7L9RZDhH0lTY/3GG5buUqSVFpsODbU&#10;2NGpJn0rv60CXTT5R5lr3qYvn8t1+iZXNBVKPc7H4zOIQGP4F/+5X02cv1nD7zPxAr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TteXDAAAA3AAAAA8AAAAAAAAAAAAA&#10;AAAAoQIAAGRycy9kb3ducmV2LnhtbFBLBQYAAAAABAAEAPkAAACRAwAAAAA=&#10;" filled="t" fillcolor="white [3201]" strokecolor="black [3200]" strokeweight="2pt">
              <v:stroke endarrow="open"/>
            </v:shape>
            <v:shape id="167 Conector recto de flecha" o:spid="_x0000_s1125" type="#_x0000_t32" style="position:absolute;left:66987;top:74827;width:2445;height:50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rksEAAADcAAAADwAAAGRycy9kb3ducmV2LnhtbERPTYvCMBC9C/6HMMLeNFXYotUoIuyi&#10;sCBWPXgbkrEtNpPSRK3/frOw4G0e73MWq87W4kGtrxwrGI8SEMTamYoLBafj13AKwgdkg7VjUvAi&#10;D6tlv7fAzLgnH+iRh0LEEPYZKihDaDIpvS7Joh+5hjhyV9daDBG2hTQtPmO4reUkSVJpseLYUGJD&#10;m5L0Lb9bBXpf7c75TvMs/b6MP9MfOaHXXqmPQbeegwjUhbf43701cf40hb9n4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QSuSwQAAANwAAAAPAAAAAAAAAAAAAAAA&#10;AKECAABkcnMvZG93bnJldi54bWxQSwUGAAAAAAQABAD5AAAAjwMAAAAA&#10;" filled="t" fillcolor="white [3201]" strokecolor="black [3200]" strokeweight="2pt">
              <v:stroke endarrow="open"/>
            </v:shape>
            <v:shape id="169 Conector recto de flecha" o:spid="_x0000_s1126" type="#_x0000_t32" style="position:absolute;left:56466;top:79166;width:2340;height:17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OCcMAAADcAAAADwAAAGRycy9kb3ducmV2LnhtbERPTWvCQBC9C/0PyxS8mU0EU5u6hiIo&#10;CgVp2h56G3anSWh2NmRXjf/eLRS8zeN9zqocbSfONPjWsYIsSUEQa2darhV8fmxnSxA+IBvsHJOC&#10;K3ko1w+TFRbGXfidzlWoRQxhX6CCJoS+kNLrhiz6xPXEkftxg8UQ4VBLM+AlhttOztM0lxZbjg0N&#10;9rRpSP9WJ6tAH9vDV3XQ/JzvvrNF/ibndD0qNX0cX19ABBrDXfzv3ps4f/kEf8/EC+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NjgnDAAAA3AAAAA8AAAAAAAAAAAAA&#10;AAAAoQIAAGRycy9kb3ducmV2LnhtbFBLBQYAAAAABAAEAPkAAACRAwAAAAA=&#10;" filled="t" fillcolor="white [3201]" strokecolor="black [3200]" strokeweight="2pt">
              <v:stroke endarrow="open"/>
            </v:shape>
            <v:shape id="171 Conector recto de flecha" o:spid="_x0000_s1127" type="#_x0000_t32" style="position:absolute;left:62847;top:73042;width:5748;height:255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ae8UAAADcAAAADwAAAGRycy9kb3ducmV2LnhtbESPQWvCQBCF70L/wzIFb2aj0GCjq5RC&#10;SwVBGttDb8PumIRmZ0N2q/HfOwehtxnem/e+WW9H36kzDbENbGCe5aCIbXAt1wa+jm+zJaiYkB12&#10;gcnAlSJsNw+TNZYuXPiTzlWqlYRwLNFAk1Jfah1tQx5jFnpi0U5h8JhkHWrtBrxIuO/0Is8L7bFl&#10;aWiwp9eG7G/15w3YQ7v7rnaWn4v3n/lTsdcLuh6MmT6OLytQicb0b75ffzjBXwqtPCMT6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Iae8UAAADcAAAADwAAAAAAAAAA&#10;AAAAAAChAgAAZHJzL2Rvd25yZXYueG1sUEsFBgAAAAAEAAQA+QAAAJMDAAAAAA==&#10;" filled="t" fillcolor="white [3201]" strokecolor="black [3200]" strokeweight="2pt">
              <v:stroke endarrow="open"/>
            </v:shape>
            <v:shape id="178 Conector" o:spid="_x0000_s1128" type="#_x0000_t120" style="position:absolute;left:94983;top:73037;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5MIA&#10;AADcAAAADwAAAGRycy9kb3ducmV2LnhtbERPS2vCQBC+C/6HZYTe6kaRoqmbUC2WFk8+2vOQHbMh&#10;2dmQ3Sbpv+8WCt7m43vONh9tI3rqfOVYwWKegCAunK64VHC9HB7XIHxA1tg4JgU/5CHPppMtptoN&#10;fKL+HEoRQ9inqMCE0KZS+sKQRT93LXHkbq6zGCLsSqk7HGK4beQySZ6kxYpjg8GW9oaK+vxtFdz8&#10;7rNY9kP9od/0YvX6dRxNfVTqYTa+PIMINIa7+N/9ruP89Qb+nokX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e7k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35</w:t>
                    </w:r>
                  </w:p>
                </w:txbxContent>
              </v:textbox>
            </v:shape>
            <v:shape id="180 Conector recto de flecha" o:spid="_x0000_s1129" type="#_x0000_t32" style="position:absolute;left:73473;top:67114;width:3620;height:414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2AoMUAAADcAAAADwAAAGRycy9kb3ducmV2LnhtbESPQWvCQBCF70L/wzKF3nSj0KCpq5RC&#10;i0JBjHrobdgdk2B2NmRXjf++cyj0NsN78943y/XgW3WjPjaBDUwnGShiG1zDlYHj4XM8BxUTssM2&#10;MBl4UIT16mm0xMKFO+/pVqZKSQjHAg3UKXWF1tHW5DFOQkcs2jn0HpOsfaVdj3cJ962eZVmuPTYs&#10;DTV29FGTvZRXb8Dumu2p3Fpe5F8/09f8W8/osTPm5Xl4fwOVaEj/5r/rjRP8heDL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2AoMUAAADcAAAADwAAAAAAAAAA&#10;AAAAAAChAgAAZHJzL2Rvd25yZXYueG1sUEsFBgAAAAAEAAQA+QAAAJMDAAAAAA==&#10;" filled="t" fillcolor="white [3201]" strokecolor="black [3200]" strokeweight="2pt">
              <v:stroke endarrow="open"/>
            </v:shape>
            <v:shape id="182 Conector recto de flecha" o:spid="_x0000_s1130" type="#_x0000_t32" style="position:absolute;left:82808;top:67114;width:18249;height:1945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bY8MAAADcAAAADwAAAGRycy9kb3ducmV2LnhtbERPTWvCQBC9F/wPyxS81V17sDXNRool&#10;4M2qBT1Os2MSzM6G7CbG/vquUOhtHu9z0tVoGzFQ52vHGuYzBYK4cKbmUsPXIX96BeEDssHGMWm4&#10;kYdVNnlIMTHuyjsa9qEUMYR9ghqqENpESl9UZNHPXEscubPrLIYIu1KaDq8x3DbyWamFtFhzbKiw&#10;pXVFxWXfWw2KXo6H/PZ57NVP/j0sw6nffpy0nj6O728gAo3hX/zn3pg4fzmH+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CG2PDAAAA3AAAAA8AAAAAAAAAAAAA&#10;AAAAoQIAAGRycy9kb3ducmV2LnhtbFBLBQYAAAAABAAEAPkAAACRAwAAAAA=&#10;" filled="t" fillcolor="white [3201]" strokecolor="black [3200]" strokeweight="2pt">
              <v:stroke endarrow="open"/>
            </v:shape>
            <v:shape id="184 Conector recto de flecha" o:spid="_x0000_s1131" type="#_x0000_t32" style="position:absolute;left:97841;top:78086;width:4053;height:66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A68EAAADcAAAADwAAAGRycy9kb3ducmV2LnhtbERPTYvCMBC9C/sfwgh709TCau0aZRGE&#10;1ZNWL3sbmrEpNpPSRK3/fiMI3ubxPmex6m0jbtT52rGCyTgBQVw6XXOl4HTcjDIQPiBrbByTggd5&#10;WC0/BgvMtbvzgW5FqEQMYZ+jAhNCm0vpS0MW/di1xJE7u85iiLCrpO7wHsNtI9MkmUqLNccGgy2t&#10;DZWX4moV7L4uYb6t0u2GZvuJNrL4y9KHUp/D/ucbRKA+vMUv96+O8+cpPJ+JF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gADrwQAAANwAAAAPAAAAAAAAAAAAAAAA&#10;AKECAABkcnMvZG93bnJldi54bWxQSwUGAAAAAAQABAD5AAAAjwMAAAAA&#10;" filled="t" fillcolor="white [3201]" strokecolor="black [3200]" strokeweight="2pt">
              <v:stroke endarrow="open"/>
            </v:shape>
            <v:shape id="186 Conector recto de flecha" o:spid="_x0000_s1132" type="#_x0000_t32" style="position:absolute;left:103914;top:76786;width:2600;height:72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18IAAADcAAAADwAAAGRycy9kb3ducmV2LnhtbERPTYvCMBC9C/6HMMLe1lRli3aNIoKy&#10;giDW3cPehmRsi82kNFHrv98IC97m8T5nvuxsLW7U+sqxgtEwAUGsnam4UPB92rxPQfiAbLB2TAoe&#10;5GG56PfmmBl35yPd8lCIGMI+QwVlCE0mpdclWfRD1xBH7uxaiyHCtpCmxXsMt7UcJ0kqLVYcG0ps&#10;aF2SvuRXq0Afqt1PvtM8S7e/o490L8f0OCj1NuhWnyACdeEl/nd/mTh/NoHn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e18IAAADcAAAADwAAAAAAAAAAAAAA&#10;AAChAgAAZHJzL2Rvd25yZXYueG1sUEsFBgAAAAAEAAQA+QAAAJADAAAAAA==&#10;" filled="t" fillcolor="white [3201]" strokecolor="black [3200]" strokeweight="2pt">
              <v:stroke endarrow="open"/>
            </v:shape>
            <v:shape id="188 Conector recto de flecha" o:spid="_x0000_s1133" type="#_x0000_t32" style="position:absolute;left:105935;top:81201;width:7747;height:35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Go8IAAADcAAAADwAAAGRycy9kb3ducmV2LnhtbERPTYvCMBC9C/6HMMLe1lRxi3aNIoKy&#10;giDW3cPehmRsi82kNFHrv98IC97m8T5nvuxsLW7U+sqxgtEwAUGsnam4UPB92rxPQfiAbLB2TAoe&#10;5GG56PfmmBl35yPd8lCIGMI+QwVlCE0mpdclWfRD1xBH7uxaiyHCtpCmxXsMt7UcJ0kqLVYcG0ps&#10;aF2SvuRXq0Afqt1PvtM8S7e/o490L8f0OCj1NuhWnyACdeEl/nd/mTh/NoHn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aGo8IAAADcAAAADwAAAAAAAAAAAAAA&#10;AAChAgAAZHJzL2Rvd25yZXYueG1sUEsFBgAAAAAEAAQA+QAAAJADAAAAAA==&#10;" filled="t" fillcolor="white [3201]" strokecolor="black [3200]" strokeweight="2pt">
              <v:stroke endarrow="open"/>
            </v:shape>
            <v:shape id="190 Conector recto de flecha" o:spid="_x0000_s1134" type="#_x0000_t32" style="position:absolute;left:106772;top:86566;width:7754;height:8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dYMMAAADcAAAADwAAAGRycy9kb3ducmV2LnhtbERPTWvCQBC9C/6HZYTedLeF2hpdRSyB&#10;3lpNQY/T7JiEZmdDdhOjv74rFHqbx/uc1Wawteip9ZVjDY8zBYI4d6biQsNXlk5fQfiAbLB2TBqu&#10;5GGzHo9WmBh34T31h1CIGMI+QQ1lCE0ipc9LsuhnriGO3Nm1FkOEbSFNi5cYbmv5pNRcWqw4NpTY&#10;0K6k/OfQWQ2KXo5Zev08duqWfveLcOo+3k5aP0yG7RJEoCH8i//c7ybOXzzD/Z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5HWDDAAAA3AAAAA8AAAAAAAAAAAAA&#10;AAAAoQIAAGRycy9kb3ducmV2LnhtbFBLBQYAAAAABAAEAPkAAACRAwAAAAA=&#10;" filled="t" fillcolor="white [3201]" strokecolor="black [3200]" strokeweight="2pt">
              <v:stroke endarrow="open"/>
            </v:shape>
            <v:shape id="192 Conector recto de flecha" o:spid="_x0000_s1135" type="#_x0000_t32" style="position:absolute;left:105935;top:88350;width:5125;height:526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DF8IAAADcAAAADwAAAGRycy9kb3ducmV2LnhtbERPTWvCQBC9F/oflin0Vnf1oDV1FVEC&#10;3mpV0OM0OybB7GzIbmL017uFgrd5vM+ZLXpbiY4aXzrWMBwoEMSZMyXnGg779OMThA/IBivHpOFG&#10;Hhbz15cZJsZd+Ye6XchFDGGfoIYihDqR0mcFWfQDVxNH7uwaiyHCJpemwWsMt5UcKTWWFkuODQXW&#10;tCoou+xaq0HR5LhPb9tjq+7pbzcNp/Z7fdL6/a1ffoEI1Ien+N+9MXH+dAx/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uDF8IAAADcAAAADwAAAAAAAAAAAAAA&#10;AAChAgAAZHJzL2Rvd25yZXYueG1sUEsFBgAAAAAEAAQA+QAAAJADAAAAAA==&#10;" filled="t" fillcolor="white [3201]" strokecolor="black [3200]" strokeweight="2pt">
              <v:stroke endarrow="open"/>
            </v:shape>
            <v:shape id="194 Conector recto de flecha" o:spid="_x0000_s1136" type="#_x0000_t32" style="position:absolute;left:103914;top:89090;width:718;height:530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cmjMIAAADcAAAADwAAAGRycy9kb3ducmV2LnhtbERPTWvCQBC9F/wPywje6q49aI2uIkqg&#10;t1Yt6HHMjkkwOxuymxj767tCobd5vM9ZrntbiY4aXzrWMBkrEMSZMyXnGr6P6es7CB+QDVaOScOD&#10;PKxXg5clJsbdeU/dIeQihrBPUEMRQp1I6bOCLPqxq4kjd3WNxRBhk0vT4D2G20q+KTWVFkuODQXW&#10;tC0oux1aq0HR7HRMH1+nVv2kl24ezu3n7qz1aNhvFiAC9eFf/Of+MHH+fAbPZ+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cmjMIAAADcAAAADwAAAAAAAAAAAAAA&#10;AAChAgAAZHJzL2Rvd25yZXYueG1sUEsFBgAAAAAEAAQA+QAAAJADAAAAAA==&#10;" filled="t" fillcolor="white [3201]" strokecolor="black [3200]" strokeweight="2pt">
              <v:stroke endarrow="open"/>
            </v:shape>
            <v:shape id="195 Conector" o:spid="_x0000_s1137" type="#_x0000_t120" style="position:absolute;left:115148;top:26747;width:5715;height:7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dosUA&#10;AADcAAAADwAAAGRycy9kb3ducmV2LnhtbESPQW/CMAyF75P4D5GRdhspaJpGISC2adMQJ9jgbDWm&#10;qdo4VZO13b+fD0i72XrP731eb0ffqJ66WAU2MJ9loIiLYCsuDXx/vT88g4oJ2WITmAz8UoTtZnK3&#10;xtyGgY/Un1KpJIRjjgZcSm2udSwceYyz0BKLdg2dxyRrV2rb4SDhvtGLLHvSHiuWBoctvToq6tOP&#10;N3CNL+di0Q/13n7Y+ePb5TC6+mDM/XTcrUAlGtO/+Xb9aQV/KbT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N2ixQAAANwAAAAPAAAAAAAAAAAAAAAAAJgCAABkcnMv&#10;ZG93bnJldi54bWxQSwUGAAAAAAQABAD1AAAAig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57</w:t>
                    </w:r>
                  </w:p>
                </w:txbxContent>
              </v:textbox>
            </v:shape>
            <v:shape id="196 Conector" o:spid="_x0000_s1138" type="#_x0000_t120" style="position:absolute;left:116224;top:20091;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4OcIA&#10;AADcAAAADwAAAGRycy9kb3ducmV2LnhtbERPyWrDMBC9F/IPYgK9NXJCKI0T2SQpKS05Ndt5sCaW&#10;sTUylmq7f18VCr3N462zyUfbiJ46XzlWMJ8lIIgLpysuFVzOh6cXED4ga2wck4Jv8pBnk4cNptoN&#10;/En9KZQihrBPUYEJoU2l9IUhi37mWuLI3V1nMUTYlVJ3OMRw28hFkjxLixXHBoMt7Q0V9enLKrj7&#10;3bVY9EP9od/0fPl6O46mPir1OB23axCBxvAv/nO/6zh/tYL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Hg5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77</w:t>
                    </w:r>
                  </w:p>
                </w:txbxContent>
              </v:textbox>
            </v:shape>
            <v:shape id="197 Conector" o:spid="_x0000_s1139" type="#_x0000_t120" style="position:absolute;left:107713;top:2363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UtcEA&#10;AADcAAAADwAAAGRycy9kb3ducmV2LnhtbESPQYvCMBSE74L/ITzBm6bdg6xdo5SFhT2Jdr3s7ZG8&#10;bYvNS0mybf33RhA8DjPzDbM7TLYTA/nQOlaQrzMQxNqZlmsFl5+v1TuIEJENdo5JwY0CHPbz2Q4L&#10;40Y+01DFWiQIhwIVNDH2hZRBN2QxrF1PnLw/5y3GJH0tjccxwW0n37JsIy22nBYa7OmzIX2t/m0a&#10;+T35kFdbg5dr7PX2WHa6rZVaLqbyA0SkKb7Cz/a3UZCI8DiTjoD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9lLXBAAAA3AAAAA8AAAAAAAAAAAAAAAAAmAIAAGRycy9kb3du&#10;cmV2LnhtbFBLBQYAAAAABAAEAPUAAACGAw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70</w:t>
                    </w:r>
                  </w:p>
                </w:txbxContent>
              </v:textbox>
            </v:shape>
            <v:shape id="198 Conector" o:spid="_x0000_s1140" type="#_x0000_t120" style="position:absolute;left:105264;top:17984;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AxMQA&#10;AADcAAAADwAAAGRycy9kb3ducmV2LnhtbESPQWvCQBSE7wX/w/IK3uomQUpJXcVaKhZPjdbzI/vM&#10;hmTfhuyaxH/fLRR6HGbmG2a1mWwrBup97VhBukhAEJdO11wpOJ8+nl5A+ICssXVMCu7kYbOePaww&#10;127kLxqKUIkIYZ+jAhNCl0vpS0MW/cJ1xNG7ut5iiLKvpO5xjHDbyixJnqXFmuOCwY52hsqmuFkF&#10;V//2XWbD2HzqvU6X75fjZJqjUvPHafsKItAU/sN/7YNWkCU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gMT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86</w:t>
                    </w:r>
                  </w:p>
                </w:txbxContent>
              </v:textbox>
            </v:shape>
            <v:shape id="199 Conector" o:spid="_x0000_s1141" type="#_x0000_t120" style="position:absolute;left:99841;top:13905;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es8QA&#10;AADcAAAADwAAAGRycy9kb3ducmV2LnhtbESPQWvCQBSE74X+h+UJ3urGIFJSN0ErlhZPVev5kX1m&#10;Q7JvQ3abpP++KxR6HGbmG2ZTTLYVA/W+dqxguUhAEJdO11wpuJwPT88gfEDW2DomBT/kocgfHzaY&#10;aTfyJw2nUIkIYZ+hAhNCl0npS0MW/cJ1xNG7ud5iiLKvpO5xjHDbyjRJ1tJizXHBYEevhsrm9G0V&#10;3Pzuq0yHsfnQb3q52l+Pk2mOSs1n0/YFRKAp/If/2u9aQZqkcD8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HrP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80</w:t>
                    </w:r>
                  </w:p>
                </w:txbxContent>
              </v:textbox>
            </v:shape>
            <v:shape id="200 Conector" o:spid="_x0000_s1142" type="#_x0000_t120" style="position:absolute;left:111965;top:40724;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7KMQA&#10;AADcAAAADwAAAGRycy9kb3ducmV2LnhtbESPQWvCQBSE70L/w/IEb3VjLKVEV7EtLRVPWvX8yD6z&#10;Idm3IbtN0n/vCoLHYWa+YZbrwdaio9aXjhXMpgkI4tzpkgsFx9+v5zcQPiBrrB2Tgn/ysF49jZaY&#10;adfznrpDKESEsM9QgQmhyaT0uSGLfuoa4uhdXGsxRNkWUrfYR7itZZokr9JiyXHBYEMfhvLq8GcV&#10;XPz7KU+7vtrqbz17+TzvBlPtlJqMh80CRKAhPML39o9WkCZzuJ2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uyj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w:t>
                    </w:r>
                  </w:p>
                </w:txbxContent>
              </v:textbox>
            </v:shape>
            <v:shape id="201 Conector" o:spid="_x0000_s1143" type="#_x0000_t120" style="position:absolute;left:109455;top:32835;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jXMQA&#10;AADcAAAADwAAAGRycy9kb3ducmV2LnhtbESPT2vCQBTE7wW/w/KE3urGICKpq/gHS4snte35kX1m&#10;Q7JvQ3ZN0m/fFQSPw8z8hlmuB1uLjlpfOlYwnSQgiHOnSy4UfF8ObwsQPiBrrB2Tgj/ysF6NXpaY&#10;adfzibpzKESEsM9QgQmhyaT0uSGLfuIa4uhdXWsxRNkWUrfYR7itZZokc2mx5LhgsKGdobw636yC&#10;q9/+5GnXV1/6Q09n+9/jYKqjUq/jYfMOItAQnuFH+1MrSJMZ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I1z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60</w:t>
                    </w:r>
                  </w:p>
                </w:txbxContent>
              </v:textbox>
            </v:shape>
            <v:shape id="203 Conector recto de flecha" o:spid="_x0000_s1144" type="#_x0000_t32" style="position:absolute;left:95692;top:16429;width:4149;height:277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Xw8UAAADcAAAADwAAAGRycy9kb3ducmV2LnhtbESPQWvCQBSE7wX/w/IKvdVNAgZNXUMR&#10;WhQEMbaH3h67r0lo9m3Irhr/fVcQPA4z8w2zLEfbiTMNvnWsIJ0mIIi1My3XCr6OH69zED4gG+wc&#10;k4IreShXk6clFsZd+EDnKtQiQtgXqKAJoS+k9Lohi37qeuLo/brBYohyqKUZ8BLhtpNZkuTSYstx&#10;ocGe1g3pv+pkFeh9u/2utpoX+edPOst3MqPrXqmX5/H9DUSgMTzC9/bGKMiSGdzO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XXw8UAAADcAAAADwAAAAAAAAAA&#10;AAAAAAChAgAAZHJzL2Rvd25yZXYueG1sUEsFBgAAAAAEAAQA+QAAAJMDAAAAAA==&#10;" filled="t" fillcolor="white [3201]" strokecolor="black [3200]" strokeweight="2pt">
              <v:stroke endarrow="open"/>
            </v:shape>
            <v:shape id="206 Conector recto de flecha" o:spid="_x0000_s1145" type="#_x0000_t32" style="position:absolute;left:96529;top:20508;width:8735;height:2548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JtMUAAADcAAAADwAAAGRycy9kb3ducmV2LnhtbESPQWvCQBSE70L/w/IK3swmAUObuoZS&#10;qCgI0tgeenvsviah2bchu2r8965Q6HGYmW+YVTXZXpxp9J1jBVmSgiDWznTcKPg8vi+eQPiAbLB3&#10;TAqu5KFaP8xWWBp34Q8616EREcK+RAVtCEMppdctWfSJG4ij9+NGiyHKsZFmxEuE217maVpIix3H&#10;hRYHemtJ/9Ynq0Afut1XvdP8XGy+s2WxlzldD0rNH6fXFxCBpvAf/mtvjYI8LeB+Jh4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dJtMUAAADcAAAADwAAAAAAAAAA&#10;AAAAAAChAgAAZHJzL2Rvd25yZXYueG1sUEsFBgAAAAAEAAQA+QAAAJMDAAAAAA==&#10;" filled="t" fillcolor="white [3201]" strokecolor="black [3200]" strokeweight="2pt">
              <v:stroke endarrow="open"/>
            </v:shape>
            <v:shape id="208 Conector recto de flecha" o:spid="_x0000_s1146" type="#_x0000_t32" style="position:absolute;left:96529;top:26156;width:11184;height:198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L8UAAADcAAAADwAAAGRycy9kb3ducmV2LnhtbESPQWvCQBSE70L/w/IK3nRjwNimbqQU&#10;KgqCNG0PvT12X5PQ7NuQ3cb4711B8DjMzDfMejPaVgzU+8axgsU8AUGsnWm4UvD1+T57AuEDssHW&#10;MSk4k4dN8TBZY27ciT9oKEMlIoR9jgrqELpcSq9rsujnriOO3q/rLYYo+0qaHk8RbluZJkkmLTYc&#10;F2rs6K0m/Vf+WwX62Oy/y73m52z7s1hmB5nS+ajU9HF8fQERaAz38K29MwrSZAXXM/EIy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sL8UAAADcAAAADwAAAAAAAAAA&#10;AAAAAAChAgAAZHJzL2Rvd25yZXYueG1sUEsFBgAAAAAEAAQA+QAAAJMDAAAAAA==&#10;" filled="t" fillcolor="white [3201]" strokecolor="black [3200]" strokeweight="2pt">
              <v:stroke endarrow="open"/>
            </v:shape>
            <v:shape id="210 Conector recto de flecha" o:spid="_x0000_s1147" type="#_x0000_t32" style="position:absolute;left:112591;top:22615;width:3633;height:17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4XcEAAADcAAAADwAAAGRycy9kb3ducmV2LnhtbERPTYvCMBC9L/gfwgh7W1MLW7QaRYRd&#10;FASx6sHbkIxtsZmUJmr99+awsMfH+54ve9uIB3W+dqxgPEpAEGtnai4VnI4/XxMQPiAbbByTghd5&#10;WC4GH3PMjXvygR5FKEUMYZ+jgiqENpfS64os+pFriSN3dZ3FEGFXStPhM4bbRqZJkkmLNceGClta&#10;V6Rvxd0q0Pt6ey62mqfZ72X8ne1kSq+9Up/DfjUDEagP/+I/98YoSJO4Np6JR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ZHhdwQAAANwAAAAPAAAAAAAAAAAAAAAA&#10;AKECAABkcnMvZG93bnJldi54bWxQSwUGAAAAAAQABAD5AAAAjwMAAAAA&#10;" filled="t" fillcolor="white [3201]" strokecolor="black [3200]" strokeweight="2pt">
              <v:stroke endarrow="open"/>
            </v:shape>
            <v:shape id="213 Conector recto de flecha" o:spid="_x0000_s1148" type="#_x0000_t32" style="position:absolute;left:113428;top:26156;width:2557;height:13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jnsQAAADcAAAADwAAAGRycy9kb3ducmV2LnhtbESPQWvCQBSE74X+h+UVequ7etCauooo&#10;AW+1KujxNftMgtm3IbuJ0V/vFgoeh5n5hpkteluJjhpfOtYwHCgQxJkzJecaDvv04xOED8gGK8ek&#10;4UYeFvPXlxkmxl35h7pdyEWEsE9QQxFCnUjps4Is+oGriaN3do3FEGWTS9PgNcJtJUdKjaXFkuNC&#10;gTWtCsouu9ZqUDQ57tPb9tiqe/rbTcOp/V6ftH5/65dfIAL14Rn+b2+MhpGa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OexAAAANwAAAAPAAAAAAAAAAAA&#10;AAAAAKECAABkcnMvZG93bnJldi54bWxQSwUGAAAAAAQABAD5AAAAkgMAAAAA&#10;" filled="t" fillcolor="white [3201]" strokecolor="black [3200]" strokeweight="2pt">
              <v:stroke endarrow="open"/>
            </v:shape>
            <v:shape id="215 Conector recto de flecha" o:spid="_x0000_s1149" type="#_x0000_t32" style="position:absolute;left:110571;top:28680;width:1742;height:415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3sIAAADcAAAADwAAAGRycy9kb3ducmV2LnhtbERPu27CMBTdkfoP1q3UDWwYSgkYVIEi&#10;dSsvCcZLfEmixtdR7ITA1+MBqePReS9Wva1ER40vHWsYjxQI4syZknMNx0M6/ALhA7LByjFpuJOH&#10;1fJtsMDEuBvvqNuHXMQQ9glqKEKoEyl9VpBFP3I1ceSurrEYImxyaRq8xXBbyYlSn9JiybGhwJrW&#10;BWV/+9ZqUDQ9HdL79tSqR3rpZuHc/m7OWn+8999zEIH68C9+uX+Mhsk4zo9n4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c3sIAAADcAAAADwAAAAAAAAAAAAAA&#10;AAChAgAAZHJzL2Rvd25yZXYueG1sUEsFBgAAAAAEAAQA+QAAAJADAAAAAA==&#10;" filled="t" fillcolor="white [3201]" strokecolor="black [3200]" strokeweight="2pt">
              <v:stroke endarrow="open"/>
            </v:shape>
            <v:shape id="217 Conector recto de flecha" o:spid="_x0000_s1150" type="#_x0000_t32" style="position:absolute;left:114333;top:37144;width:490;height:35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5RcUAAADcAAAADwAAAGRycy9kb3ducmV2LnhtbESPQWvCQBSE74X+h+UVvDW78WBt6ipF&#10;CXizakGPr9nXJDT7NmQ3MfbXdwWhx2FmvmEWq9E2YqDO1441pIkCQVw4U3Op4fOYP89B+IBssHFM&#10;Gq7kYbV8fFhgZtyF9zQcQikihH2GGqoQ2kxKX1Rk0SeuJY7et+sshii7UpoOLxFuGzlVaiYt1hwX&#10;KmxpXVHxc+itBkUvp2N+/Tj16jf/Gl7Dud9tzlpPnsb3NxCBxvAfvre3RsM0T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5RcUAAADcAAAADwAAAAAAAAAA&#10;AAAAAAChAgAAZHJzL2Rvd25yZXYueG1sUEsFBgAAAAAEAAQA+QAAAJMDAAAAAA==&#10;" filled="t" fillcolor="white [3201]" strokecolor="black [3200]" strokeweight="2pt">
              <v:stroke endarrow="open"/>
            </v:shape>
            <v:shape id="219 Conector" o:spid="_x0000_s1151" type="#_x0000_t120" style="position:absolute;left:133526;top:19575;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IbsQA&#10;AADcAAAADwAAAGRycy9kb3ducmV2LnhtbESPQWvCQBSE7wX/w/IK3uomQUpJXcVaKhZPjdbzI/vM&#10;hmTfhuyaxH/fLRR6HGbmG2a1mWwrBup97VhBukhAEJdO11wpOJ8+nl5A+ICssXVMCu7kYbOePaww&#10;127kLxqKUIkIYZ+jAhNCl0vpS0MW/cJ1xNG7ut5iiLKvpO5xjHDbyixJnqXFmuOCwY52hsqmuFkF&#10;V//2XWbD2HzqvU6X75fjZJqjUvPHafsKItAU/sN/7YNWkKU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iG7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79</w:t>
                    </w:r>
                  </w:p>
                </w:txbxContent>
              </v:textbox>
            </v:shape>
            <v:shape id="220 Conector" o:spid="_x0000_s1152" type="#_x0000_t120" style="position:absolute;left:136506;top:37250;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4t9cQA&#10;AADcAAAADwAAAGRycy9kb3ducmV2LnhtbESPQWvCQBSE7wX/w/IKvdVN0lJKdJXaYql40qrnR/aZ&#10;Dcm+Ddk1Sf+9Kwg9DjPzDTNfjrYRPXW+cqwgnSYgiAunKy4VHH7Xz+8gfEDW2DgmBX/kYbmYPMwx&#10;127gHfX7UIoIYZ+jAhNCm0vpC0MW/dS1xNE7u85iiLIrpe5wiHDbyCxJ3qTFiuOCwZY+DRX1/mIV&#10;nP3qWGT9UG/0t05fv07b0dRbpZ4ex48ZiEBj+A/f2z9aQZa+wO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LfX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53</w:t>
                    </w:r>
                  </w:p>
                </w:txbxContent>
              </v:textbox>
            </v:shape>
            <v:shape id="221 Conector" o:spid="_x0000_s1153" type="#_x0000_t120" style="position:absolute;left:145650;top:38550;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1gcQA&#10;AADcAAAADwAAAGRycy9kb3ducmV2LnhtbESPzWrDMBCE74G8g9hAb4lsE0pwo4T+0NKQU5yk58Xa&#10;WMbWyliq7b59VCj0OMzMN8x2P9lWDNT72rGCdJWAIC6drrlScDm/LzcgfEDW2DomBT/kYb+bz7aY&#10;azfyiYYiVCJC2OeowITQ5VL60pBFv3IdcfRurrcYouwrqXscI9y2MkuSR2mx5rhgsKNXQ2VTfFsF&#10;N/9yLbNhbA76Q6frt6/jZJqjUg+L6fkJRKAp/If/2p9aQZau4f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tYH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52</w:t>
                    </w:r>
                  </w:p>
                </w:txbxContent>
              </v:textbox>
            </v:shape>
            <v:shape id="222 Conector" o:spid="_x0000_s1154" type="#_x0000_t120" style="position:absolute;left:149864;top:3290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GsQA&#10;AADcAAAADwAAAGRycy9kb3ducmV2LnhtbESPQWvCQBSE7wX/w/IKvdVNQltKdJXaYql40qrnR/aZ&#10;Dcm+Ddk1Sf+9Kwg9DjPzDTNfjrYRPXW+cqwgnSYgiAunKy4VHH7Xz+8gfEDW2DgmBX/kYbmYPMwx&#10;127gHfX7UIoIYZ+jAhNCm0vpC0MW/dS1xNE7u85iiLIrpe5wiHDbyCxJ3qTFiuOCwZY+DRX1/mIV&#10;nP3qWGT9UG/0t05fvk7b0dRbpZ4ex48ZiEBj+A/f2z9aQZa+wu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7EBr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78</w:t>
                    </w:r>
                  </w:p>
                </w:txbxContent>
              </v:textbox>
            </v:shape>
            <v:shape id="223 Conector" o:spid="_x0000_s1155" type="#_x0000_t120" style="position:absolute;left:148474;top:24215;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ObcQA&#10;AADcAAAADwAAAGRycy9kb3ducmV2LnhtbESPzWrDMBCE74G8g9hAb4lsU0Jwo4T+0NKSU5yk58Xa&#10;WMbWyliq7b59VQjkOMzMN8x2P9lWDNT72rGCdJWAIC6drrlScD69LzcgfEDW2DomBb/kYb+bz7aY&#10;azfykYYiVCJC2OeowITQ5VL60pBFv3IdcfSurrcYouwrqXscI9y2MkuStbRYc1ww2NGrobIpfqyC&#10;q3+5lNkwNl/6Q6ePb9+HyTQHpR4W0/MTiEBTuIdv7U+tIEvX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jm3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71</w:t>
                    </w:r>
                  </w:p>
                </w:txbxContent>
              </v:textbox>
            </v:shape>
            <v:shape id="224 Conector" o:spid="_x0000_s1156" type="#_x0000_t120" style="position:absolute;left:142490;top:19239;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r9sQA&#10;AADcAAAADwAAAGRycy9kb3ducmV2LnhtbESPQWvCQBSE7wX/w/IKvdVNQmlLdJXaYql40qrnR/aZ&#10;Dcm+Ddk1Sf+9Kwg9DjPzDTNfjrYRPXW+cqwgnSYgiAunKy4VHH7Xz+8gfEDW2DgmBX/kYbmYPMwx&#10;127gHfX7UIoIYZ+jAhNCm0vpC0MW/dS1xNE7u85iiLIrpe5wiHDbyCxJXqXFiuOCwZY+DRX1/mIV&#10;nP3qWGT9UG/0t05fvk7b0dRbpZ4ex48ZiEBj+A/f2z9aQZa+we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K/b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88</w:t>
                    </w:r>
                  </w:p>
                </w:txbxContent>
              </v:textbox>
            </v:shape>
            <v:shape id="225 Conector" o:spid="_x0000_s1157" type="#_x0000_t120" style="position:absolute;left:139196;top:27263;width:5715;height:7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Obr8A&#10;AADcAAAADwAAAGRycy9kb3ducmV2LnhtbERPPWvDMBDdC/0P4grdatkZSuNENqEQ6FQaN0u2Q7ra&#10;JtbJSEri/vveUMj4eN/bdvGTulJMY2ADVVGCIrbBjdwbOH7vX95ApYzscApMBn4pQds8PmyxduHG&#10;B7p2uVcSwqlGA0POc611sgN5TEWYiYX7CdFjFhh77SLeJNxPelWWr9rjyNIw4EzvA9lzd/FScvqK&#10;qerWDo/nPNv1526yY2/M89Oy24DKtOS7+N/94QysKlkrZ+QI6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Eg5uvwAAANwAAAAPAAAAAAAAAAAAAAAAAJgCAABkcnMvZG93bnJl&#10;di54bWxQSwUGAAAAAAQABAD1AAAAhAM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50</w:t>
                    </w:r>
                  </w:p>
                </w:txbxContent>
              </v:textbox>
            </v:shape>
            <v:shape id="226 Conector" o:spid="_x0000_s1158" type="#_x0000_t120" style="position:absolute;left:125704;top:27106;width:5715;height:7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aH8QA&#10;AADcAAAADwAAAGRycy9kb3ducmV2LnhtbESPQWvCQBSE7wX/w/IKvdVNQiltdJXaYql40qrnR/aZ&#10;Dcm+Ddk1Sf+9Kwg9DjPzDTNfjrYRPXW+cqwgnSYgiAunKy4VHH7Xz28gfEDW2DgmBX/kYbmYPMwx&#10;127gHfX7UIoIYZ+jAhNCm0vpC0MW/dS1xNE7u85iiLIrpe5wiHDbyCxJXqXFiuOCwZY+DRX1/mIV&#10;nP3qWGT9UG/0t05fvk7b0dRbpZ4ex48ZiEBj+A/f2z9aQZa+w+1MPA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Gh/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69</w:t>
                    </w:r>
                  </w:p>
                </w:txbxContent>
              </v:textbox>
            </v:shape>
            <v:shape id="228 Conector recto de flecha" o:spid="_x0000_s1159" type="#_x0000_t32" style="position:absolute;left:120863;top:29271;width:4841;height:35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WY8IAAADcAAAADwAAAGRycy9kb3ducmV2LnhtbERPu27CMBTdK/UfrFupW7HJACXFIASK&#10;xNbykGC8jS9JRHwdxU4I/Xo8IHU8Ou/5crC16Kn1lWMN45ECQZw7U3Gh4XjIPj5B+IBssHZMGu7k&#10;Ybl4fZljatyNd9TvQyFiCPsUNZQhNKmUPi/Joh+5hjhyF9daDBG2hTQt3mK4rWWi1ERarDg2lNjQ&#10;uqT8uu+sBkXT0yG7/5w69Zf99rNw7r43Z63f34bVF4hAQ/gXP91boyFJ4vx4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QWY8IAAADcAAAADwAAAAAAAAAAAAAA&#10;AAChAgAAZHJzL2Rvd25yZXYueG1sUEsFBgAAAAAEAAQA+QAAAJADAAAAAA==&#10;" filled="t" fillcolor="white [3201]" strokecolor="black [3200]" strokeweight="2pt">
              <v:stroke endarrow="open"/>
            </v:shape>
            <v:shape id="230 Conector recto de flecha" o:spid="_x0000_s1160" type="#_x0000_t32" style="position:absolute;left:131419;top:29630;width:7777;height:15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iz+MUAAADcAAAADwAAAGRycy9kb3ducmV2LnhtbESPQWvCQBSE70L/w/IK3syuOVSbukpR&#10;Ar3ZakGPr9nXJDT7NmQ3MfbXuwWhx2FmvmFWm9E2YqDO1441zBMFgrhwpuZSw+cxny1B+IBssHFM&#10;Gq7kYbN+mKwwM+7CHzQcQikihH2GGqoQ2kxKX1Rk0SeuJY7et+sshii7UpoOLxFuG5kq9SQt1hwX&#10;KmxpW1Hxc+itBkWL0zG/vp969Zt/Dc/h3O93Z62nj+PrC4hAY/gP39tvRkOazuHvTDw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iz+MUAAADcAAAADwAAAAAAAAAA&#10;AAAAAAChAgAAZHJzL2Rvd25yZXYueG1sUEsFBgAAAAAEAAQA+QAAAJMDAAAAAA==&#10;" filled="t" fillcolor="white [3201]" strokecolor="black [3200]" strokeweight="2pt">
              <v:stroke endarrow="open"/>
            </v:shape>
            <v:shape id="232 Conector recto de flecha" o:spid="_x0000_s1161" type="#_x0000_t32" style="position:absolute;left:142053;top:23548;width:1274;height:371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T18QAAADcAAAADwAAAGRycy9kb3ducmV2LnhtbESPQWsCMRSE74X+h/AKvdWsgS51NUoR&#10;lAqCdNWDt0fy3F26eVk2Udd/3wiFHoeZ+YaZLQbXiiv1ofGsYTzKQBAbbxuuNBz2q7cPECEiW2w9&#10;k4Y7BVjMn59mWFh/42+6lrESCcKhQA11jF0hZTA1OQwj3xEn7+x7hzHJvpK2x1uCu1aqLMulw4bT&#10;Qo0dLWsyP+XFaTC7ZnMsN4Yn+fo0fs+3UtF9p/Xry/A5BRFpiP/hv/aX1aCUgseZd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RPXxAAAANwAAAAPAAAAAAAAAAAA&#10;AAAAAKECAABkcnMvZG93bnJldi54bWxQSwUGAAAAAAQABAD5AAAAkgMAAAAA&#10;" filled="t" fillcolor="white [3201]" strokecolor="black [3200]" strokeweight="2pt">
              <v:stroke endarrow="open"/>
            </v:shape>
            <v:shape id="234 Conector recto de flecha" o:spid="_x0000_s1162" type="#_x0000_t32" style="position:absolute;left:144074;top:26739;width:4400;height:12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W2TMUAAADcAAAADwAAAGRycy9kb3ducmV2LnhtbESPQWvCQBSE7wX/w/IEb3VjxNCmriJC&#10;RUGQRnvo7bH7TILZtyG71fjvXaHQ4zAz3zDzZW8bcaXO144VTMYJCGLtTM2lgtPx8/UNhA/IBhvH&#10;pOBOHpaLwcscc+Nu/EXXIpQiQtjnqKAKoc2l9Loii37sWuLonV1nMUTZldJ0eItw28g0STJpsea4&#10;UGFL64r0pfi1CvSh3n0XO83v2eZnMsv2MqX7QanRsF99gAjUh//wX3trFKTpF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W2TMUAAADcAAAADwAAAAAAAAAA&#10;AAAAAAChAgAAZHJzL2Rvd25yZXYueG1sUEsFBgAAAAAEAAQA+QAAAJMDAAAAAA==&#10;" filled="t" fillcolor="white [3201]" strokecolor="black [3200]" strokeweight="2pt">
              <v:stroke endarrow="open"/>
            </v:shape>
            <v:shape id="236 Conector recto de flecha" o:spid="_x0000_s1163" type="#_x0000_t32" style="position:absolute;left:144911;top:29787;width:4953;height:56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QYMUAAADcAAAADwAAAGRycy9kb3ducmV2LnhtbESPQWvCQBSE74L/YXmF3nS3obQ2dRVR&#10;At60WtDja/Y1Cc2+DdlNjP31bqHgcZiZb5j5crC16Kn1lWMNT1MFgjh3puJCw+cxm8xA+IBssHZM&#10;Gq7kYbkYj+aYGnfhD+oPoRARwj5FDWUITSqlz0uy6KeuIY7et2sthijbQpoWLxFua5ko9SItVhwX&#10;SmxoXVL+c+isBkWvp2N23Z869Zt99W/h3O02Z60fH4bVO4hAQ7iH/9tboyFJnuHv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QYMUAAADcAAAADwAAAAAAAAAA&#10;AAAAAAChAgAAZHJzL2Rvd25yZXYueG1sUEsFBgAAAAAEAAQA+QAAAJMDAAAAAA==&#10;" filled="t" fillcolor="white [3201]" strokecolor="black [3200]" strokeweight="2pt">
              <v:stroke endarrow="open"/>
            </v:shape>
            <v:shape id="238 Conector recto de flecha" o:spid="_x0000_s1164" type="#_x0000_t32" style="position:absolute;left:144074;top:33715;width:2413;height:557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1+8UAAADcAAAADwAAAGRycy9kb3ducmV2LnhtbESPQWvCQBSE74L/YXmF3nS3gbY2dRVR&#10;At60WtDja/Y1Cc2+DdlNjP31bqHgcZiZb5j5crC16Kn1lWMNT1MFgjh3puJCw+cxm8xA+IBssHZM&#10;Gq7kYbkYj+aYGnfhD+oPoRARwj5FDWUITSqlz0uy6KeuIY7et2sthijbQpoWLxFua5ko9SItVhwX&#10;SmxoXVL+c+isBkWvp2N23Z869Zt99W/h3O02Z60fH4bVO4hAQ7iH/9tboyFJnuHv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O1+8UAAADcAAAADwAAAAAAAAAA&#10;AAAAAAChAgAAZHJzL2Rvd25yZXYueG1sUEsFBgAAAAAEAAQA+QAAAJMDAAAAAA==&#10;" filled="t" fillcolor="white [3201]" strokecolor="black [3200]" strokeweight="2pt">
              <v:stroke endarrow="open"/>
            </v:shape>
            <v:shape id="240 Conector recto de flecha" o:spid="_x0000_s1165" type="#_x0000_t32" style="position:absolute;left:139364;top:33715;width:669;height:35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1MQAAADcAAAADwAAAGRycy9kb3ducmV2LnhtbESPQWvCQBSE74X+h+UVvNWNAYONrlIK&#10;FQVBjPXg7bH7TEKzb0N21fjvXUHwOMzMN8xs0dtGXKjztWMFo2ECglg7U3Op4G//+zkB4QOywcYx&#10;KbiRh8X8/W2GuXFX3tGlCKWIEPY5KqhCaHMpva7Ioh+6ljh6J9dZDFF2pTQdXiPcNjJNkkxarDku&#10;VNjST0X6vzhbBXpbrw/FWvNXtjyOxtlGpnTbKjX46L+nIAL14RV+tldGQZpm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XUxAAAANwAAAAPAAAAAAAAAAAA&#10;AAAAAKECAABkcnMvZG93bnJldi54bWxQSwUGAAAAAAQABAD5AAAAkgMAAAAA&#10;" filled="t" fillcolor="white [3201]" strokecolor="black [3200]" strokeweight="2pt">
              <v:stroke endarrow="open"/>
            </v:shape>
            <v:shape id="241 Conector" o:spid="_x0000_s1166" type="#_x0000_t120" style="position:absolute;left:159523;top:34717;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hS8QA&#10;AADcAAAADwAAAGRycy9kb3ducmV2LnhtbESPQWvCQBSE74L/YXkFb3VjkFaiq9SWloontfX8yD6z&#10;Idm3IbtN0n/vCoLHYWa+YVabwdaio9aXjhXMpgkI4tzpkgsFP6fP5wUIH5A11o5JwT952KzHoxVm&#10;2vV8oO4YChEh7DNUYEJoMil9bsiin7qGOHoX11oMUbaF1C32EW5rmSbJi7RYclww2NC7obw6/lkF&#10;F7/9zdOur3b6S8/mH+f9YKq9UpOn4W0JItAQHuF7+1srSNNX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4Uv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9</w:t>
                    </w:r>
                  </w:p>
                </w:txbxContent>
              </v:textbox>
            </v:shape>
            <v:shape id="242 Conector" o:spid="_x0000_s1167" type="#_x0000_t120" style="position:absolute;left:164633;top:18970;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1OcEA&#10;AADcAAAADwAAAGRycy9kb3ducmV2LnhtbERPyWrDMBC9B/IPYgK9JXJMKMWJErLQ0JJTneU8WBPL&#10;2BoZS7Xdv68OhR4fb9/sRtuInjpfOVawXCQgiAunKy4V3K7v8zcQPiBrbByTgh/ysNtOJxvMtBv4&#10;i/o8lCKGsM9QgQmhzaT0hSGLfuFa4sg9XWcxRNiVUnc4xHDbyDRJXqXFimODwZaOhoo6/7YKnv5w&#10;L9J+qD/1WS9Xp8dlNPVFqZfZuF+DCDSGf/Gf+0MrSNO4Np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WdTnBAAAA3AAAAA8AAAAAAAAAAAAAAAAAmAIAAGRycy9kb3du&#10;cmV2LnhtbFBLBQYAAAAABAAEAPUAAACG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21</w:t>
                    </w:r>
                  </w:p>
                </w:txbxContent>
              </v:textbox>
            </v:shape>
            <v:shape id="243 Conector" o:spid="_x0000_s1168" type="#_x0000_t120" style="position:absolute;left:165373;top:27890;width:5715;height:7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QosQA&#10;AADcAAAADwAAAGRycy9kb3ducmV2LnhtbESPQWvCQBSE74L/YXkFb3VjkFKjq9SWloontfX8yD6z&#10;Idm3IbtN0n/vCoLHYWa+YVabwdaio9aXjhXMpgkI4tzpkgsFP6fP51cQPiBrrB2Tgn/ysFmPRyvM&#10;tOv5QN0xFCJC2GeowITQZFL63JBFP3UNcfQurrUYomwLqVvsI9zWMk2SF2mx5LhgsKF3Q3l1/LMK&#10;Ln77m6ddX+30l57NP877wVR7pSZPw9sSRKAhPML39rdWkKYL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0KL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24</w:t>
                    </w:r>
                  </w:p>
                </w:txbxContent>
              </v:textbox>
            </v:shape>
            <v:shape id="244 Conector" o:spid="_x0000_s1169" type="#_x0000_t120" style="position:absolute;left:154234;top:6890;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v4sIA&#10;AADcAAAADwAAAGRycy9kb3ducmV2LnhtbERPz2vCMBS+D/wfwhO8zdQ6xuhMy3QoDk9Tt/OjeTal&#10;zUtpsrb+98thsOPH93tTTLYVA/W+dqxgtUxAEJdO11wpuF72jy8gfEDW2DomBXfyUOSzhw1m2o38&#10;ScM5VCKGsM9QgQmhy6T0pSGLfuk64sjdXG8xRNhXUvc4xnDbyjRJnqXFmmODwY52hsrm/GMV3Pz2&#10;q0yHsfnQB716ev8+TaY5KbWYT2+vIAJN4V/85z5qBek6zo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e/i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81</w:t>
                    </w:r>
                  </w:p>
                </w:txbxContent>
              </v:textbox>
            </v:shape>
            <v:shape id="245 Conector" o:spid="_x0000_s1170" type="#_x0000_t120" style="position:absolute;left:157999;top:24103;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7k8AA&#10;AADcAAAADwAAAGRycy9kb3ducmV2LnhtbESPzYrCMBSF9wO+Q7iCuzGtgmjHKCIIrmSsbmZ3Sa5t&#10;sbkpSdT69mZAcHk4Px9nue5tK+7kQ+NYQT7OQBBrZxquFJxPu+85iBCRDbaOScGTAqxXg68lFsY9&#10;+Ej3MlYijXAoUEEdY1dIGXRNFsPYdcTJuzhvMSbpK2k8PtK4beUky2bSYsOJUGNH25r0tbzZBPn7&#10;9SEvFwbP19jpxWHT6qZSajTsNz8gIvXxE36390bBZJrD/5l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7k8AAAADcAAAADwAAAAAAAAAAAAAAAACYAgAAZHJzL2Rvd25y&#10;ZXYueG1sUEsFBgAAAAAEAAQA9QAAAIUDA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62</w:t>
                    </w:r>
                  </w:p>
                </w:txbxContent>
              </v:textbox>
            </v:shape>
            <v:shape id="246 Conector" o:spid="_x0000_s1171" type="#_x0000_t120" style="position:absolute;left:154144;top:16326;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UDsQA&#10;AADcAAAADwAAAGRycy9kb3ducmV2LnhtbESPQWvCQBSE74L/YXkFb3VjLEWiq9SWloontfX8yD6z&#10;Idm3IbtN0n/vCoLHYWa+YVabwdaio9aXjhXMpgkI4tzpkgsFP6fP5wUIH5A11o5JwT952KzHoxVm&#10;2vV8oO4YChEh7DNUYEJoMil9bsiin7qGOHoX11oMUbaF1C32EW5rmSbJq7RYclww2NC7obw6/lkF&#10;F7/9zdOur3b6S89ePs77wVR7pSZPw9sSRKAhPML39rdWkM5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A7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89</w:t>
                    </w:r>
                  </w:p>
                </w:txbxContent>
              </v:textbox>
            </v:shape>
            <v:shape id="248 Conector recto de flecha" o:spid="_x0000_s1172" type="#_x0000_t32" style="position:absolute;left:157002;top:11939;width:90;height:43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gkcUAAADcAAAADwAAAGRycy9kb3ducmV2LnhtbESPQWvCQBSE74L/YXmCN90YaWhTVxHB&#10;olAQ03rw9th9TYLZtyG71fjvuwXB4zAz3zCLVW8bcaXO144VzKYJCGLtTM2lgu+v7eQVhA/IBhvH&#10;pOBOHlbL4WCBuXE3PtK1CKWIEPY5KqhCaHMpva7Iop+6ljh6P66zGKLsSmk6vEW4bWSaJJm0WHNc&#10;qLClTUX6UvxaBfpQ70/FXvNb9nGevWSfMqX7QanxqF+/gwjUh2f40d4ZBel8Dv9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wgkcUAAADcAAAADwAAAAAAAAAA&#10;AAAAAAChAgAAZHJzL2Rvd25yZXYueG1sUEsFBgAAAAAEAAQA+QAAAJMDAAAAAA==&#10;" filled="t" fillcolor="white [3201]" strokecolor="black [3200]" strokeweight="2pt">
              <v:stroke endarrow="open"/>
            </v:shape>
            <v:shape id="250 Conector recto de flecha" o:spid="_x0000_s1173" type="#_x0000_t32" style="position:absolute;left:153352;top:20635;width:1629;height:431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W45cUAAADcAAAADwAAAGRycy9kb3ducmV2LnhtbESPQWvCQBSE7wX/w/IEb3VjaoNGVymF&#10;lgoFaaoHb4/dZxLMvg3ZVeO/dwsFj8PMfMMs171txIU6XztWMBknIIi1MzWXCna/H88zED4gG2wc&#10;k4IbeVivBk9LzI278g9dilCKCGGfo4IqhDaX0uuKLPqxa4mjd3SdxRBlV0rT4TXCbSPTJMmkxZrj&#10;QoUtvVekT8XZKtDberMvNprn2edh8pp9y5RuW6VGw/5tASJQHx7h//aXUZC+TO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W45cUAAADcAAAADwAAAAAAAAAA&#10;AAAAAAChAgAAZHJzL2Rvd25yZXYueG1sUEsFBgAAAAAEAAQA+QAAAJMDAAAAAA==&#10;" filled="t" fillcolor="white [3201]" strokecolor="black [3200]" strokeweight="2pt">
              <v:stroke endarrow="open"/>
            </v:shape>
            <v:shape id="252 Conector recto de flecha" o:spid="_x0000_s1174" type="#_x0000_t32" style="position:absolute;left:154189;top:26627;width:3810;height:1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dfsUAAADcAAAADwAAAGRycy9kb3ducmV2LnhtbESPQWvCQBSE74L/YXmCt7oxYmhTVxHB&#10;olAQ03rw9th9TYLZtyG71fjv3ULB4zAz3zCLVW8bcaXO144VTCcJCGLtTM2lgu+v7csrCB+QDTaO&#10;ScGdPKyWw8ECc+NufKRrEUoRIexzVFCF0OZSel2RRT9xLXH0flxnMUTZldJ0eItw28g0STJpsea4&#10;UGFLm4r0pfi1CvSh3p+Kvea37OM8nWefMqX7QanxqF+/gwjUh2f4v70zCtLZH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kdfsUAAADcAAAADwAAAAAAAAAA&#10;AAAAAAChAgAAZHJzL2Rvd25yZXYueG1sUEsFBgAAAAAEAAQA+QAAAJMDAAAAAA==&#10;" filled="t" fillcolor="white [3201]" strokecolor="black [3200]" strokeweight="2pt">
              <v:stroke endarrow="open"/>
            </v:shape>
            <v:shape id="254 Conector recto de flecha" o:spid="_x0000_s1175" type="#_x0000_t32" style="position:absolute;left:162877;top:23279;width:2593;height:15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DCcUAAADcAAAADwAAAGRycy9kb3ducmV2LnhtbESPQWvCQBSE7wX/w/KE3urGlIYa3YgI&#10;LRUK0qgHb4/dZxLMvg3ZbYz/vlso9DjMzDfMaj3aVgzU+8axgvksAUGsnWm4UnA8vD29gvAB2WDr&#10;mBTcycO6mDysMDfuxl80lKESEcI+RwV1CF0updc1WfQz1xFH7+J6iyHKvpKmx1uE21amSZJJiw3H&#10;hRo72takr+W3VaD3ze5U7jQvsvfz/CX7lCnd90o9TsfNEkSgMfyH/9ofRkH6nMH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uDCcUAAADcAAAADwAAAAAAAAAA&#10;AAAAAAChAgAAZHJzL2Rvd25yZXYueG1sUEsFBgAAAAAEAAQA+QAAAJMDAAAAAA==&#10;" filled="t" fillcolor="white [3201]" strokecolor="black [3200]" strokeweight="2pt">
              <v:stroke endarrow="open"/>
            </v:shape>
            <v:shape id="256 Conector recto de flecha" o:spid="_x0000_s1176" type="#_x0000_t32" style="position:absolute;left:163714;top:26627;width:2496;height:200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YysUAAADcAAAADwAAAGRycy9kb3ducmV2LnhtbESPQWvCQBSE70L/w/IKveluFdSmriJK&#10;oDdbFfT4mn1NQrNvQ3YTo7/eLRQ8DjPzDbNY9bYSHTW+dKzhdaRAEGfOlJxrOB7S4RyED8gGK8ek&#10;4UoeVsunwQIT4y78Rd0+5CJC2CeooQihTqT0WUEW/cjVxNH7cY3FEGWTS9PgJcJtJcdKTaXFkuNC&#10;gTVtCsp+963VoGh2OqTXz1Orbul39xbO7W571vrluV+/gwjUh0f4v/1hNIwnM/g7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YysUAAADcAAAADwAAAAAAAAAA&#10;AAAAAAChAgAAZHJzL2Rvd25yZXYueG1sUEsFBgAAAAAEAAQA+QAAAJMDAAAAAA==&#10;" filled="t" fillcolor="white [3201]" strokecolor="black [3200]" strokeweight="2pt">
              <v:stroke endarrow="open"/>
            </v:shape>
            <v:shape id="258 Conector recto de flecha" o:spid="_x0000_s1177" type="#_x0000_t32" style="position:absolute;left:160857;top:29151;width:1524;height:556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uMuMIAAADcAAAADwAAAGRycy9kb3ducmV2LnhtbERPy2rCQBTdC/7DcIXudKYWahsdRSyB&#10;7uqjoMvbzDUJzdwJmUmMfr2zEFweznux6m0lOmp86VjD60SBIM6cKTnX8HtIxx8gfEA2WDkmDVfy&#10;sFoOBwtMjLvwjrp9yEUMYZ+ghiKEOpHSZwVZ9BNXE0fu7BqLIcIml6bBSwy3lZwq9S4tlhwbCqxp&#10;U1D2v2+tBkWz4yG9bo+tuqV/3Wc4tT9fJ61fRv16DiJQH57ih/vbaJi+xbXxTDw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uMuMIAAADcAAAADwAAAAAAAAAAAAAA&#10;AAChAgAAZHJzL2Rvd25yZXYueG1sUEsFBgAAAAAEAAQA+QAAAJADAAAAAA==&#10;" filled="t" fillcolor="white [3201]" strokecolor="black [3200]" strokeweight="2pt">
              <v:stroke endarrow="open"/>
            </v:shape>
            <v:shape id="261 Conector" o:spid="_x0000_s1178" type="#_x0000_t120" style="position:absolute;left:4455;top:32641;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Gf8QA&#10;AADcAAAADwAAAGRycy9kb3ducmV2LnhtbESPQWvCQBSE70L/w/IK3nRjlNKmrtJWFIun2ur5kX1m&#10;Q7JvQ3ZN4r93C4Ueh5n5hlmuB1uLjlpfOlYwmyYgiHOnSy4U/HxvJ88gfEDWWDsmBTfysF49jJaY&#10;adfzF3XHUIgIYZ+hAhNCk0npc0MW/dQ1xNG7uNZiiLItpG6xj3BbyzRJnqTFkuOCwYY+DOXV8WoV&#10;XPz7KU+7vvrUOz1bbM6HwVQHpcaPw9sriEBD+A//tfdaQTp/gd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Rn/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10</w:t>
                    </w:r>
                  </w:p>
                </w:txbxContent>
              </v:textbox>
            </v:shape>
            <v:shape id="262 Conector" o:spid="_x0000_s1179" type="#_x0000_t120" style="position:absolute;left:23348;top:5575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n8EA&#10;AADcAAAADwAAAGRycy9kb3ducmV2LnhtbERPz2vCMBS+D/Y/hCd4m6lFhnRG0YnD4cnqPD+aZ1Pa&#10;vJQma7v/fjkIHj++36vNaBvRU+crxwrmswQEceF0xaWC6+XwtgThA7LGxjEp+CMPm/Xrywoz7QY+&#10;U5+HUsQQ9hkqMCG0mZS+MGTRz1xLHLm76yyGCLtS6g6HGG4bmSbJu7RYcWww2NKnoaLOf62Cu9/9&#10;FGk/1N/6S88X+9tpNPVJqelk3H6ACDSGp/jhPmoF6SL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nJ/BAAAA3AAAAA8AAAAAAAAAAAAAAAAAmAIAAGRycy9kb3du&#10;cmV2LnhtbFBLBQYAAAAABAAEAPUAAACG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28</w:t>
                    </w:r>
                  </w:p>
                </w:txbxContent>
              </v:textbox>
            </v:shape>
            <v:shape id="263 Conector" o:spid="_x0000_s1180" type="#_x0000_t120" style="position:absolute;left:29406;top:56471;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5BMQA&#10;AADcAAAADwAAAGRycy9kb3ducmV2LnhtbESPzWrDMBCE74G8g9hAb4lsE0pwo4T+0NKQU5yk58Xa&#10;WMbWyliq7b59VCj0OMzMN8x2P9lWDNT72rGCdJWAIC6drrlScDm/LzcgfEDW2DomBT/kYb+bz7aY&#10;azfyiYYiVCJC2OeowITQ5VL60pBFv3IdcfRurrcYouwrqXscI9y2MkuSR2mx5rhgsKNXQ2VTfFsF&#10;N/9yLbNhbA76Q6frt6/jZJqjUg+L6fkJRKAp/If/2p9aQbZO4f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OQT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11</w:t>
                    </w:r>
                  </w:p>
                </w:txbxContent>
              </v:textbox>
            </v:shape>
            <v:shape id="264 Conector" o:spid="_x0000_s1181" type="#_x0000_t120" style="position:absolute;left:19113;top:5129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nc8QA&#10;AADcAAAADwAAAGRycy9kb3ducmV2LnhtbESPT2vCQBTE7wW/w/KE3urGICKpq/gHS4snte35kX1m&#10;Q7JvQ3ZN0m/fFQSPw8z8hlmuB1uLjlpfOlYwnSQgiHOnSy4UfF8ObwsQPiBrrB2Tgj/ysF6NXpaY&#10;adfzibpzKESEsM9QgQmhyaT0uSGLfuIa4uhdXWsxRNkWUrfYR7itZZokc2mx5LhgsKGdobw636yC&#10;q9/+5GnXV1/6Q09n+9/jYKqjUq/jYfMOItAQnuFH+1MrSGcp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p3P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33</w:t>
                    </w:r>
                  </w:p>
                </w:txbxContent>
              </v:textbox>
            </v:shape>
            <v:shape id="265 Conector" o:spid="_x0000_s1182" type="#_x0000_t120" style="position:absolute;left:17886;top:45511;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zAsEA&#10;AADcAAAADwAAAGRycy9kb3ducmV2LnhtbESPS4vCMBSF9wP+h3AFd2PqA9FqFBEEV4NWN+4uybUt&#10;NjcliVr/vRkYmOXhPD7OatPZRjzJh9qxgtEwA0Gsnam5VHA577/nIEJENtg4JgVvCrBZ975WmBv3&#10;4hM9i1iKNMIhRwVVjG0uZdAVWQxD1xIn7+a8xZikL6Xx+ErjtpHjLJtJizUnQoUt7SrS9+JhE+R6&#10;9GFULAxe7rHVi59to+tSqUG/2y5BROrif/ivfTAKxtMJ/J5JR0C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swLBAAAA3AAAAA8AAAAAAAAAAAAAAAAAmAIAAGRycy9kb3du&#10;cmV2LnhtbFBLBQYAAAAABAAEAPUAAACGAw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66</w:t>
                    </w:r>
                  </w:p>
                </w:txbxContent>
              </v:textbox>
            </v:shape>
            <v:shape id="266 Conector" o:spid="_x0000_s1183" type="#_x0000_t120" style="position:absolute;left:28823;top:47514;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rdsEA&#10;AADcAAAADwAAAGRycy9kb3ducmV2LnhtbESPzYrCMBSF94LvEK4wO00VkbGaiggDsxLtuHF3Sa5t&#10;aXNTkqj17SfCwCwP5+fjbHeD7cSDfGgcK5jPMhDE2pmGKwWXn6/pJ4gQkQ12jknBiwLsivFoi7lx&#10;Tz7To4yVSCMcclRQx9jnUgZdk8Uwcz1x8m7OW4xJ+koaj880bju5yLKVtNhwItTY06Em3ZZ3myDX&#10;kw/zcm3w0sZer4/7TjeVUh+TYb8BEWmI/+G/9rdRsFgu4X0mHQ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sK3bBAAAA3AAAAA8AAAAAAAAAAAAAAAAAmAIAAGRycy9kb3du&#10;cmV2LnhtbFBLBQYAAAAABAAEAPUAAACGAw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63</w:t>
                    </w:r>
                  </w:p>
                </w:txbxContent>
              </v:textbox>
            </v:shape>
            <v:shape id="267 Conector" o:spid="_x0000_s1184" type="#_x0000_t120" style="position:absolute;top:46186;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B8QA&#10;AADcAAAADwAAAGRycy9kb3ducmV2LnhtbESPzWrDMBCE74W+g9hCb40ck5bgRglNQktDTvk9L9bG&#10;MrZWxlJs9+2jQKDHYWa+YWaLwdaio9aXjhWMRwkI4tzpkgsFx8P32xSED8gaa8ek4I88LObPTzPM&#10;tOt5R90+FCJC2GeowITQZFL63JBFP3INcfQurrUYomwLqVvsI9zWMk2SD2mx5LhgsKGVobzaX62C&#10;i1+e8rTrq43+0ePJ+rwdTLVV6vVl+PoEEWgI/+FH+1crSCfv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Pwf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13</w:t>
                    </w:r>
                  </w:p>
                </w:txbxContent>
              </v:textbox>
            </v:shape>
            <v:shape id="268 Conector" o:spid="_x0000_s1185" type="#_x0000_t120" style="position:absolute;left:8695;top:46477;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hcMQA&#10;AADcAAAADwAAAGRycy9kb3ducmV2LnhtbESPT2vCQBTE7wW/w/KE3urGIFKiq/gHpeKptnp+ZJ/Z&#10;kOzbkF2T9Nt3hUKPw8z8hlmuB1uLjlpfOlYwnSQgiHOnSy4UfH8d3t5B+ICssXZMCn7Iw3o1elli&#10;pl3Pn9RdQiEihH2GCkwITSalzw1Z9BPXEEfv7lqLIcq2kLrFPsJtLdMkmUuLJccFgw3tDOXV5WEV&#10;3P32mqddX530UU9n+9t5MNVZqdfxsFmACDSE//Bf+0MrSGdzeJ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oXD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19</w:t>
                    </w:r>
                  </w:p>
                </w:txbxContent>
              </v:textbox>
            </v:shape>
            <v:shape id="269 Conector" o:spid="_x0000_s1186" type="#_x0000_t120" style="position:absolute;left:7100;top:3943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E68QA&#10;AADcAAAADwAAAGRycy9kb3ducmV2LnhtbESPzWrDMBCE74W+g9hCb40cE9rgRglNQktDTvk9L9bG&#10;MrZWxlJs9+2jQKDHYWa+YWaLwdaio9aXjhWMRwkI4tzpkgsFx8P32xSED8gaa8ek4I88LObPTzPM&#10;tOt5R90+FCJC2GeowITQZFL63JBFP3INcfQurrUYomwLqVvsI9zWMk2Sd2mx5LhgsKGVobzaX62C&#10;i1+e8rTrq43+0ePJ+rwdTLVV6vVl+PoEEWgI/+FH+1crSCcf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BOv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w:t>
                    </w:r>
                  </w:p>
                </w:txbxContent>
              </v:textbox>
            </v:shape>
            <v:shape id="270 Conector" o:spid="_x0000_s1187" type="#_x0000_t120" style="position:absolute;left:21847;top:33580;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QmcEA&#10;AADcAAAADwAAAGRycy9kb3ducmV2LnhtbERPz2vCMBS+D/Y/hCd4m6lFhnRG0YnD4cnqPD+aZ1Pa&#10;vJQma7v/fjkIHj++36vNaBvRU+crxwrmswQEceF0xaWC6+XwtgThA7LGxjEp+CMPm/Xrywoz7QY+&#10;U5+HUsQQ9hkqMCG0mZS+MGTRz1xLHLm76yyGCLtS6g6HGG4bmSbJu7RYcWww2NKnoaLOf62Cu9/9&#10;FGk/1N/6S88X+9tpNPVJqelk3H6ACDSGp/jhPmoF6SK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JkJnBAAAA3AAAAA8AAAAAAAAAAAAAAAAAmAIAAGRycy9kb3du&#10;cmV2LnhtbFBLBQYAAAAABAAEAPUAAACG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34</w:t>
                    </w:r>
                  </w:p>
                </w:txbxContent>
              </v:textbox>
            </v:shape>
            <v:shape id="271 Conector" o:spid="_x0000_s1188" type="#_x0000_t120" style="position:absolute;left:11493;top:24536;width:5715;height:50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1AsQA&#10;AADcAAAADwAAAGRycy9kb3ducmV2LnhtbESPzWrDMBCE74W+g9hCb40cE0rjRglNQktDTvk9L9bG&#10;MrZWxlJs9+2jQKDHYWa+YWaLwdaio9aXjhWMRwkI4tzpkgsFx8P32wcIH5A11o5JwR95WMyfn2aY&#10;adfzjrp9KESEsM9QgQmhyaT0uSGLfuQa4uhdXGsxRNkWUrfYR7itZZok79JiyXHBYEMrQ3m1v1oF&#10;F7885WnXVxv9o8eT9Xk7mGqr1OvL8PUJItAQ/sOP9q9WkE6m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NQLEAAAA3AAAAA8AAAAAAAAAAAAAAAAAmAIAAGRycy9k&#10;b3ducmV2LnhtbFBLBQYAAAAABAAEAPUAAACJAw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23</w:t>
                    </w:r>
                  </w:p>
                </w:txbxContent>
              </v:textbox>
            </v:shape>
            <v:shape id="272 Conector" o:spid="_x0000_s1189" type="#_x0000_t120" style="position:absolute;left:19180;top:24940;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KQsIA&#10;AADcAAAADwAAAGRycy9kb3ducmV2LnhtbERPz2vCMBS+D/wfwhO8zdTixuhMy3QoDk9Tt/OjeTal&#10;zUtpsrb+98thsOPH93tTTLYVA/W+dqxgtUxAEJdO11wpuF72jy8gfEDW2DomBXfyUOSzhw1m2o38&#10;ScM5VCKGsM9QgQmhy6T0pSGLfuk64sjdXG8xRNhXUvc4xnDbyjRJnqXFmmODwY52hsrm/GMV3Pz2&#10;q0yHsfnQB71av3+fJtOclFrMp7dXEIGm8C/+cx+1gvQpzo9n4h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gpCwgAAANwAAAAPAAAAAAAAAAAAAAAAAJgCAABkcnMvZG93&#10;bnJldi54bWxQSwUGAAAAAAQABAD1AAAAhwMAAAAA&#10;" fillcolor="white [3201]" strokecolor="black [3200]" strokeweight="2pt">
              <v:textbox>
                <w:txbxContent>
                  <w:p w:rsidR="00911F0C" w:rsidRDefault="00911F0C" w:rsidP="00CB15DF">
                    <w:pPr>
                      <w:pStyle w:val="NormalWeb"/>
                      <w:spacing w:before="0" w:beforeAutospacing="0" w:after="0" w:afterAutospacing="0"/>
                      <w:jc w:val="center"/>
                    </w:pPr>
                    <w:r>
                      <w:rPr>
                        <w:rFonts w:asciiTheme="minorHAnsi" w:hAnsi="Calibri" w:cstheme="minorBidi"/>
                        <w:color w:val="000000" w:themeColor="dark1"/>
                        <w:sz w:val="22"/>
                        <w:szCs w:val="22"/>
                      </w:rPr>
                      <w:t>27</w:t>
                    </w:r>
                  </w:p>
                </w:txbxContent>
              </v:textbox>
            </v:shape>
            <v:shape id="273 Conector" o:spid="_x0000_s1190" type="#_x0000_t120" style="position:absolute;left:13308;top:33762;width:5715;height:5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eM8AA&#10;AADcAAAADwAAAGRycy9kb3ducmV2LnhtbESPzYrCMBSF9wO+Q7iCuzGtoGjHKCIIrmSsbmZ3Sa5t&#10;sbkpSdT69mZAcHk4Px9nue5tK+7kQ+NYQT7OQBBrZxquFJxPu+85iBCRDbaOScGTAqxXg68lFsY9&#10;+Ej3MlYijXAoUEEdY1dIGXRNFsPYdcTJuzhvMSbpK2k8PtK4beUky2bSYsOJUGNH25r0tbzZBPn7&#10;9SEvFwbP19jpxWHT6qZSajTsNz8gIvXxE36390bBZJrD/5l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IeM8AAAADcAAAADwAAAAAAAAAAAAAAAACYAgAAZHJzL2Rvd25y&#10;ZXYueG1sUEsFBgAAAAAEAAQA9QAAAIUDAAAAAA==&#10;" fillcolor="#c0504d [3205]" strokecolor="white [3201]" strokeweight="3pt">
              <v:shadow on="t" color="black" opacity="24903f" origin=",.5" offset="0,.55556mm"/>
              <v:textbox>
                <w:txbxContent>
                  <w:p w:rsidR="00911F0C" w:rsidRDefault="00911F0C" w:rsidP="00CB15DF">
                    <w:pPr>
                      <w:pStyle w:val="NormalWeb"/>
                      <w:spacing w:before="0" w:beforeAutospacing="0" w:after="0" w:afterAutospacing="0"/>
                      <w:jc w:val="center"/>
                    </w:pPr>
                    <w:r>
                      <w:rPr>
                        <w:rFonts w:asciiTheme="minorHAnsi" w:hAnsi="Calibri" w:cstheme="minorBidi"/>
                        <w:color w:val="FFFFFF" w:themeColor="light1"/>
                        <w:sz w:val="22"/>
                        <w:szCs w:val="22"/>
                      </w:rPr>
                      <w:t>37</w:t>
                    </w:r>
                  </w:p>
                </w:txbxContent>
              </v:textbox>
            </v:shape>
            <v:shape id="275 Conector recto de flecha" o:spid="_x0000_s1191" type="#_x0000_t32" style="position:absolute;left:19023;top:36104;width:2824;height:1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gqsUAAADcAAAADwAAAGRycy9kb3ducmV2LnhtbESPQWvCQBSE74L/YXmF3swmAYNNXUMR&#10;WhQKYtoeenvsviah2bchu2r8992C4HGYmW+YdTXZXpxp9J1jBVmSgiDWznTcKPj8eF2sQPiAbLB3&#10;TAqu5KHazGdrLI278JHOdWhEhLAvUUEbwlBK6XVLFn3iBuLo/bjRYohybKQZ8RLhtpd5mhbSYsdx&#10;ocWBti3p3/pkFehDt/+q95qfirfvbFm8y5yuB6UeH6aXZxCBpnAP39o7oyBf5v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9gqsUAAADcAAAADwAAAAAAAAAA&#10;AAAAAAChAgAAZHJzL2Rvd25yZXYueG1sUEsFBgAAAAAEAAQA+QAAAJMDAAAAAA==&#10;" filled="t" fillcolor="white [3201]" strokecolor="black [3200]" strokeweight="2pt">
              <v:stroke endarrow="open"/>
            </v:shape>
            <v:shape id="277 Conector recto de flecha" o:spid="_x0000_s1192" type="#_x0000_t32" style="position:absolute;left:18186;top:29249;width:1831;height:52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PFMcUAAADcAAAADwAAAGRycy9kb3ducmV2LnhtbESPQWvCQBSE74L/YXmCt7oxYmhTVxHB&#10;olAQ03rw9th9TYLZtyG71fjv3ULB4zAz3zCLVW8bcaXO144VTCcJCGLtTM2lgu+v7csrCB+QDTaO&#10;ScGdPKyWw8ECc+NufKRrEUoRIexzVFCF0OZSel2RRT9xLXH0flxnMUTZldJ0eItw28g0STJpsea4&#10;UGFLm4r0pfi1CvSh3p+Kvea37OM8nWefMqX7QanxqF+/gwjUh2f4v70zCtL5DP7O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PFMcUAAADcAAAADwAAAAAAAAAA&#10;AAAAAAChAgAAZHJzL2Rvd25yZXYueG1sUEsFBgAAAAAEAAQA+QAAAJMDAAAAAA==&#10;" filled="t" fillcolor="white [3201]" strokecolor="black [3200]" strokeweight="2pt">
              <v:stroke endarrow="open"/>
            </v:shape>
            <v:shape id="279 Conector recto de flecha" o:spid="_x0000_s1193" type="#_x0000_t32" style="position:absolute;left:14350;top:29585;width:1815;height:41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m4sMAAADcAAAADwAAAGRycy9kb3ducmV2LnhtbESPQYvCMBSE78L+h/CEvWlqWV2tRlkE&#10;YfWkXS/eHs2zKTYvpYla//1GEDwOM/MNs1h1thY3an3lWMFomIAgLpyuuFRw/NsMpiB8QNZYOyYF&#10;D/KwWn70Fphpd+cD3fJQighhn6ECE0KTSekLQxb90DXE0Tu71mKIsi2lbvEe4baWaZJMpMWK44LB&#10;htaGikt+tQp240uYbct0u6Hv/UgbmZ+m6UOpz373MwcRqAvv8Kv9qxWk4y94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55uLDAAAA3AAAAA8AAAAAAAAAAAAA&#10;AAAAoQIAAGRycy9kb3ducmV2LnhtbFBLBQYAAAAABAAEAPkAAACRAwAAAAA=&#10;" filled="t" fillcolor="white [3201]" strokecolor="black [3200]" strokeweight="2pt">
              <v:stroke endarrow="open"/>
            </v:shape>
            <v:shape id="281 Conector recto de flecha" o:spid="_x0000_s1194" type="#_x0000_t32" style="position:absolute;left:10170;top:35165;width:3138;height:11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DecMAAADcAAAADwAAAGRycy9kb3ducmV2LnhtbESPT4vCMBTE7wt+h/AEb2tqof6pRhFB&#10;WD1pdy/eHs2zKTYvpclq/fZmYcHjMDO/YVab3jbiTp2vHSuYjBMQxKXTNVcKfr73n3MQPiBrbByT&#10;gid52KwHHyvMtXvwme5FqESEsM9RgQmhzaX0pSGLfuxa4uhdXWcxRNlVUnf4iHDbyDRJptJizXHB&#10;YEs7Q+Wt+LUKjtktLA5VetjT7DTRRhaXefpUajTst0sQgfrwDv+3v7SCNMvg70w8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1Q3nDAAAA3AAAAA8AAAAAAAAAAAAA&#10;AAAAoQIAAGRycy9kb3ducmV2LnhtbFBLBQYAAAAABAAEAPkAAACRAwAAAAA=&#10;" filled="t" fillcolor="white [3201]" strokecolor="black [3200]" strokeweight="2pt">
              <v:stroke endarrow="open"/>
            </v:shape>
            <v:shape id="283 Conector recto de flecha" o:spid="_x0000_s1195" type="#_x0000_t32" style="position:absolute;left:11978;top:38071;width:2167;height:21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mqcQAAADcAAAADwAAAGRycy9kb3ducmV2LnhtbESPQWvCQBSE74L/YXmF3szGgMFGVylC&#10;i0JBTNuDt8fuMwlm34bsqvHfdwuCx2FmvmGW68G24kq9bxwrmCYpCGLtTMOVgp/vj8kchA/IBlvH&#10;pOBOHtar8WiJhXE3PtC1DJWIEPYFKqhD6Aopva7Jok9cRxy9k+sthij7SpoebxFuW5mlaS4tNhwX&#10;auxoU5M+lxerQO+b3W+50/yWfx6ns/xLZnTfK/X6MrwvQAQawjP8aG+NgmyWw/+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GapxAAAANwAAAAPAAAAAAAAAAAA&#10;AAAAAKECAABkcnMvZG93bnJldi54bWxQSwUGAAAAAAQABAD5AAAAkgMAAAAA&#10;" filled="t" fillcolor="white [3201]" strokecolor="black [3200]" strokeweight="2pt">
              <v:stroke endarrow="open"/>
            </v:shape>
            <v:shape id="286 Conector recto de flecha" o:spid="_x0000_s1196" type="#_x0000_t32" style="position:absolute;left:16165;top:38810;width:2558;height:74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4lcQAAADcAAAADwAAAGRycy9kb3ducmV2LnhtbESPQWvCQBSE7wX/w/IK3pqNgVSbZhUp&#10;COqpjV68PbKv2WD2bchuTfz3bqHQ4zAz3zDlZrKduNHgW8cKFkkKgrh2uuVGwfm0e1mB8AFZY+eY&#10;FNzJw2Y9eyqx0G7kL7pVoRERwr5ABSaEvpDS14Ys+sT1xNH7doPFEOXQSD3gGOG2k1mavkqLLccF&#10;gz19GKqv1Y9VcMyv4e3QZIcdLT8X2sjqssruSs2fp+07iEBT+A//tfdaQZYv4fd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3iVxAAAANwAAAAPAAAAAAAAAAAA&#10;AAAAAKECAABkcnMvZG93bnJldi54bWxQSwUGAAAAAAQABAD5AAAAkgMAAAAA&#10;" filled="t" fillcolor="white [3201]" strokecolor="black [3200]" strokeweight="2pt">
              <v:stroke endarrow="open"/>
            </v:shape>
            <v:shape id="288 Conector recto de flecha" o:spid="_x0000_s1197" type="#_x0000_t32" style="position:absolute;left:22764;top:49820;width:6059;height:2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s578AAADcAAAADwAAAGRycy9kb3ducmV2LnhtbERPTYvCMBC9L/gfwgje1tSCrlajiCCo&#10;J61evA3N2BSbSWmi1n9vDsIeH+97sepsLZ7U+sqxgtEwAUFcOF1xqeBy3v5OQfiArLF2TAre5GG1&#10;7P0sMNPuxSd65qEUMYR9hgpMCE0mpS8MWfRD1xBH7uZaiyHCtpS6xVcMt7VMk2QiLVYcGww2tDFU&#10;3POHVXAY38NsX6b7Lf0dR9rI/DpN30oN+t16DiJQF/7FX/dOK0jHcW08E4+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fTs578AAADcAAAADwAAAAAAAAAAAAAAAACh&#10;AgAAZHJzL2Rvd25yZXYueG1sUEsFBgAAAAAEAAQA+QAAAI0DAAAAAA==&#10;" filled="t" fillcolor="white [3201]" strokecolor="black [3200]" strokeweight="2pt">
              <v:stroke endarrow="open"/>
            </v:shape>
            <v:shape id="290 Conector recto de flecha" o:spid="_x0000_s1198" type="#_x0000_t32" style="position:absolute;left:31681;top:52563;width:582;height:390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g8UAAADcAAAADwAAAGRycy9kb3ducmV2LnhtbESPQWvCQBSE74X+h+UJvdVdhdoaXaW0&#10;BHqrNQU9PrPPJJh9G7KbGP31bqHgcZiZb5jlerC16Kn1lWMNk7ECQZw7U3Gh4TdLn99A+IBssHZM&#10;Gi7kYb16fFhiYtyZf6jfhkJECPsENZQhNImUPi/Joh+7hjh6R9daDFG2hTQtniPc1nKq1ExarDgu&#10;lNjQR0n5adtZDYped1l62ew6dU0P/Tzsu+/PvdZPo+F9ASLQEO7h//aX0TB9mcPfmX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Mg8UAAADcAAAADwAAAAAAAAAA&#10;AAAAAAChAgAAZHJzL2Rvd25yZXYueG1sUEsFBgAAAAAEAAQA+QAAAJMDAAAAAA==&#10;" filled="t" fillcolor="white [3201]" strokecolor="black [3200]" strokeweight="2pt">
              <v:stroke endarrow="open"/>
            </v:shape>
            <v:shape id="292 Conector recto de flecha" o:spid="_x0000_s1199" type="#_x0000_t32" style="position:absolute;left:26206;top:51823;width:3454;height:39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2R+8EAAADcAAAADwAAAGRycy9kb3ducmV2LnhtbERPTYvCMBC9L/gfwgje1tSCZbcaRQRF&#10;QZDt6sHbkIxtsZmUJmr99+awsMfH+54ve9uIB3W+dqxgMk5AEGtnai4VnH43n18gfEA22DgmBS/y&#10;sFwMPuaYG/fkH3oUoRQxhH2OCqoQ2lxKryuy6MeuJY7c1XUWQ4RdKU2HzxhuG5kmSSYt1hwbKmxp&#10;XZG+FXerQB/r/bnYa/7OtpfJNDvIlF5HpUbDfjUDEagP/+I/984oSLM4P56JR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zZH7wQAAANwAAAAPAAAAAAAAAAAAAAAA&#10;AKECAABkcnMvZG93bnJldi54bWxQSwUGAAAAAAQABAD5AAAAjwMAAAAA&#10;" filled="t" fillcolor="white [3201]" strokecolor="black [3200]" strokeweight="2pt">
              <v:stroke endarrow="open"/>
            </v:shape>
            <v:shape id="294 Conector recto de flecha" o:spid="_x0000_s1200" type="#_x0000_t32" style="position:absolute;left:23991;top:50038;width:4832;height:19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E0YMQAAADcAAAADwAAAGRycy9kb3ducmV2LnhtbESPQWvCQBSE7wX/w/KE3uomAUONriKC&#10;RaEgjXrw9th9JsHs25Ddavz33UKhx2FmvmEWq8G24k69bxwrSCcJCGLtTMOVgtNx+/YOwgdkg61j&#10;UvAkD6vl6GWBhXEP/qJ7GSoRIewLVFCH0BVSel2TRT9xHXH0rq63GKLsK2l6fES4bWWWJLm02HBc&#10;qLGjTU36Vn5bBfrQ7M/lXvMs/7ik0/xTZvQ8KPU6HtZzEIGG8B/+a++MgixP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TRgxAAAANwAAAAPAAAAAAAAAAAA&#10;AAAAAKECAABkcnMvZG93bnJldi54bWxQSwUGAAAAAAQABAD5AAAAkgMAAAAA&#10;" filled="t" fillcolor="white [3201]" strokecolor="black [3200]" strokeweight="2pt">
              <v:stroke endarrow="open"/>
            </v:shape>
            <v:shape id="296 Conector recto de flecha" o:spid="_x0000_s1201" type="#_x0000_t32" style="position:absolute;left:5715;top:48710;width:2980;height:2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RsMMAAADcAAAADwAAAGRycy9kb3ducmV2LnhtbESPQWsCMRSE7wX/Q3iCt5o1oNXVKCII&#10;1VO77cXbY/PcLG5elk2q6783gtDjMDPfMKtN7xpxpS7UnjVMxhkI4tKbmisNvz/79zmIEJENNp5J&#10;w50CbNaDtxXmxt/4m65FrESCcMhRg42xzaUMpSWHYexb4uSdfecwJtlV0nR4S3DXSJVlM+mw5rRg&#10;saWdpfJS/DkNx+klLg6VOuzp42tirCxOc3XXejTst0sQkfr4H361P40GNVPwPJ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wEbDDAAAA3AAAAA8AAAAAAAAAAAAA&#10;AAAAoQIAAGRycy9kb3ducmV2LnhtbFBLBQYAAAAABAAEAPkAAACRAwAAAAA=&#10;" filled="t" fillcolor="white [3201]" strokecolor="black [3200]" strokeweight="2pt">
              <v:stroke endarrow="open"/>
            </v:shape>
            <v:shape id="298 Conector recto de flecha" o:spid="_x0000_s1202" type="#_x0000_t32" style="position:absolute;left:14410;top:48036;width:3476;height:9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8PjMUAAADcAAAADwAAAGRycy9kb3ducmV2LnhtbESPQWvCQBSE7wX/w/KE3urGlIYa3YgI&#10;LRUK0qgHb4/dZxLMvg3ZbYz/vlso9DjMzDfMaj3aVgzU+8axgvksAUGsnWm4UnA8vD29gvAB2WDr&#10;mBTcycO6mDysMDfuxl80lKESEcI+RwV1CF0updc1WfQz1xFH7+J6iyHKvpKmx1uE21amSZJJiw3H&#10;hRo72takr+W3VaD3ze5U7jQvsvfz/CX7lCnd90o9TsfNEkSgMfyH/9ofRkGaPcP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8PjMUAAADcAAAADwAAAAAAAAAA&#10;AAAAAAChAgAAZHJzL2Rvd25yZXYueG1sUEsFBgAAAAAEAAQA+QAAAJMDAAAAAA==&#10;" filled="t" fillcolor="white [3201]" strokecolor="black [3200]" strokeweight="2pt">
              <v:stroke endarrow="open"/>
            </v:shape>
            <v:shape id="300 Conector recto de flecha" o:spid="_x0000_s1203" type="#_x0000_t32" style="position:absolute;left:33701;top:45674;width:11132;height:25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aX+MUAAADcAAAADwAAAGRycy9kb3ducmV2LnhtbESPQWvCQBSE7wX/w/KE3urG0IYa3YgI&#10;LRUK0qgHb4/dZxLMvg3ZbYz/vlso9DjMzDfMaj3aVgzU+8axgvksAUGsnWm4UnA8vD29gvAB2WDr&#10;mBTcycO6mDysMDfuxl80lKESEcI+RwV1CF0updc1WfQz1xFH7+J6iyHKvpKmx1uE21amSZJJiw3H&#10;hRo72takr+W3VaD3ze5U7jQvsvfz/CX7lCnd90o9TsfNEkSgMfyH/9ofRkGaPcP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aX+MUAAADcAAAADwAAAAAAAAAA&#10;AAAAAAChAgAAZHJzL2Rvd25yZXYueG1sUEsFBgAAAAAEAAQA+QAAAJMDAAAAAA==&#10;" filled="t" fillcolor="white [3201]" strokecolor="black [3200]" strokeweight="2pt">
              <v:stroke endarrow="open"/>
            </v:shape>
            <v:shape id="311 Conector recto de flecha" o:spid="_x0000_s1204" type="#_x0000_t32" style="position:absolute;left:136383;top:24624;width:3650;height:36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JxMQAAADcAAAADwAAAGRycy9kb3ducmV2LnhtbESPwWrDMBBE74H+g9hAb4kcQ1LHiRJK&#10;wVD31Dq99LZYG8vEWhlLdey/rwqFHoeZecMcz5PtxEiDbx0r2KwTEMS10y03Cj4vxSoD4QOyxs4x&#10;KZjJw/n0sDhirt2dP2isQiMihH2OCkwIfS6lrw1Z9GvXE0fv6gaLIcqhkXrAe4TbTqZJspMWW44L&#10;Bnt6MVTfqm+r4G17C/uyScuCnt432sjqK0tnpR6X0/MBRKAp/If/2q9aQbrbwu+ZeATk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YnExAAAANwAAAAPAAAAAAAAAAAA&#10;AAAAAKECAABkcnMvZG93bnJldi54bWxQSwUGAAAAAAQABAD5AAAAkgMAAAAA&#10;" filled="t" fillcolor="white [3201]" strokecolor="black [3200]" strokeweight="2pt">
              <v:stroke endarrow="open"/>
            </v:shape>
            <w10:wrap type="none"/>
            <w10:anchorlock/>
          </v:group>
        </w:pict>
      </w:r>
    </w:p>
    <w:p w:rsidR="000A7AF0" w:rsidRDefault="000A7AF0" w:rsidP="00B010BB">
      <w:pPr>
        <w:jc w:val="center"/>
        <w:rPr>
          <w:rFonts w:ascii="Arial" w:hAnsi="Arial" w:cs="Arial"/>
          <w:sz w:val="24"/>
        </w:rPr>
      </w:pPr>
    </w:p>
    <w:p w:rsidR="000A7AF0" w:rsidRDefault="000A7AF0" w:rsidP="00B010BB">
      <w:pPr>
        <w:jc w:val="center"/>
        <w:rPr>
          <w:rFonts w:ascii="Arial" w:hAnsi="Arial" w:cs="Arial"/>
          <w:sz w:val="24"/>
        </w:rPr>
      </w:pPr>
    </w:p>
    <w:p w:rsidR="000A7AF0" w:rsidRDefault="000A7AF0" w:rsidP="00B010BB">
      <w:pPr>
        <w:jc w:val="center"/>
        <w:rPr>
          <w:rFonts w:ascii="Arial" w:hAnsi="Arial" w:cs="Arial"/>
          <w:sz w:val="24"/>
        </w:rPr>
        <w:sectPr w:rsidR="000A7AF0" w:rsidSect="00A24CAF">
          <w:pgSz w:w="16838" w:h="11906" w:orient="landscape"/>
          <w:pgMar w:top="1701" w:right="1417" w:bottom="1701" w:left="1417" w:header="708" w:footer="708" w:gutter="0"/>
          <w:cols w:space="708"/>
          <w:docGrid w:linePitch="360"/>
        </w:sectPr>
      </w:pPr>
    </w:p>
    <w:p w:rsidR="002D56B9" w:rsidRPr="00447374" w:rsidRDefault="000F5476" w:rsidP="00447374">
      <w:pPr>
        <w:jc w:val="both"/>
        <w:rPr>
          <w:rFonts w:ascii="Arial" w:hAnsi="Arial" w:cs="Arial"/>
          <w:sz w:val="24"/>
        </w:rPr>
      </w:pPr>
      <w:r w:rsidRPr="00447374">
        <w:rPr>
          <w:rFonts w:ascii="Arial" w:hAnsi="Arial" w:cs="Arial"/>
          <w:sz w:val="24"/>
        </w:rPr>
        <w:t xml:space="preserve">Una vez realizado el mapeo de los problemas de forma general, se presenta un análisis de los problemas estratégicos así como la descripción de cada uno de ellos. </w:t>
      </w:r>
    </w:p>
    <w:p w:rsidR="000F5476" w:rsidRPr="00447374" w:rsidRDefault="000F5476" w:rsidP="00447374">
      <w:pPr>
        <w:jc w:val="both"/>
        <w:rPr>
          <w:rFonts w:ascii="Arial" w:hAnsi="Arial" w:cs="Arial"/>
          <w:sz w:val="24"/>
        </w:rPr>
      </w:pPr>
    </w:p>
    <w:p w:rsidR="000F5476" w:rsidRDefault="000F5476" w:rsidP="00447374">
      <w:pPr>
        <w:jc w:val="both"/>
        <w:rPr>
          <w:rFonts w:ascii="Arial" w:hAnsi="Arial" w:cs="Arial"/>
          <w:sz w:val="24"/>
        </w:rPr>
      </w:pPr>
      <w:r w:rsidRPr="00447374">
        <w:rPr>
          <w:rFonts w:ascii="Arial" w:hAnsi="Arial" w:cs="Arial"/>
          <w:sz w:val="24"/>
        </w:rPr>
        <w:t>Para ta</w:t>
      </w:r>
      <w:r w:rsidR="00447374" w:rsidRPr="00447374">
        <w:rPr>
          <w:rFonts w:ascii="Arial" w:hAnsi="Arial" w:cs="Arial"/>
          <w:sz w:val="24"/>
        </w:rPr>
        <w:t>l fin, se requiere precisar que, el presentar una problemática con una redacción con diversos problemas comunes, presenta como complicación el perder de vista algo de ellos, por lo que se consideran los fundamentales y con ellos la situación común que finaliza por presentar el problema estratégico referido. (Tabla 19)</w:t>
      </w:r>
    </w:p>
    <w:p w:rsidR="00482DFB" w:rsidRDefault="00482DFB" w:rsidP="00447374">
      <w:pPr>
        <w:jc w:val="both"/>
        <w:rPr>
          <w:rFonts w:ascii="Arial" w:hAnsi="Arial" w:cs="Arial"/>
          <w:sz w:val="24"/>
        </w:rPr>
      </w:pPr>
    </w:p>
    <w:p w:rsidR="00482DFB" w:rsidRDefault="00482DFB" w:rsidP="00482DFB">
      <w:pPr>
        <w:pStyle w:val="Epgrafe"/>
        <w:keepNext/>
      </w:pPr>
      <w:bookmarkStart w:id="140" w:name="_Toc353195200"/>
      <w:r>
        <w:t xml:space="preserve">Tabla </w:t>
      </w:r>
      <w:r w:rsidR="009B1222">
        <w:fldChar w:fldCharType="begin"/>
      </w:r>
      <w:r w:rsidR="00D40643">
        <w:instrText xml:space="preserve"> SEQ Tabla \* ARABIC </w:instrText>
      </w:r>
      <w:r w:rsidR="009B1222">
        <w:fldChar w:fldCharType="separate"/>
      </w:r>
      <w:r w:rsidR="0092520D">
        <w:rPr>
          <w:noProof/>
        </w:rPr>
        <w:t>19</w:t>
      </w:r>
      <w:r w:rsidR="009B1222">
        <w:rPr>
          <w:noProof/>
        </w:rPr>
        <w:fldChar w:fldCharType="end"/>
      </w:r>
      <w:r>
        <w:t xml:space="preserve"> </w:t>
      </w:r>
      <w:r w:rsidRPr="00912A85">
        <w:t xml:space="preserve"> Análisis de problemas estratégicos del municipio de Santa María de los Ángeles</w:t>
      </w:r>
      <w:bookmarkEnd w:id="140"/>
    </w:p>
    <w:tbl>
      <w:tblPr>
        <w:tblStyle w:val="Cuadrculaclara1"/>
        <w:tblW w:w="10490" w:type="dxa"/>
        <w:tblInd w:w="-1026" w:type="dxa"/>
        <w:tblLayout w:type="fixed"/>
        <w:tblLook w:val="0000"/>
      </w:tblPr>
      <w:tblGrid>
        <w:gridCol w:w="617"/>
        <w:gridCol w:w="3989"/>
        <w:gridCol w:w="5884"/>
      </w:tblGrid>
      <w:tr w:rsidR="000A7AF0" w:rsidTr="004D3BD1">
        <w:trPr>
          <w:cnfStyle w:val="000000100000"/>
        </w:trPr>
        <w:tc>
          <w:tcPr>
            <w:cnfStyle w:val="000010000000"/>
            <w:tcW w:w="617" w:type="dxa"/>
          </w:tcPr>
          <w:p w:rsidR="000A7AF0" w:rsidRPr="00371FFD" w:rsidRDefault="000A7AF0" w:rsidP="000A7AF0">
            <w:pPr>
              <w:jc w:val="center"/>
              <w:rPr>
                <w:rFonts w:ascii="Arial" w:hAnsi="Arial" w:cs="Arial"/>
                <w:b/>
                <w:color w:val="FFFFFF"/>
                <w:lang w:val="es-DO"/>
              </w:rPr>
            </w:pPr>
            <w:r w:rsidRPr="00371FFD">
              <w:rPr>
                <w:rFonts w:ascii="Arial" w:hAnsi="Arial" w:cs="Arial"/>
                <w:b/>
                <w:color w:val="FFFFFF"/>
                <w:lang w:val="es-DO"/>
              </w:rPr>
              <w:t>No.</w:t>
            </w:r>
          </w:p>
        </w:tc>
        <w:tc>
          <w:tcPr>
            <w:tcW w:w="3989" w:type="dxa"/>
          </w:tcPr>
          <w:p w:rsidR="000A7AF0" w:rsidRPr="00371FFD" w:rsidRDefault="000A7AF0" w:rsidP="000A7AF0">
            <w:pPr>
              <w:jc w:val="center"/>
              <w:cnfStyle w:val="000000100000"/>
              <w:rPr>
                <w:rFonts w:ascii="Arial" w:hAnsi="Arial" w:cs="Arial"/>
                <w:b/>
                <w:color w:val="FFFFFF"/>
                <w:lang w:val="es-DO"/>
              </w:rPr>
            </w:pPr>
            <w:r>
              <w:rPr>
                <w:rFonts w:ascii="Arial" w:hAnsi="Arial" w:cs="Arial"/>
                <w:b/>
                <w:caps/>
                <w:color w:val="FFFFFF"/>
                <w:lang w:val="es-DO"/>
              </w:rPr>
              <w:t>PROBLEMAS</w:t>
            </w:r>
          </w:p>
        </w:tc>
        <w:tc>
          <w:tcPr>
            <w:cnfStyle w:val="000010000000"/>
            <w:tcW w:w="5884" w:type="dxa"/>
          </w:tcPr>
          <w:p w:rsidR="000A7AF0" w:rsidRDefault="000A7AF0" w:rsidP="000A7AF0">
            <w:pPr>
              <w:jc w:val="center"/>
              <w:rPr>
                <w:rFonts w:ascii="Arial" w:hAnsi="Arial" w:cs="Arial"/>
                <w:b/>
                <w:caps/>
                <w:color w:val="FFFFFF"/>
                <w:lang w:val="es-DO"/>
              </w:rPr>
            </w:pPr>
            <w:r>
              <w:rPr>
                <w:rFonts w:ascii="Arial" w:hAnsi="Arial" w:cs="Arial"/>
                <w:b/>
                <w:caps/>
                <w:color w:val="FFFFFF"/>
                <w:lang w:val="es-DO"/>
              </w:rPr>
              <w:t>Redacción</w:t>
            </w:r>
          </w:p>
        </w:tc>
      </w:tr>
      <w:tr w:rsidR="000A7AF0" w:rsidRPr="008A7E06" w:rsidTr="004D3BD1">
        <w:trPr>
          <w:cnfStyle w:val="000000010000"/>
          <w:trHeight w:val="405"/>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1</w:t>
            </w:r>
          </w:p>
        </w:tc>
        <w:tc>
          <w:tcPr>
            <w:tcW w:w="3989" w:type="dxa"/>
          </w:tcPr>
          <w:p w:rsidR="000A7AF0" w:rsidRDefault="000A7AF0" w:rsidP="000A7AF0">
            <w:pPr>
              <w:jc w:val="center"/>
              <w:cnfStyle w:val="000000010000"/>
              <w:rPr>
                <w:color w:val="000000"/>
              </w:rPr>
            </w:pPr>
            <w:r>
              <w:rPr>
                <w:color w:val="000000"/>
              </w:rPr>
              <w:t>Acceso limitado a servicios de salud de calidad</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 xml:space="preserve">Un problema importante en el municipio tiene que ver con la seguridad social limitada para la población, lo cual provoca que la atención especializada se obtenga con mayores limitaciones si es que se puede acceder a ella. De igual manera la infraestructura en sector salud es limitada en cuanto a espacios y condiciones óptimas de operación limitadas de igual forma. Es importante señalar que el personal es limitado para las necesidades en salud que se requiere sobre todo en las comunidades del municipio. Es en estas donde hay focos de infección pro diversa contaminación, provocando vulnerabilidad a la población en </w:t>
            </w:r>
          </w:p>
        </w:tc>
      </w:tr>
      <w:tr w:rsidR="000A7AF0" w:rsidRPr="008A7E06" w:rsidTr="004D3BD1">
        <w:trPr>
          <w:cnfStyle w:val="00000010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2</w:t>
            </w:r>
          </w:p>
        </w:tc>
        <w:tc>
          <w:tcPr>
            <w:tcW w:w="3989" w:type="dxa"/>
          </w:tcPr>
          <w:p w:rsidR="000A7AF0" w:rsidRDefault="000A7AF0" w:rsidP="000A7AF0">
            <w:pPr>
              <w:jc w:val="center"/>
              <w:cnfStyle w:val="000000100000"/>
              <w:rPr>
                <w:color w:val="000000"/>
              </w:rPr>
            </w:pPr>
            <w:r>
              <w:rPr>
                <w:color w:val="000000"/>
              </w:rPr>
              <w:t>Decremento en  diversidad productiva</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Las actividades productivas se ven limitadas pro una serie de problemas importantes, entre ellos destacan los caminos saca cosechas en mal estado, cuando estos existen o bien, aquellos predios que requieren de esta infraestructura no cuentan con ella. Por lo anterior, un número importante de negocios se ha insertado a ofrecer diversas opciones en el sector terciario (servicios) lo que disminuye de manera importante la posibilidad de producir según el vocacionamiento municipal (agrícola y ganadero). Las posibilidades de formación se ve limitada a la población de la cabecera municipal, siendo las comunidades aquellas que pueden llegar a generar los mayores índices de analfabetismo y con ello la formación formal que les genere una mejoría sustancial en su calidad de vida. A lo anterior habrá que sumar que en el municipio no existen fuentes formales de financiamiento y menos aún que puedan ser accesibles a las posibilidades de la población del municipio.</w:t>
            </w:r>
          </w:p>
        </w:tc>
      </w:tr>
      <w:tr w:rsidR="000A7AF0" w:rsidRPr="008A7E06" w:rsidTr="004D3BD1">
        <w:trPr>
          <w:cnfStyle w:val="00000001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3</w:t>
            </w:r>
          </w:p>
        </w:tc>
        <w:tc>
          <w:tcPr>
            <w:tcW w:w="3989" w:type="dxa"/>
          </w:tcPr>
          <w:p w:rsidR="000A7AF0" w:rsidRDefault="000A7AF0" w:rsidP="000A7AF0">
            <w:pPr>
              <w:jc w:val="center"/>
              <w:cnfStyle w:val="000000010000"/>
              <w:rPr>
                <w:color w:val="000000"/>
              </w:rPr>
            </w:pPr>
            <w:r>
              <w:rPr>
                <w:color w:val="000000"/>
              </w:rPr>
              <w:t>Limitaciones severas en oferta de espacios adecuados en recreación, educativa, cultural y deportiva</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La oferta de recreación atractiva para los jóvenes se ve sumamente limitada en espacios y en equipamiento dentro de esta infraestructura. Sin embargo el problema se agudiza dado que en el sector cultural tampoco se tienen una oferta importante de eventos o espacios que permitan atraer a los jóvenes para realizar acciones distintas que complementen su formación. Aquellos que practican algún deporte lo deben hacer en las condiciones existentes de esta infraestructura, en algunas ocasiones carentes de servicios que eviten focos de infección.</w:t>
            </w:r>
          </w:p>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La infraestructura no sólo se ve limitada a espacios deportivos y culturales, se presentan también en los espacios educativos de diversos niveles, donde el esparcimiento se ve limitado por la poca capacidad que tienen las instituciones de brindar estos espacios adecuados y equipados a los estudiantes. La mayor limitación que se tiene en las instituciones educativas es el servicio de conectividad a internet así como equipos de computo para mayor accesibilidad.</w:t>
            </w:r>
          </w:p>
        </w:tc>
      </w:tr>
      <w:tr w:rsidR="000A7AF0" w:rsidRPr="008A7E06" w:rsidTr="004D3BD1">
        <w:trPr>
          <w:cnfStyle w:val="00000010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4</w:t>
            </w:r>
          </w:p>
        </w:tc>
        <w:tc>
          <w:tcPr>
            <w:tcW w:w="3989" w:type="dxa"/>
          </w:tcPr>
          <w:p w:rsidR="000A7AF0" w:rsidRDefault="000A7AF0" w:rsidP="000A7AF0">
            <w:pPr>
              <w:jc w:val="center"/>
              <w:cnfStyle w:val="000000100000"/>
              <w:rPr>
                <w:color w:val="000000"/>
              </w:rPr>
            </w:pPr>
            <w:r>
              <w:rPr>
                <w:color w:val="000000"/>
              </w:rPr>
              <w:t>Formación  integral deficiente para la población en general</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 xml:space="preserve">Para aquellos ciudadanos que lograron algún tipo de formación en instituciones educativas es un gran avance, no así para aquellos adultos que no tuvieron las mismas oportunidades. Aún cuando se busquen diversos espacios para desarrollarse de manera integral y que pueda haber mayor cohesión social, los espacios dedicados a la cultura están deteriorados y no ofrecen los servicios necesarios para dedicar tiempos a estas actividades. </w:t>
            </w:r>
          </w:p>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Se carece completamente de algún otro tipo de formación que permita a la población a formarse adicional a lo que puede ser la educación formal.</w:t>
            </w:r>
          </w:p>
        </w:tc>
      </w:tr>
      <w:tr w:rsidR="000A7AF0" w:rsidRPr="008A7E06" w:rsidTr="004D3BD1">
        <w:trPr>
          <w:cnfStyle w:val="00000001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5</w:t>
            </w:r>
          </w:p>
        </w:tc>
        <w:tc>
          <w:tcPr>
            <w:tcW w:w="3989" w:type="dxa"/>
          </w:tcPr>
          <w:p w:rsidR="000A7AF0" w:rsidRDefault="000A7AF0" w:rsidP="000A7AF0">
            <w:pPr>
              <w:jc w:val="center"/>
              <w:cnfStyle w:val="000000010000"/>
              <w:rPr>
                <w:color w:val="000000"/>
              </w:rPr>
            </w:pPr>
            <w:r>
              <w:rPr>
                <w:color w:val="000000"/>
              </w:rPr>
              <w:t>Oferta turística inexistente</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A pesar de que el municipio tiene potencial natural, tangible e intangible no hay una propuesta sólida en cuanto al desarrollo de actividades turísticas que fomenten las actividades productivas y a su vez que fortalezcan la presencia del municipio en otras latitudes.</w:t>
            </w:r>
          </w:p>
        </w:tc>
      </w:tr>
      <w:tr w:rsidR="000A7AF0" w:rsidRPr="008A7E06" w:rsidTr="004D3BD1">
        <w:trPr>
          <w:cnfStyle w:val="00000010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6</w:t>
            </w:r>
          </w:p>
        </w:tc>
        <w:tc>
          <w:tcPr>
            <w:tcW w:w="3989" w:type="dxa"/>
          </w:tcPr>
          <w:p w:rsidR="000A7AF0" w:rsidRDefault="000A7AF0" w:rsidP="000A7AF0">
            <w:pPr>
              <w:jc w:val="center"/>
              <w:cnfStyle w:val="000000100000"/>
              <w:rPr>
                <w:color w:val="000000"/>
              </w:rPr>
            </w:pPr>
            <w:r>
              <w:rPr>
                <w:color w:val="000000"/>
              </w:rPr>
              <w:t>Infraestructura intermunicipal en mal estado</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La comunicación en este municipio se ve afectada por el estado de sus vías terrestres. Así como los caminos saca cosechas están en malas condiciones, la comunicación intermunicipal se ve afectada por el desgaste de los caminos, su mantenimiento prácticamente nulo, las afectaciones al patrimonio que esto genera son importantes por ser cada vez mas recurrente. Los ingresos a las comunidades, el propio transito en estas mismas es complicado y en temporadas de lluvia se vuelve aún más complicado. Cabe resaltar que esas situaciones no se ven afectadas solo por las comunidades entre sí, sino de las comunidades a la cabecera municipal y viceversa. Con tal deficiencia las distancias se ven prolongadas, el acceso limitado y las emergencias así como las actividades rutinarias se ven desplazadas y con grandes afectaciones al municipio.</w:t>
            </w:r>
          </w:p>
        </w:tc>
      </w:tr>
      <w:tr w:rsidR="000A7AF0" w:rsidRPr="008A7E06" w:rsidTr="004D3BD1">
        <w:trPr>
          <w:cnfStyle w:val="00000001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7</w:t>
            </w:r>
          </w:p>
        </w:tc>
        <w:tc>
          <w:tcPr>
            <w:tcW w:w="3989" w:type="dxa"/>
          </w:tcPr>
          <w:p w:rsidR="000A7AF0" w:rsidRDefault="000A7AF0" w:rsidP="000A7AF0">
            <w:pPr>
              <w:jc w:val="center"/>
              <w:cnfStyle w:val="000000010000"/>
              <w:rPr>
                <w:color w:val="000000"/>
              </w:rPr>
            </w:pPr>
            <w:r>
              <w:rPr>
                <w:color w:val="000000"/>
              </w:rPr>
              <w:t>Servicios de telecomunicaciónes sin acceso general a la población</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El servicio óptimo de telecomunicaciones se concentra mayoritariamente en la cabecera municipal, en las comunidades se dispara la brecha en comunicación por voz donde el servicio es limitado a telefonía celular fija, sin que esto necesariamente origine que se presente la conectividad a teléfonos móviles, y esto no solo se presenta en las comunidades, en la cabecera municipal es un problema que se percibe como grave por la importancia de la comunicación por esta vía. El servicio es deficiente en cuanto a telefonía en general. La conectividad a internet es un imposible de lograr ahora por vía de fibra óptica. La señal de internet satelital es sumamente débil, lo cual no asegura que este servicio pueda permanecer para desarrollar actividades a los pobladores y menos aún a los estudiantes. Lo anterior es un problema en varias comunidades, sin embargo habrá que precisar que para otras, lo importante sería tener luz eléctrica, que eso sin lugar a dudas desata una seria de imposibilidades a desarrollar actividades diarias con la celeridad y de forma óptima.</w:t>
            </w:r>
          </w:p>
        </w:tc>
      </w:tr>
      <w:tr w:rsidR="000A7AF0" w:rsidRPr="008A7E06" w:rsidTr="004D3BD1">
        <w:trPr>
          <w:cnfStyle w:val="00000010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8</w:t>
            </w:r>
          </w:p>
        </w:tc>
        <w:tc>
          <w:tcPr>
            <w:tcW w:w="3989" w:type="dxa"/>
          </w:tcPr>
          <w:p w:rsidR="000A7AF0" w:rsidRDefault="000A7AF0" w:rsidP="000A7AF0">
            <w:pPr>
              <w:jc w:val="center"/>
              <w:cnfStyle w:val="000000100000"/>
              <w:rPr>
                <w:color w:val="000000"/>
              </w:rPr>
            </w:pPr>
            <w:r>
              <w:rPr>
                <w:color w:val="000000"/>
              </w:rPr>
              <w:t>Limitación en servicios básicos a viviendas</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Si bien los servicios básicos existen, no toda la población tiene acceso a agua, luz y drenaje como fundamentalmente se desearía que se tengan en una población. Las redes de agua se ven limitadas tanto en localidades como en ciertas partes de la cabecera municipal. Se tienen limitaciones importantes en red de agua potable, red de drenaje y luz eléctrica.</w:t>
            </w:r>
          </w:p>
        </w:tc>
      </w:tr>
      <w:tr w:rsidR="000A7AF0" w:rsidRPr="008A7E06" w:rsidTr="004D3BD1">
        <w:trPr>
          <w:cnfStyle w:val="00000001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9</w:t>
            </w:r>
          </w:p>
        </w:tc>
        <w:tc>
          <w:tcPr>
            <w:tcW w:w="3989" w:type="dxa"/>
          </w:tcPr>
          <w:p w:rsidR="000A7AF0" w:rsidRDefault="000A7AF0" w:rsidP="000A7AF0">
            <w:pPr>
              <w:jc w:val="center"/>
              <w:cnfStyle w:val="000000010000"/>
              <w:rPr>
                <w:color w:val="000000"/>
              </w:rPr>
            </w:pPr>
            <w:r>
              <w:rPr>
                <w:color w:val="000000"/>
              </w:rPr>
              <w:t>Focos de infección diversos</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En diferentes espacios donde se concentra un número importante de personas para realizar diversas actividades, no se tiene servicio de sanitarios públicos, por lo que esto significa que en espacios deportivos, en comunidades, se tienen desechos al aire libre de manera importante, al igual en el panteón municipal. El no extender el servicio de drenaje a toda la población se limita este servicio y a su vez las letrinas fomentan posibilidades de infecciones de manera recurrente. A su vez, las aguas residuales no son tratadas por lo que al desembocar en corrientes de agua se tiene la posibilidad de desarrollar infecciones de forma masiva.</w:t>
            </w:r>
          </w:p>
        </w:tc>
      </w:tr>
      <w:tr w:rsidR="000A7AF0" w:rsidRPr="008A7E06" w:rsidTr="004D3BD1">
        <w:trPr>
          <w:cnfStyle w:val="00000010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10</w:t>
            </w:r>
          </w:p>
        </w:tc>
        <w:tc>
          <w:tcPr>
            <w:tcW w:w="3989" w:type="dxa"/>
          </w:tcPr>
          <w:p w:rsidR="000A7AF0" w:rsidRDefault="000A7AF0" w:rsidP="000A7AF0">
            <w:pPr>
              <w:jc w:val="center"/>
              <w:cnfStyle w:val="000000100000"/>
              <w:rPr>
                <w:color w:val="000000"/>
              </w:rPr>
            </w:pPr>
            <w:r>
              <w:rPr>
                <w:color w:val="000000"/>
              </w:rPr>
              <w:t>Apoyo y seguimiento institucional deficiente hacia productores</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Ante los escenarios paulatinamente cambiantes en los diferentes mercados a los productores se les ha dejado paulatinamente solos, no se ha tratado de brindarles un apoyo integral de manera que se reactive el circulo económico local. Sólo en ciertas temporadas del año se apoya al productor en el llenado de formatos para que éste participe en las solicitudes de recursos en distintos programas encaminados a actividades agropecuarias. Las limitaciones económicas han promovido que sólo acceden a estos programas aquellos que realmente tienen un poder económico necesario al menos para cubrir la parte proporcional que maneja el programa. Sin embargo al productor no se le apoya con prevención y con una proyección de su producción de manera que se presente un crecimiento paulatino. No se cuida de su negocio, no hay un apoyo de seguimiento y acompañamiento económico administrativo del este. El círculo de pobreza se ve aumentado de manera paulatina al abrir la brecha entre productores pobres y ricos. Por lo tanto la inversión particular se ve disminuida considerablemente así como la oferta en diversidad productiva. Esta situación provoca a su vez altos índices de marginación y, por consecuencia, la migración correspondiente.</w:t>
            </w:r>
          </w:p>
        </w:tc>
      </w:tr>
      <w:tr w:rsidR="000A7AF0" w:rsidRPr="008A7E06" w:rsidTr="004D3BD1">
        <w:trPr>
          <w:cnfStyle w:val="00000001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11</w:t>
            </w:r>
          </w:p>
        </w:tc>
        <w:tc>
          <w:tcPr>
            <w:tcW w:w="3989" w:type="dxa"/>
          </w:tcPr>
          <w:p w:rsidR="000A7AF0" w:rsidRDefault="000A7AF0" w:rsidP="000A7AF0">
            <w:pPr>
              <w:jc w:val="center"/>
              <w:cnfStyle w:val="000000010000"/>
              <w:rPr>
                <w:color w:val="000000"/>
              </w:rPr>
            </w:pPr>
            <w:r>
              <w:rPr>
                <w:color w:val="000000"/>
              </w:rPr>
              <w:t>Ejercicio gubernamental sin objetivos precisos</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Los esfuerzos municipales que se han planteado han tratado de solucionar la problemática de una forma de corto plazo, lo que implicaría en todo caso que el ejercicio del recurso no tenga mayor impacto que el gasto mismo. No se plantean pautas de mejora sustanciales, ni tampoco una proyección que abone, en cada periodo, a una mejora sustancial en las condiciones municipales de algún sector. Por lo tanto cada periodo de gobierno inicia desde una perspectiva particular sin retomar la propuesta del periodo anterior, si es que haya existido.</w:t>
            </w:r>
          </w:p>
        </w:tc>
      </w:tr>
      <w:tr w:rsidR="000A7AF0" w:rsidRPr="008A7E06" w:rsidTr="004D3BD1">
        <w:trPr>
          <w:cnfStyle w:val="00000010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12</w:t>
            </w:r>
          </w:p>
        </w:tc>
        <w:tc>
          <w:tcPr>
            <w:tcW w:w="3989" w:type="dxa"/>
          </w:tcPr>
          <w:p w:rsidR="000A7AF0" w:rsidRDefault="000A7AF0" w:rsidP="000A7AF0">
            <w:pPr>
              <w:jc w:val="center"/>
              <w:cnfStyle w:val="000000100000"/>
              <w:rPr>
                <w:color w:val="000000"/>
              </w:rPr>
            </w:pPr>
            <w:r>
              <w:rPr>
                <w:color w:val="000000"/>
              </w:rPr>
              <w:t>Posibilidades laborales limitadas</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Como se mencionó en otro apartado, el ciclo de pobreza se va ampliando más y más, por lo que es difícil que de manera particular la población pueda ser participes de inversiones para autoemplearse. Por otro lado los espacios formales para trabajar son sumamente limitados y su mayoría se concentran en dependencias públicas (presidencia municipal y sector salud) el sector educativo (jardines de niños, primarias, secundarias, el Colegio de Bachilleres). Las personas de la tercera edad se han visto relegadas de manera importante, de manera que ante la imposibilidad de que las familias se hagan cargo de ellos, las condiciones se agudizan de manera paulatina. El ejercicio del gasto de subsidios no ha fortalecido el sector productivo de manera que este trascienda en el tiempo.</w:t>
            </w:r>
          </w:p>
        </w:tc>
      </w:tr>
      <w:tr w:rsidR="000A7AF0" w:rsidRPr="008A7E06" w:rsidTr="004D3BD1">
        <w:trPr>
          <w:cnfStyle w:val="00000001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13</w:t>
            </w:r>
          </w:p>
        </w:tc>
        <w:tc>
          <w:tcPr>
            <w:tcW w:w="3989" w:type="dxa"/>
          </w:tcPr>
          <w:p w:rsidR="000A7AF0" w:rsidRDefault="000A7AF0" w:rsidP="000A7AF0">
            <w:pPr>
              <w:jc w:val="center"/>
              <w:cnfStyle w:val="000000010000"/>
              <w:rPr>
                <w:color w:val="000000"/>
              </w:rPr>
            </w:pPr>
            <w:r>
              <w:rPr>
                <w:color w:val="000000"/>
              </w:rPr>
              <w:t>Vocacionamiento municipal sin explotar</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El municipio paulatinamente ha perdido la participación productiva que tenía en tiempos pasados, las actividades agrícolas y pecuarias se han dejado de lado por la poca percepción, en este mercado. Sin embargo, este problema es resultado del descuido que se tuvo con las actividades de este sector y el pobre acompañamiento que se tuvo hacia los productores. La migración ha pasado a considerarse como un problema severo que se percibe en este ámbito así como lo poco atractivo que resultan estas actividades como forma de subsistencia. El problema podría agravarse en el futuro si es que se considera la escases paulatina de alimentos así como las actividades que se desempeñan en el sector primario.</w:t>
            </w:r>
          </w:p>
        </w:tc>
      </w:tr>
      <w:tr w:rsidR="000A7AF0" w:rsidRPr="008A7E06" w:rsidTr="004D3BD1">
        <w:trPr>
          <w:cnfStyle w:val="000000100000"/>
        </w:trPr>
        <w:tc>
          <w:tcPr>
            <w:cnfStyle w:val="000010000000"/>
            <w:tcW w:w="617" w:type="dxa"/>
          </w:tcPr>
          <w:p w:rsidR="000A7AF0" w:rsidRPr="003A026B" w:rsidRDefault="000A7AF0" w:rsidP="000A7AF0">
            <w:pPr>
              <w:jc w:val="center"/>
              <w:rPr>
                <w:rFonts w:ascii="Arial" w:hAnsi="Arial" w:cs="Arial"/>
                <w:b/>
                <w:sz w:val="20"/>
                <w:szCs w:val="20"/>
                <w:lang w:val="es-DO"/>
              </w:rPr>
            </w:pPr>
            <w:r>
              <w:rPr>
                <w:rFonts w:ascii="Arial" w:hAnsi="Arial" w:cs="Arial"/>
                <w:b/>
                <w:sz w:val="20"/>
                <w:szCs w:val="20"/>
                <w:lang w:val="es-DO"/>
              </w:rPr>
              <w:t>14</w:t>
            </w:r>
          </w:p>
        </w:tc>
        <w:tc>
          <w:tcPr>
            <w:tcW w:w="3989" w:type="dxa"/>
          </w:tcPr>
          <w:p w:rsidR="000A7AF0" w:rsidRDefault="000A7AF0" w:rsidP="000A7AF0">
            <w:pPr>
              <w:jc w:val="center"/>
              <w:cnfStyle w:val="000000100000"/>
              <w:rPr>
                <w:color w:val="000000"/>
              </w:rPr>
            </w:pPr>
            <w:r>
              <w:rPr>
                <w:color w:val="000000"/>
              </w:rPr>
              <w:t>Pocas posibilidades laborales para mujeres</w:t>
            </w:r>
          </w:p>
        </w:tc>
        <w:tc>
          <w:tcPr>
            <w:cnfStyle w:val="000010000000"/>
            <w:tcW w:w="5884" w:type="dxa"/>
          </w:tcPr>
          <w:p w:rsidR="000A7AF0" w:rsidRPr="00482DFB" w:rsidRDefault="000A7AF0" w:rsidP="000A7AF0">
            <w:pPr>
              <w:jc w:val="both"/>
              <w:rPr>
                <w:rFonts w:ascii="Arial" w:hAnsi="Arial" w:cs="Arial"/>
                <w:sz w:val="20"/>
                <w:szCs w:val="20"/>
                <w:lang w:val="es-DO"/>
              </w:rPr>
            </w:pPr>
            <w:r w:rsidRPr="00482DFB">
              <w:rPr>
                <w:rFonts w:ascii="Arial" w:hAnsi="Arial" w:cs="Arial"/>
                <w:sz w:val="20"/>
                <w:szCs w:val="20"/>
                <w:lang w:val="es-DO"/>
              </w:rPr>
              <w:t>La alta marginación existente, el bajo nivel de subsidios encaminados a este grupo aún cuando son prioritarios, la falta de acompañamiento institucional, el analfabetismo así como la amplia pobreza que se tiene en el municipio generan que las oportunidades laborales para jóvenes sea difícil, sin embargo lo es aún más para las mujeres, quienes tienen menor posibilidades laborales y de formación en general. Si a lo anterior se le agrega el que haya madres solteras en una sociedad conservadora, las posibilidades de salir adelante dentro del municipio se disipan gradualmente.</w:t>
            </w:r>
          </w:p>
        </w:tc>
      </w:tr>
    </w:tbl>
    <w:p w:rsidR="000A7AF0" w:rsidRDefault="000A7AF0">
      <w:pPr>
        <w:rPr>
          <w:rFonts w:ascii="Arial" w:hAnsi="Arial" w:cs="Arial"/>
          <w:b/>
          <w:sz w:val="24"/>
        </w:rPr>
      </w:pPr>
    </w:p>
    <w:p w:rsidR="008926C4" w:rsidRDefault="008926C4">
      <w:pPr>
        <w:rPr>
          <w:rFonts w:ascii="Arial" w:hAnsi="Arial" w:cs="Arial"/>
          <w:b/>
          <w:sz w:val="24"/>
        </w:rPr>
        <w:sectPr w:rsidR="008926C4" w:rsidSect="00A24CAF">
          <w:pgSz w:w="11906" w:h="16838"/>
          <w:pgMar w:top="1417" w:right="1701" w:bottom="1417" w:left="1701" w:header="708" w:footer="708" w:gutter="0"/>
          <w:cols w:space="708"/>
          <w:docGrid w:linePitch="360"/>
        </w:sectPr>
      </w:pPr>
    </w:p>
    <w:p w:rsidR="00B010BB" w:rsidRPr="002E662A" w:rsidRDefault="00D5788F" w:rsidP="002E662A">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41" w:name="_Toc353195145"/>
      <w:r w:rsidRPr="002E662A">
        <w:rPr>
          <w:rFonts w:cs="Arial"/>
          <w:caps/>
          <w:spacing w:val="15"/>
          <w:szCs w:val="24"/>
          <w:lang w:val="es-MX" w:eastAsia="en-US" w:bidi="en-US"/>
        </w:rPr>
        <w:t>POTENCIALIDADES Y VOCACIONAMIENTO</w:t>
      </w:r>
      <w:bookmarkEnd w:id="141"/>
    </w:p>
    <w:p w:rsidR="00B010BB" w:rsidRPr="00D5788F" w:rsidRDefault="00D5788F" w:rsidP="00D5788F">
      <w:pPr>
        <w:jc w:val="both"/>
        <w:rPr>
          <w:rFonts w:ascii="Arial" w:hAnsi="Arial" w:cs="Arial"/>
          <w:sz w:val="24"/>
        </w:rPr>
      </w:pPr>
      <w:r w:rsidRPr="00D5788F">
        <w:rPr>
          <w:rFonts w:ascii="Arial" w:hAnsi="Arial" w:cs="Arial"/>
          <w:sz w:val="24"/>
        </w:rPr>
        <w:t xml:space="preserve">Históricamente el municipio de Santa maría de los Ángeles se ha manifestado como un municipio con potencialidades agrícolas y ganaderas. Sin embargo en recientes tiempos se diversificó en producción de tilapia por medio de procesos de siembra en la presa de la Boquilla de Zaragoza. </w:t>
      </w:r>
    </w:p>
    <w:p w:rsidR="00D5788F" w:rsidRPr="00D5788F" w:rsidRDefault="00D5788F" w:rsidP="00D5788F">
      <w:pPr>
        <w:jc w:val="both"/>
        <w:rPr>
          <w:rFonts w:ascii="Arial" w:hAnsi="Arial" w:cs="Arial"/>
          <w:sz w:val="24"/>
        </w:rPr>
      </w:pPr>
    </w:p>
    <w:p w:rsidR="00D5788F" w:rsidRPr="00D5788F" w:rsidRDefault="00D5788F" w:rsidP="00D5788F">
      <w:pPr>
        <w:jc w:val="both"/>
        <w:rPr>
          <w:rFonts w:ascii="Arial" w:hAnsi="Arial" w:cs="Arial"/>
          <w:sz w:val="24"/>
        </w:rPr>
      </w:pPr>
      <w:r w:rsidRPr="00D5788F">
        <w:rPr>
          <w:rFonts w:ascii="Arial" w:hAnsi="Arial" w:cs="Arial"/>
          <w:sz w:val="24"/>
        </w:rPr>
        <w:t xml:space="preserve">Por diversas condiciones, entre las que destaca el bajo aprovechamiento así como la baja rentabilidad de la actividad del campo, ha dejado de ser una opción para los campesinos y por ende para las nuevas generaciones. Esto a pesar de que el municipio fue referente regional, hace aproximadamente 3 lustros, de producción diversa en verduras y distintos productos agrícolas. </w:t>
      </w:r>
    </w:p>
    <w:p w:rsidR="00D5788F" w:rsidRPr="00D5788F" w:rsidRDefault="00D5788F" w:rsidP="00D5788F">
      <w:pPr>
        <w:jc w:val="both"/>
        <w:rPr>
          <w:rFonts w:ascii="Arial" w:hAnsi="Arial" w:cs="Arial"/>
          <w:sz w:val="24"/>
        </w:rPr>
      </w:pPr>
    </w:p>
    <w:p w:rsidR="00D5788F" w:rsidRPr="00D5788F" w:rsidRDefault="00D5788F" w:rsidP="00D5788F">
      <w:pPr>
        <w:jc w:val="both"/>
        <w:rPr>
          <w:rFonts w:ascii="Arial" w:hAnsi="Arial" w:cs="Arial"/>
          <w:sz w:val="24"/>
        </w:rPr>
      </w:pPr>
      <w:r w:rsidRPr="00D5788F">
        <w:rPr>
          <w:rFonts w:ascii="Arial" w:hAnsi="Arial" w:cs="Arial"/>
          <w:sz w:val="24"/>
        </w:rPr>
        <w:t>Es así que en la tabla 16 se presenta las potencialidades que guarda el municipio.</w:t>
      </w:r>
    </w:p>
    <w:p w:rsidR="008926C4" w:rsidRPr="0091685C" w:rsidRDefault="008926C4" w:rsidP="00B010BB">
      <w:pPr>
        <w:jc w:val="center"/>
        <w:rPr>
          <w:rFonts w:ascii="Arial" w:hAnsi="Arial" w:cs="Arial"/>
          <w:b/>
          <w:sz w:val="24"/>
        </w:rPr>
      </w:pPr>
    </w:p>
    <w:p w:rsidR="008926C4" w:rsidRDefault="008926C4" w:rsidP="008926C4">
      <w:pPr>
        <w:pStyle w:val="Epgrafe"/>
        <w:keepNext/>
      </w:pPr>
      <w:bookmarkStart w:id="142" w:name="_Toc353195201"/>
      <w:r>
        <w:t xml:space="preserve">Tabla </w:t>
      </w:r>
      <w:r w:rsidR="009B1222">
        <w:fldChar w:fldCharType="begin"/>
      </w:r>
      <w:r w:rsidR="00D40643">
        <w:instrText xml:space="preserve"> SEQ Tabla \* ARABIC </w:instrText>
      </w:r>
      <w:r w:rsidR="009B1222">
        <w:fldChar w:fldCharType="separate"/>
      </w:r>
      <w:r w:rsidR="0092520D">
        <w:rPr>
          <w:noProof/>
        </w:rPr>
        <w:t>20</w:t>
      </w:r>
      <w:r w:rsidR="009B1222">
        <w:rPr>
          <w:noProof/>
        </w:rPr>
        <w:fldChar w:fldCharType="end"/>
      </w:r>
      <w:r>
        <w:t xml:space="preserve"> Potencialidades del Municipio de Santa María de los Ángeles</w:t>
      </w:r>
      <w:bookmarkEnd w:id="142"/>
    </w:p>
    <w:tbl>
      <w:tblPr>
        <w:tblStyle w:val="Cuadrculaclara1"/>
        <w:tblW w:w="14175" w:type="dxa"/>
        <w:tblLook w:val="04A0"/>
      </w:tblPr>
      <w:tblGrid>
        <w:gridCol w:w="4111"/>
        <w:gridCol w:w="4961"/>
        <w:gridCol w:w="3119"/>
        <w:gridCol w:w="1984"/>
      </w:tblGrid>
      <w:tr w:rsidR="008926C4" w:rsidRPr="00E8627D" w:rsidTr="00447374">
        <w:trPr>
          <w:cnfStyle w:val="100000000000"/>
        </w:trPr>
        <w:tc>
          <w:tcPr>
            <w:cnfStyle w:val="001000000000"/>
            <w:tcW w:w="4111" w:type="dxa"/>
          </w:tcPr>
          <w:p w:rsidR="008926C4" w:rsidRPr="00E8627D" w:rsidRDefault="008926C4" w:rsidP="000E1C30">
            <w:pPr>
              <w:jc w:val="center"/>
              <w:rPr>
                <w:b w:val="0"/>
                <w:sz w:val="24"/>
              </w:rPr>
            </w:pPr>
            <w:r w:rsidRPr="00E8627D">
              <w:rPr>
                <w:b w:val="0"/>
                <w:sz w:val="24"/>
              </w:rPr>
              <w:t>Potencialidad</w:t>
            </w:r>
          </w:p>
        </w:tc>
        <w:tc>
          <w:tcPr>
            <w:tcW w:w="4961" w:type="dxa"/>
          </w:tcPr>
          <w:p w:rsidR="008926C4" w:rsidRPr="00E8627D" w:rsidRDefault="008926C4" w:rsidP="000E1C30">
            <w:pPr>
              <w:jc w:val="center"/>
              <w:cnfStyle w:val="100000000000"/>
              <w:rPr>
                <w:b w:val="0"/>
                <w:sz w:val="24"/>
              </w:rPr>
            </w:pPr>
            <w:r w:rsidRPr="00E8627D">
              <w:rPr>
                <w:b w:val="0"/>
                <w:sz w:val="24"/>
              </w:rPr>
              <w:t>Principales propuestas de proyecto para su aprovechamiento</w:t>
            </w:r>
          </w:p>
        </w:tc>
        <w:tc>
          <w:tcPr>
            <w:tcW w:w="3119" w:type="dxa"/>
          </w:tcPr>
          <w:p w:rsidR="008926C4" w:rsidRPr="00E8627D" w:rsidRDefault="008926C4" w:rsidP="000E1C30">
            <w:pPr>
              <w:jc w:val="center"/>
              <w:cnfStyle w:val="100000000000"/>
              <w:rPr>
                <w:b w:val="0"/>
                <w:sz w:val="24"/>
              </w:rPr>
            </w:pPr>
            <w:r w:rsidRPr="00E8627D">
              <w:rPr>
                <w:b w:val="0"/>
                <w:sz w:val="24"/>
              </w:rPr>
              <w:t>Localidades que beneficia directamente</w:t>
            </w:r>
          </w:p>
        </w:tc>
        <w:tc>
          <w:tcPr>
            <w:tcW w:w="1984" w:type="dxa"/>
          </w:tcPr>
          <w:p w:rsidR="008926C4" w:rsidRPr="00E8627D" w:rsidRDefault="008926C4" w:rsidP="000E1C30">
            <w:pPr>
              <w:jc w:val="center"/>
              <w:cnfStyle w:val="100000000000"/>
              <w:rPr>
                <w:b w:val="0"/>
                <w:sz w:val="24"/>
              </w:rPr>
            </w:pPr>
            <w:r w:rsidRPr="00E8627D">
              <w:rPr>
                <w:b w:val="0"/>
                <w:sz w:val="24"/>
              </w:rPr>
              <w:t>Población estimada a beneficiar</w:t>
            </w:r>
          </w:p>
        </w:tc>
      </w:tr>
      <w:tr w:rsidR="008926C4" w:rsidRPr="00E8627D" w:rsidTr="00447374">
        <w:trPr>
          <w:cnfStyle w:val="000000100000"/>
          <w:trHeight w:val="407"/>
        </w:trPr>
        <w:tc>
          <w:tcPr>
            <w:cnfStyle w:val="001000000000"/>
            <w:tcW w:w="4111" w:type="dxa"/>
          </w:tcPr>
          <w:p w:rsidR="008926C4" w:rsidRPr="00E8627D" w:rsidRDefault="008926C4" w:rsidP="004E3CC7">
            <w:pPr>
              <w:pStyle w:val="Prrafodelista"/>
              <w:numPr>
                <w:ilvl w:val="0"/>
                <w:numId w:val="25"/>
              </w:numPr>
              <w:spacing w:before="0" w:line="240" w:lineRule="auto"/>
              <w:ind w:left="284" w:hanging="218"/>
              <w:jc w:val="both"/>
              <w:rPr>
                <w:lang w:val="es-MX"/>
              </w:rPr>
            </w:pPr>
            <w:r>
              <w:rPr>
                <w:lang w:val="es-MX"/>
              </w:rPr>
              <w:t>Existen riquezas naturales y arquitectónicas que , en su conjunto permiten el desarrollo de proyectos turísticos.</w:t>
            </w:r>
          </w:p>
        </w:tc>
        <w:tc>
          <w:tcPr>
            <w:tcW w:w="4961" w:type="dxa"/>
          </w:tcPr>
          <w:p w:rsidR="008926C4" w:rsidRPr="00E8627D" w:rsidRDefault="008926C4" w:rsidP="00D5788F">
            <w:pPr>
              <w:jc w:val="both"/>
              <w:cnfStyle w:val="000000100000"/>
            </w:pPr>
            <w:r>
              <w:t>Para maximizar las potencialidades existentes en el sector turístico se requiere en primera instancia identificar los sitios, precisar vestigios, realizar las investigaciones requeridas para formalizar, en todo caso, los sitios y en su conjunto diseñar los productos turísticos acordes a estos. Destacando la diferenciación entre patrimonio intangible, tangible y natural.</w:t>
            </w:r>
          </w:p>
        </w:tc>
        <w:tc>
          <w:tcPr>
            <w:tcW w:w="3119" w:type="dxa"/>
          </w:tcPr>
          <w:p w:rsidR="008926C4" w:rsidRPr="00E8627D" w:rsidRDefault="008926C4" w:rsidP="00D5788F">
            <w:pPr>
              <w:jc w:val="both"/>
              <w:cnfStyle w:val="000000100000"/>
            </w:pPr>
            <w:r>
              <w:t>Santa María de los Ángeles, Boquilla de Zaragoza, Sauz de los Márquez, Sauces, Barrio de Tapias</w:t>
            </w:r>
          </w:p>
        </w:tc>
        <w:tc>
          <w:tcPr>
            <w:tcW w:w="1984" w:type="dxa"/>
          </w:tcPr>
          <w:p w:rsidR="008926C4" w:rsidRDefault="008926C4" w:rsidP="000E1C30">
            <w:pPr>
              <w:cnfStyle w:val="000000100000"/>
            </w:pPr>
            <w:r>
              <w:t>2300</w:t>
            </w:r>
          </w:p>
          <w:p w:rsidR="008926C4" w:rsidRPr="00E8627D" w:rsidRDefault="008926C4" w:rsidP="000E1C30">
            <w:pPr>
              <w:cnfStyle w:val="000000100000"/>
            </w:pPr>
          </w:p>
        </w:tc>
      </w:tr>
      <w:tr w:rsidR="008926C4" w:rsidRPr="00E8627D" w:rsidTr="00447374">
        <w:trPr>
          <w:cnfStyle w:val="000000010000"/>
          <w:trHeight w:val="427"/>
        </w:trPr>
        <w:tc>
          <w:tcPr>
            <w:cnfStyle w:val="001000000000"/>
            <w:tcW w:w="4111" w:type="dxa"/>
          </w:tcPr>
          <w:p w:rsidR="008926C4" w:rsidRPr="00E8627D" w:rsidRDefault="008926C4" w:rsidP="004E3CC7">
            <w:pPr>
              <w:pStyle w:val="Prrafodelista"/>
              <w:numPr>
                <w:ilvl w:val="0"/>
                <w:numId w:val="25"/>
              </w:numPr>
              <w:spacing w:before="0" w:line="240" w:lineRule="auto"/>
              <w:ind w:left="284" w:hanging="218"/>
              <w:jc w:val="both"/>
              <w:rPr>
                <w:lang w:val="es-MX"/>
              </w:rPr>
            </w:pPr>
            <w:r>
              <w:rPr>
                <w:lang w:val="es-MX"/>
              </w:rPr>
              <w:t>Aprovechamiento del flujo de agua en presa Boquilla de Zaragoza</w:t>
            </w:r>
          </w:p>
        </w:tc>
        <w:tc>
          <w:tcPr>
            <w:tcW w:w="4961" w:type="dxa"/>
          </w:tcPr>
          <w:p w:rsidR="008926C4" w:rsidRPr="00E8627D" w:rsidRDefault="008926C4" w:rsidP="00D5788F">
            <w:pPr>
              <w:jc w:val="both"/>
              <w:cnfStyle w:val="000000010000"/>
            </w:pPr>
            <w:r>
              <w:t>Para aprovechar el caudal de agua debe realizarse una organización tomada por parte de la mesa directiva que se conforme para el cuidado y administración de la presa, mismos que deberán precisar, junto con el H. Ayuntamiento el seguimiento a brindar. Ante esto, se requiere plantear los predios a reactivar, la necesidad de agua así como la periodicidad necesaria para tal fin.</w:t>
            </w:r>
          </w:p>
        </w:tc>
        <w:tc>
          <w:tcPr>
            <w:tcW w:w="3119" w:type="dxa"/>
          </w:tcPr>
          <w:p w:rsidR="008926C4" w:rsidRPr="00E8627D" w:rsidRDefault="008926C4" w:rsidP="00D5788F">
            <w:pPr>
              <w:jc w:val="both"/>
              <w:cnfStyle w:val="000000010000"/>
            </w:pPr>
            <w:r>
              <w:t>Boquilla de Zaragoza, Las Ánimas, Barrio de Tapias, Santa María de los Ángeles</w:t>
            </w:r>
          </w:p>
        </w:tc>
        <w:tc>
          <w:tcPr>
            <w:tcW w:w="1984" w:type="dxa"/>
          </w:tcPr>
          <w:p w:rsidR="008926C4" w:rsidRPr="00E8627D" w:rsidRDefault="008926C4" w:rsidP="000E1C30">
            <w:pPr>
              <w:cnfStyle w:val="000000010000"/>
            </w:pPr>
            <w:r>
              <w:t>2000</w:t>
            </w:r>
          </w:p>
        </w:tc>
      </w:tr>
      <w:tr w:rsidR="008926C4" w:rsidRPr="00E8627D" w:rsidTr="00447374">
        <w:trPr>
          <w:cnfStyle w:val="000000100000"/>
          <w:trHeight w:val="405"/>
        </w:trPr>
        <w:tc>
          <w:tcPr>
            <w:cnfStyle w:val="001000000000"/>
            <w:tcW w:w="4111" w:type="dxa"/>
          </w:tcPr>
          <w:p w:rsidR="008926C4" w:rsidRPr="00E8627D" w:rsidRDefault="008926C4" w:rsidP="004E3CC7">
            <w:pPr>
              <w:pStyle w:val="Prrafodelista"/>
              <w:numPr>
                <w:ilvl w:val="0"/>
                <w:numId w:val="25"/>
              </w:numPr>
              <w:spacing w:before="0" w:line="240" w:lineRule="auto"/>
              <w:ind w:left="284" w:hanging="218"/>
              <w:jc w:val="both"/>
              <w:rPr>
                <w:lang w:val="es-MX"/>
              </w:rPr>
            </w:pPr>
            <w:r>
              <w:rPr>
                <w:lang w:val="es-MX"/>
              </w:rPr>
              <w:t>Existencia de predios con sistemas de riego a cielo abierto así como para producción en ambientes controlados</w:t>
            </w:r>
          </w:p>
        </w:tc>
        <w:tc>
          <w:tcPr>
            <w:tcW w:w="4961" w:type="dxa"/>
          </w:tcPr>
          <w:p w:rsidR="008926C4" w:rsidRPr="00E8627D" w:rsidRDefault="008926C4" w:rsidP="00D5788F">
            <w:pPr>
              <w:jc w:val="both"/>
              <w:cnfStyle w:val="000000100000"/>
            </w:pPr>
            <w:r>
              <w:t xml:space="preserve">Reactivación de predios por medio de incentivos locales para la habilitación de estos y recuperar la actividad productiva que se tenía. </w:t>
            </w:r>
          </w:p>
        </w:tc>
        <w:tc>
          <w:tcPr>
            <w:tcW w:w="3119" w:type="dxa"/>
          </w:tcPr>
          <w:p w:rsidR="008926C4" w:rsidRPr="00E8627D" w:rsidRDefault="008926C4" w:rsidP="00D5788F">
            <w:pPr>
              <w:jc w:val="both"/>
              <w:cnfStyle w:val="000000100000"/>
            </w:pPr>
            <w:r>
              <w:t>Boquilla de Zaragoza, Las Ánimas, Barrio de Tapias, Santa María de los Ángeles</w:t>
            </w:r>
          </w:p>
        </w:tc>
        <w:tc>
          <w:tcPr>
            <w:tcW w:w="1984" w:type="dxa"/>
          </w:tcPr>
          <w:p w:rsidR="008926C4" w:rsidRPr="00E8627D" w:rsidRDefault="008926C4" w:rsidP="000E1C30">
            <w:pPr>
              <w:cnfStyle w:val="000000100000"/>
            </w:pPr>
            <w:r>
              <w:t>1000</w:t>
            </w:r>
          </w:p>
        </w:tc>
      </w:tr>
      <w:tr w:rsidR="008926C4" w:rsidRPr="00E8627D" w:rsidTr="00447374">
        <w:trPr>
          <w:cnfStyle w:val="000000010000"/>
          <w:trHeight w:val="417"/>
        </w:trPr>
        <w:tc>
          <w:tcPr>
            <w:cnfStyle w:val="001000000000"/>
            <w:tcW w:w="4111" w:type="dxa"/>
          </w:tcPr>
          <w:p w:rsidR="008926C4" w:rsidRPr="00E8627D" w:rsidRDefault="008926C4" w:rsidP="004E3CC7">
            <w:pPr>
              <w:pStyle w:val="Prrafodelista"/>
              <w:numPr>
                <w:ilvl w:val="0"/>
                <w:numId w:val="25"/>
              </w:numPr>
              <w:spacing w:before="0" w:line="240" w:lineRule="auto"/>
              <w:ind w:left="284" w:hanging="218"/>
              <w:jc w:val="both"/>
              <w:rPr>
                <w:lang w:val="es-MX"/>
              </w:rPr>
            </w:pPr>
            <w:r>
              <w:rPr>
                <w:lang w:val="es-MX"/>
              </w:rPr>
              <w:t>Región libre de brucelosis y predios con posibilidades para engorda por medio de pastoreo extensivo de ganado</w:t>
            </w:r>
          </w:p>
        </w:tc>
        <w:tc>
          <w:tcPr>
            <w:tcW w:w="4961" w:type="dxa"/>
          </w:tcPr>
          <w:p w:rsidR="008926C4" w:rsidRPr="00E8627D" w:rsidRDefault="008926C4" w:rsidP="00D5788F">
            <w:pPr>
              <w:jc w:val="both"/>
              <w:cnfStyle w:val="000000010000"/>
            </w:pPr>
            <w:r>
              <w:t>Realizar investigaciones enfocadas a evitar la erosión del suelo en distintos agostaderos así como diseñar sistemas de pastoreo acordes a las posibilidades del propio municipio de tal manera que se encuentre en condiciones de hacer sólida la participación en producción ganadera.</w:t>
            </w:r>
          </w:p>
        </w:tc>
        <w:tc>
          <w:tcPr>
            <w:tcW w:w="3119" w:type="dxa"/>
          </w:tcPr>
          <w:p w:rsidR="008926C4" w:rsidRPr="00E8627D" w:rsidRDefault="008926C4" w:rsidP="00D5788F">
            <w:pPr>
              <w:jc w:val="both"/>
              <w:cnfStyle w:val="000000010000"/>
            </w:pPr>
            <w:r>
              <w:t>Las Ánimas, Boquilla de Zaragoza, los Corteses, colonia 18 y 21 de marzo, El fraile, Huascco, Tenasco de arriba y abajo, Sauz de los Márquez, Barrio de Tapias</w:t>
            </w:r>
          </w:p>
        </w:tc>
        <w:tc>
          <w:tcPr>
            <w:tcW w:w="1984" w:type="dxa"/>
          </w:tcPr>
          <w:p w:rsidR="008926C4" w:rsidRPr="00E8627D" w:rsidRDefault="008926C4" w:rsidP="000E1C30">
            <w:pPr>
              <w:cnfStyle w:val="000000010000"/>
            </w:pPr>
            <w:r>
              <w:t>2500</w:t>
            </w:r>
          </w:p>
        </w:tc>
      </w:tr>
      <w:tr w:rsidR="008926C4" w:rsidRPr="00E8627D" w:rsidTr="00447374">
        <w:trPr>
          <w:cnfStyle w:val="000000100000"/>
          <w:trHeight w:val="409"/>
        </w:trPr>
        <w:tc>
          <w:tcPr>
            <w:cnfStyle w:val="001000000000"/>
            <w:tcW w:w="4111" w:type="dxa"/>
          </w:tcPr>
          <w:p w:rsidR="008926C4" w:rsidRPr="00E8627D" w:rsidRDefault="008926C4" w:rsidP="004E3CC7">
            <w:pPr>
              <w:pStyle w:val="Prrafodelista"/>
              <w:numPr>
                <w:ilvl w:val="0"/>
                <w:numId w:val="25"/>
              </w:numPr>
              <w:spacing w:before="0" w:line="240" w:lineRule="auto"/>
              <w:ind w:left="284" w:hanging="218"/>
              <w:jc w:val="both"/>
              <w:rPr>
                <w:lang w:val="es-MX"/>
              </w:rPr>
            </w:pPr>
            <w:r>
              <w:rPr>
                <w:lang w:val="es-MX"/>
              </w:rPr>
              <w:t>Existencia natural de arboles de aguacate liso que facilita su continua explotación racional.</w:t>
            </w:r>
          </w:p>
        </w:tc>
        <w:tc>
          <w:tcPr>
            <w:tcW w:w="4961" w:type="dxa"/>
          </w:tcPr>
          <w:p w:rsidR="008926C4" w:rsidRPr="00E8627D" w:rsidRDefault="008926C4" w:rsidP="00D5788F">
            <w:pPr>
              <w:jc w:val="both"/>
              <w:cnfStyle w:val="000000100000"/>
            </w:pPr>
            <w:r>
              <w:t>Realizar un estudio de mercado que permita conocer el nivel de sustitución que este aguacate puede tener sobre aquel de cascara dura. A la vez que se analiza a aquellos productores que puedan y deseen ser participes de esta producción a la vez que se generan ciertos empleos.</w:t>
            </w:r>
          </w:p>
        </w:tc>
        <w:tc>
          <w:tcPr>
            <w:tcW w:w="3119" w:type="dxa"/>
          </w:tcPr>
          <w:p w:rsidR="008926C4" w:rsidRPr="00E8627D" w:rsidRDefault="008926C4" w:rsidP="00D5788F">
            <w:pPr>
              <w:jc w:val="both"/>
              <w:cnfStyle w:val="000000100000"/>
            </w:pPr>
            <w:r>
              <w:t>Tenasco, Huacasco</w:t>
            </w:r>
          </w:p>
        </w:tc>
        <w:tc>
          <w:tcPr>
            <w:tcW w:w="1984" w:type="dxa"/>
          </w:tcPr>
          <w:p w:rsidR="008926C4" w:rsidRPr="00E8627D" w:rsidRDefault="008926C4" w:rsidP="000E1C30">
            <w:pPr>
              <w:cnfStyle w:val="000000100000"/>
            </w:pPr>
            <w:r>
              <w:t>500</w:t>
            </w:r>
          </w:p>
        </w:tc>
      </w:tr>
      <w:tr w:rsidR="008926C4" w:rsidRPr="00E8627D" w:rsidTr="00447374">
        <w:trPr>
          <w:cnfStyle w:val="000000010000"/>
          <w:trHeight w:val="489"/>
        </w:trPr>
        <w:tc>
          <w:tcPr>
            <w:cnfStyle w:val="001000000000"/>
            <w:tcW w:w="4111" w:type="dxa"/>
          </w:tcPr>
          <w:p w:rsidR="008926C4" w:rsidRPr="00E8627D" w:rsidRDefault="008926C4" w:rsidP="004E3CC7">
            <w:pPr>
              <w:pStyle w:val="Prrafodelista"/>
              <w:numPr>
                <w:ilvl w:val="0"/>
                <w:numId w:val="25"/>
              </w:numPr>
              <w:spacing w:before="0" w:line="240" w:lineRule="auto"/>
              <w:ind w:left="284" w:hanging="218"/>
              <w:jc w:val="both"/>
              <w:rPr>
                <w:lang w:val="es-MX"/>
              </w:rPr>
            </w:pPr>
            <w:r>
              <w:rPr>
                <w:lang w:val="es-MX"/>
              </w:rPr>
              <w:t xml:space="preserve">Condiciones climáticas y de nutrientes de tierra para propiciar la diversificación de siembras, guayabo, chile seco, cebolla, cebada, avena forrajera, haba, jitomate, maíz, </w:t>
            </w:r>
          </w:p>
        </w:tc>
        <w:tc>
          <w:tcPr>
            <w:tcW w:w="4961" w:type="dxa"/>
          </w:tcPr>
          <w:p w:rsidR="008926C4" w:rsidRPr="00E8627D" w:rsidRDefault="008926C4" w:rsidP="00D5788F">
            <w:pPr>
              <w:jc w:val="both"/>
              <w:cnfStyle w:val="000000010000"/>
            </w:pPr>
            <w:r>
              <w:t>Realizar un monitoreo de los productos potenciales y su comportamiento en el mercado nacional, de manera que se obtenga información certera sobre la capacidad que se tenga de producción así como los interesados en cada uno de ellos, de igual forma los ciclos productivos en cuestión.</w:t>
            </w:r>
          </w:p>
        </w:tc>
        <w:tc>
          <w:tcPr>
            <w:tcW w:w="3119" w:type="dxa"/>
          </w:tcPr>
          <w:p w:rsidR="008926C4" w:rsidRPr="00E8627D" w:rsidRDefault="008926C4" w:rsidP="00D5788F">
            <w:pPr>
              <w:jc w:val="both"/>
              <w:cnfStyle w:val="000000010000"/>
            </w:pPr>
            <w:r>
              <w:t>Las Ánimas, Boquilla de Zaragoza, los Corteses, colonia 18 y 21 de marzo, El fraile, Huascco, Tenasco de arriba y abajo, Sauz de los Márquez, Barrio de Tapias</w:t>
            </w:r>
          </w:p>
        </w:tc>
        <w:tc>
          <w:tcPr>
            <w:tcW w:w="1984" w:type="dxa"/>
          </w:tcPr>
          <w:p w:rsidR="008926C4" w:rsidRPr="00E8627D" w:rsidRDefault="008926C4" w:rsidP="000E1C30">
            <w:pPr>
              <w:cnfStyle w:val="000000010000"/>
            </w:pPr>
            <w:r>
              <w:t>700</w:t>
            </w:r>
          </w:p>
        </w:tc>
      </w:tr>
      <w:tr w:rsidR="008926C4" w:rsidRPr="00E8627D" w:rsidTr="00447374">
        <w:trPr>
          <w:cnfStyle w:val="000000100000"/>
          <w:trHeight w:val="421"/>
        </w:trPr>
        <w:tc>
          <w:tcPr>
            <w:cnfStyle w:val="001000000000"/>
            <w:tcW w:w="4111" w:type="dxa"/>
          </w:tcPr>
          <w:p w:rsidR="008926C4" w:rsidRPr="00E8627D" w:rsidRDefault="008926C4" w:rsidP="004E3CC7">
            <w:pPr>
              <w:pStyle w:val="Prrafodelista"/>
              <w:numPr>
                <w:ilvl w:val="0"/>
                <w:numId w:val="25"/>
              </w:numPr>
              <w:spacing w:before="0" w:line="240" w:lineRule="auto"/>
              <w:ind w:left="284" w:hanging="218"/>
              <w:jc w:val="both"/>
              <w:rPr>
                <w:lang w:val="es-MX"/>
              </w:rPr>
            </w:pPr>
            <w:r>
              <w:rPr>
                <w:lang w:val="es-MX"/>
              </w:rPr>
              <w:t>Las condiciones climáticas así como extensiones territoriales y nutrientes que permiten la siembra de agave</w:t>
            </w:r>
          </w:p>
        </w:tc>
        <w:tc>
          <w:tcPr>
            <w:tcW w:w="4961" w:type="dxa"/>
          </w:tcPr>
          <w:p w:rsidR="008926C4" w:rsidRPr="00E8627D" w:rsidRDefault="008926C4" w:rsidP="00D5788F">
            <w:pPr>
              <w:jc w:val="both"/>
              <w:cnfStyle w:val="000000100000"/>
            </w:pPr>
            <w:r>
              <w:t>Realizar investigaciones serias que permitan definir momentos, ubicaciones y manejos necesarios para propiciar la activación del sembrado de agave.</w:t>
            </w:r>
          </w:p>
        </w:tc>
        <w:tc>
          <w:tcPr>
            <w:tcW w:w="3119" w:type="dxa"/>
          </w:tcPr>
          <w:p w:rsidR="008926C4" w:rsidRPr="00E8627D" w:rsidRDefault="008926C4" w:rsidP="00D5788F">
            <w:pPr>
              <w:jc w:val="both"/>
              <w:cnfStyle w:val="000000100000"/>
            </w:pPr>
            <w:r>
              <w:t>Las Ánimas, Boquilla de Zaragoza, los Corteses, colonia 18 y 21 de marzo, El fraile, Huascco, Tenasco de arriba y abajo, Sauz de los Márquez, Barrio de Tapias</w:t>
            </w:r>
          </w:p>
        </w:tc>
        <w:tc>
          <w:tcPr>
            <w:tcW w:w="1984" w:type="dxa"/>
          </w:tcPr>
          <w:p w:rsidR="008926C4" w:rsidRPr="00E8627D" w:rsidRDefault="008926C4" w:rsidP="000E1C30">
            <w:pPr>
              <w:cnfStyle w:val="000000100000"/>
            </w:pPr>
            <w:r>
              <w:t>100</w:t>
            </w:r>
          </w:p>
        </w:tc>
      </w:tr>
      <w:tr w:rsidR="008926C4" w:rsidRPr="00E8627D" w:rsidTr="00447374">
        <w:trPr>
          <w:cnfStyle w:val="000000010000"/>
          <w:trHeight w:val="413"/>
        </w:trPr>
        <w:tc>
          <w:tcPr>
            <w:cnfStyle w:val="001000000000"/>
            <w:tcW w:w="4111" w:type="dxa"/>
          </w:tcPr>
          <w:p w:rsidR="008926C4" w:rsidRPr="00E8627D" w:rsidRDefault="008926C4" w:rsidP="004E3CC7">
            <w:pPr>
              <w:pStyle w:val="Prrafodelista"/>
              <w:numPr>
                <w:ilvl w:val="0"/>
                <w:numId w:val="25"/>
              </w:numPr>
              <w:spacing w:before="0" w:line="240" w:lineRule="auto"/>
              <w:ind w:left="284" w:hanging="218"/>
              <w:jc w:val="both"/>
              <w:rPr>
                <w:lang w:val="es-MX"/>
              </w:rPr>
            </w:pPr>
            <w:r>
              <w:rPr>
                <w:lang w:val="es-MX"/>
              </w:rPr>
              <w:t xml:space="preserve"> Las condiciones climáticas así como extensiones territoriales y nutrientes que permiten la siembra de siembra de Amaranto como posibilidad de diversificación de producción.</w:t>
            </w:r>
          </w:p>
        </w:tc>
        <w:tc>
          <w:tcPr>
            <w:tcW w:w="4961" w:type="dxa"/>
          </w:tcPr>
          <w:p w:rsidR="008926C4" w:rsidRPr="00E8627D" w:rsidRDefault="008926C4" w:rsidP="00D5788F">
            <w:pPr>
              <w:jc w:val="both"/>
              <w:cnfStyle w:val="000000010000"/>
            </w:pPr>
            <w:r>
              <w:t>Realizar investigaciones serias que permitan definir momentos, ubicaciones y manejos necesarios para propiciar la activación del sembrado de amaranto.</w:t>
            </w:r>
          </w:p>
        </w:tc>
        <w:tc>
          <w:tcPr>
            <w:tcW w:w="3119" w:type="dxa"/>
          </w:tcPr>
          <w:p w:rsidR="008926C4" w:rsidRPr="00E8627D" w:rsidRDefault="008926C4" w:rsidP="00D5788F">
            <w:pPr>
              <w:jc w:val="both"/>
              <w:cnfStyle w:val="000000010000"/>
            </w:pPr>
            <w:r>
              <w:t>Las Ánimas, Boquilla de Zaragoza, los Corteses, colonia 18 y 21 de marzo, El fraile, Huascco, Tenasco de arriba y abajo, Sauz de los Márquez, Barrio de Tapias</w:t>
            </w:r>
          </w:p>
        </w:tc>
        <w:tc>
          <w:tcPr>
            <w:tcW w:w="1984" w:type="dxa"/>
          </w:tcPr>
          <w:p w:rsidR="008926C4" w:rsidRPr="00E8627D" w:rsidRDefault="008926C4" w:rsidP="000E1C30">
            <w:pPr>
              <w:cnfStyle w:val="000000010000"/>
            </w:pPr>
            <w:r>
              <w:t>100</w:t>
            </w:r>
          </w:p>
        </w:tc>
      </w:tr>
      <w:tr w:rsidR="008926C4" w:rsidRPr="00E8627D" w:rsidTr="00447374">
        <w:trPr>
          <w:cnfStyle w:val="000000100000"/>
          <w:trHeight w:val="419"/>
        </w:trPr>
        <w:tc>
          <w:tcPr>
            <w:cnfStyle w:val="001000000000"/>
            <w:tcW w:w="4111" w:type="dxa"/>
          </w:tcPr>
          <w:p w:rsidR="008926C4" w:rsidRPr="00E8627D" w:rsidRDefault="008926C4" w:rsidP="004E3CC7">
            <w:pPr>
              <w:pStyle w:val="Prrafodelista"/>
              <w:numPr>
                <w:ilvl w:val="0"/>
                <w:numId w:val="25"/>
              </w:numPr>
              <w:spacing w:before="0" w:line="240" w:lineRule="auto"/>
              <w:ind w:left="284" w:hanging="218"/>
              <w:jc w:val="both"/>
              <w:rPr>
                <w:lang w:val="es-MX"/>
              </w:rPr>
            </w:pPr>
            <w:r>
              <w:rPr>
                <w:lang w:val="es-MX"/>
              </w:rPr>
              <w:t>La existencia del Colegio de bachilleres del estado de Jalisco, centro 40</w:t>
            </w:r>
          </w:p>
        </w:tc>
        <w:tc>
          <w:tcPr>
            <w:tcW w:w="4961" w:type="dxa"/>
          </w:tcPr>
          <w:p w:rsidR="008926C4" w:rsidRDefault="008926C4" w:rsidP="00D5788F">
            <w:pPr>
              <w:jc w:val="both"/>
              <w:cnfStyle w:val="000000100000"/>
            </w:pPr>
            <w:r>
              <w:t xml:space="preserve">Analizar los posibles acercamientos que se puedan realizar hacia la institución de manera que se vinculen acciones productivas que se desprendan del propio desarrollo de las carreras técnicas que posea el plantel. </w:t>
            </w:r>
          </w:p>
          <w:p w:rsidR="008926C4" w:rsidRPr="00E8627D" w:rsidRDefault="008926C4" w:rsidP="00D5788F">
            <w:pPr>
              <w:jc w:val="both"/>
              <w:cnfStyle w:val="000000100000"/>
            </w:pPr>
            <w:r>
              <w:t>Desarrollar un catalogo de posibles propuestas productivas, analizarlas así como brindarles la asesoría y el acercamiento a las posibles fuentes de subsidio (si aplica) o bien a fuentes de financiamiento formales.</w:t>
            </w:r>
          </w:p>
        </w:tc>
        <w:tc>
          <w:tcPr>
            <w:tcW w:w="3119" w:type="dxa"/>
          </w:tcPr>
          <w:p w:rsidR="008926C4" w:rsidRPr="00E8627D" w:rsidRDefault="008926C4" w:rsidP="00D5788F">
            <w:pPr>
              <w:jc w:val="both"/>
              <w:cnfStyle w:val="000000100000"/>
            </w:pPr>
            <w:r>
              <w:t>Las Ánimas, Boquilla de Zaragoza, los Corteses, colonia 18 y 21 de marzo, El fraile, Huascco, Tenasco de arriba y abajo, Sauz de los Márquez, Barrio de Tapias</w:t>
            </w:r>
          </w:p>
        </w:tc>
        <w:tc>
          <w:tcPr>
            <w:tcW w:w="1984" w:type="dxa"/>
          </w:tcPr>
          <w:p w:rsidR="008926C4" w:rsidRDefault="008926C4" w:rsidP="000E1C30">
            <w:pPr>
              <w:cnfStyle w:val="000000100000"/>
            </w:pPr>
            <w:r>
              <w:t>1500</w:t>
            </w:r>
          </w:p>
          <w:p w:rsidR="008926C4" w:rsidRPr="00E8627D" w:rsidRDefault="008926C4" w:rsidP="000E1C30">
            <w:pPr>
              <w:cnfStyle w:val="000000100000"/>
            </w:pPr>
          </w:p>
        </w:tc>
      </w:tr>
      <w:tr w:rsidR="008926C4" w:rsidRPr="00E8627D" w:rsidTr="00447374">
        <w:trPr>
          <w:cnfStyle w:val="000000010000"/>
          <w:trHeight w:val="419"/>
        </w:trPr>
        <w:tc>
          <w:tcPr>
            <w:cnfStyle w:val="001000000000"/>
            <w:tcW w:w="4111" w:type="dxa"/>
          </w:tcPr>
          <w:p w:rsidR="008926C4" w:rsidRDefault="008926C4" w:rsidP="004E3CC7">
            <w:pPr>
              <w:pStyle w:val="Prrafodelista"/>
              <w:numPr>
                <w:ilvl w:val="0"/>
                <w:numId w:val="25"/>
              </w:numPr>
              <w:spacing w:before="0" w:line="240" w:lineRule="auto"/>
              <w:ind w:left="284" w:hanging="218"/>
              <w:jc w:val="both"/>
              <w:rPr>
                <w:lang w:val="es-MX"/>
              </w:rPr>
            </w:pPr>
            <w:r>
              <w:rPr>
                <w:lang w:val="es-MX"/>
              </w:rPr>
              <w:t>Extensiones en predios y sistemas de riego para producción de tomate de hoja.</w:t>
            </w:r>
          </w:p>
        </w:tc>
        <w:tc>
          <w:tcPr>
            <w:tcW w:w="4961" w:type="dxa"/>
          </w:tcPr>
          <w:p w:rsidR="008926C4" w:rsidRPr="00E8627D" w:rsidRDefault="008926C4" w:rsidP="00D5788F">
            <w:pPr>
              <w:jc w:val="both"/>
              <w:cnfStyle w:val="000000010000"/>
            </w:pPr>
            <w:r>
              <w:t>Analizar la propuesta que permita identificar la posibilidad de producción de tomate de hoja dado que la participación en el mercado es poca y en su momento los precios se han incrementado de manera gradual y constante desde hace 5 años.</w:t>
            </w:r>
          </w:p>
        </w:tc>
        <w:tc>
          <w:tcPr>
            <w:tcW w:w="3119" w:type="dxa"/>
          </w:tcPr>
          <w:p w:rsidR="008926C4" w:rsidRPr="00E8627D" w:rsidRDefault="008926C4" w:rsidP="00D5788F">
            <w:pPr>
              <w:jc w:val="both"/>
              <w:cnfStyle w:val="000000010000"/>
            </w:pPr>
            <w:r>
              <w:t>Las Ánimas, Boquilla de Zaragoza, los Corteses, colonia 18 y 21 de marzo, El fraile, Huascco, Tenasco de arriba y abajo, Sauz de los Márquez, Barrio de Tapias</w:t>
            </w:r>
          </w:p>
        </w:tc>
        <w:tc>
          <w:tcPr>
            <w:tcW w:w="1984" w:type="dxa"/>
          </w:tcPr>
          <w:p w:rsidR="008926C4" w:rsidRPr="00E8627D" w:rsidRDefault="008926C4" w:rsidP="000E1C30">
            <w:pPr>
              <w:cnfStyle w:val="000000010000"/>
            </w:pPr>
            <w:r>
              <w:t>300</w:t>
            </w:r>
          </w:p>
        </w:tc>
      </w:tr>
      <w:tr w:rsidR="008926C4" w:rsidRPr="00E8627D" w:rsidTr="00447374">
        <w:trPr>
          <w:cnfStyle w:val="000000100000"/>
          <w:trHeight w:val="419"/>
        </w:trPr>
        <w:tc>
          <w:tcPr>
            <w:cnfStyle w:val="001000000000"/>
            <w:tcW w:w="4111" w:type="dxa"/>
          </w:tcPr>
          <w:p w:rsidR="008926C4" w:rsidRDefault="008926C4" w:rsidP="004E3CC7">
            <w:pPr>
              <w:pStyle w:val="Prrafodelista"/>
              <w:numPr>
                <w:ilvl w:val="0"/>
                <w:numId w:val="25"/>
              </w:numPr>
              <w:spacing w:before="0" w:line="240" w:lineRule="auto"/>
              <w:ind w:left="284" w:hanging="218"/>
              <w:jc w:val="both"/>
              <w:rPr>
                <w:lang w:val="es-MX"/>
              </w:rPr>
            </w:pPr>
            <w:r>
              <w:rPr>
                <w:lang w:val="es-MX"/>
              </w:rPr>
              <w:t>Cercanía con la Delegación Regional de Servicios del Estado</w:t>
            </w:r>
          </w:p>
        </w:tc>
        <w:tc>
          <w:tcPr>
            <w:tcW w:w="4961" w:type="dxa"/>
          </w:tcPr>
          <w:p w:rsidR="008926C4" w:rsidRDefault="008926C4" w:rsidP="00D5788F">
            <w:pPr>
              <w:jc w:val="both"/>
              <w:cnfStyle w:val="000000100000"/>
            </w:pPr>
            <w:r>
              <w:t>Conocer las dependencias, programas y recursos que se albergan en cada una de las dependencias.</w:t>
            </w:r>
          </w:p>
          <w:p w:rsidR="008926C4" w:rsidRDefault="008926C4" w:rsidP="00D5788F">
            <w:pPr>
              <w:jc w:val="both"/>
              <w:cnfStyle w:val="000000100000"/>
            </w:pPr>
            <w:r>
              <w:t>Fomentar la creación de propuestas productivas sin distingos y por análisis de rentabilidad y sustentabilidad.</w:t>
            </w:r>
          </w:p>
          <w:p w:rsidR="008926C4" w:rsidRPr="00E8627D" w:rsidRDefault="008926C4" w:rsidP="00D5788F">
            <w:pPr>
              <w:jc w:val="both"/>
              <w:cnfStyle w:val="000000100000"/>
            </w:pPr>
            <w:r>
              <w:t>Analizar las propuestas existentes y canalizar aquellas con mayores posibilidades de desarrollo a las diversas dependencias.</w:t>
            </w:r>
          </w:p>
        </w:tc>
        <w:tc>
          <w:tcPr>
            <w:tcW w:w="3119" w:type="dxa"/>
          </w:tcPr>
          <w:p w:rsidR="008926C4" w:rsidRPr="00E8627D" w:rsidRDefault="008926C4" w:rsidP="00D5788F">
            <w:pPr>
              <w:jc w:val="both"/>
              <w:cnfStyle w:val="000000100000"/>
            </w:pPr>
            <w:r>
              <w:t>Las Ánimas, Boquilla de Zaragoza, los Corteses, colonia 18 y 21 de marzo, El fraile, Huascco, Tenasco de arriba y abajo, Sauz de los Márquez, Barrio de Tapias</w:t>
            </w:r>
          </w:p>
        </w:tc>
        <w:tc>
          <w:tcPr>
            <w:tcW w:w="1984" w:type="dxa"/>
          </w:tcPr>
          <w:p w:rsidR="008926C4" w:rsidRPr="00E8627D" w:rsidRDefault="008926C4" w:rsidP="000E1C30">
            <w:pPr>
              <w:cnfStyle w:val="000000100000"/>
            </w:pPr>
            <w:r>
              <w:t>2000</w:t>
            </w:r>
          </w:p>
        </w:tc>
      </w:tr>
      <w:tr w:rsidR="008926C4" w:rsidRPr="00E8627D" w:rsidTr="00447374">
        <w:trPr>
          <w:cnfStyle w:val="000000010000"/>
          <w:trHeight w:val="419"/>
        </w:trPr>
        <w:tc>
          <w:tcPr>
            <w:cnfStyle w:val="001000000000"/>
            <w:tcW w:w="4111" w:type="dxa"/>
          </w:tcPr>
          <w:p w:rsidR="008926C4" w:rsidRDefault="008926C4" w:rsidP="004E3CC7">
            <w:pPr>
              <w:pStyle w:val="Prrafodelista"/>
              <w:numPr>
                <w:ilvl w:val="0"/>
                <w:numId w:val="25"/>
              </w:numPr>
              <w:spacing w:before="0" w:line="240" w:lineRule="auto"/>
              <w:ind w:left="284" w:hanging="218"/>
              <w:jc w:val="both"/>
              <w:rPr>
                <w:lang w:val="es-MX"/>
              </w:rPr>
            </w:pPr>
            <w:r>
              <w:rPr>
                <w:lang w:val="es-MX"/>
              </w:rPr>
              <w:t>Cercanía con el Centro Universitario del Norte</w:t>
            </w:r>
          </w:p>
        </w:tc>
        <w:tc>
          <w:tcPr>
            <w:tcW w:w="4961" w:type="dxa"/>
          </w:tcPr>
          <w:p w:rsidR="008926C4" w:rsidRDefault="008926C4" w:rsidP="00D5788F">
            <w:pPr>
              <w:jc w:val="both"/>
              <w:cnfStyle w:val="000000010000"/>
            </w:pPr>
            <w:r>
              <w:t>Realizar un plan de trabajo relacionado al fomento, seguimiento y evaluación de propuestas productivas emanadas de la población del municipio.</w:t>
            </w:r>
          </w:p>
          <w:p w:rsidR="008926C4" w:rsidRDefault="008926C4" w:rsidP="00D5788F">
            <w:pPr>
              <w:jc w:val="both"/>
              <w:cnfStyle w:val="000000010000"/>
            </w:pPr>
            <w:r>
              <w:t>Realizar una cercamiento a la dependencia, con base en los objetivos institucionales, solicitar el apoyo para realizar propuestas de análisis de mercado, de fuentes de financiamiento, análisis financiero y en su momento el seguimiento y apoyo a los interesados.</w:t>
            </w:r>
          </w:p>
        </w:tc>
        <w:tc>
          <w:tcPr>
            <w:tcW w:w="3119" w:type="dxa"/>
          </w:tcPr>
          <w:p w:rsidR="008926C4" w:rsidRDefault="008926C4" w:rsidP="00D5788F">
            <w:pPr>
              <w:jc w:val="both"/>
              <w:cnfStyle w:val="000000010000"/>
            </w:pPr>
            <w:r>
              <w:t>Las Ánimas, Boquilla de Zaragoza, los Corteses, colonia 18 y 21 de marzo, El fraile, Huascco, Tenasco de arriba y abajo, Sauz de los Márquez, Barrio de Tapias</w:t>
            </w:r>
          </w:p>
        </w:tc>
        <w:tc>
          <w:tcPr>
            <w:tcW w:w="1984" w:type="dxa"/>
          </w:tcPr>
          <w:p w:rsidR="008926C4" w:rsidRDefault="008926C4" w:rsidP="000E1C30">
            <w:pPr>
              <w:cnfStyle w:val="000000010000"/>
            </w:pPr>
            <w:r>
              <w:t>2000</w:t>
            </w:r>
          </w:p>
        </w:tc>
      </w:tr>
    </w:tbl>
    <w:p w:rsidR="00D5788F" w:rsidRDefault="00D5788F" w:rsidP="00B010BB">
      <w:pPr>
        <w:rPr>
          <w:rFonts w:ascii="Arial" w:hAnsi="Arial" w:cs="Arial"/>
          <w:b/>
          <w:sz w:val="24"/>
        </w:rPr>
        <w:sectPr w:rsidR="00D5788F" w:rsidSect="008926C4">
          <w:pgSz w:w="16838" w:h="11906" w:orient="landscape"/>
          <w:pgMar w:top="1701" w:right="1417" w:bottom="1701" w:left="1417" w:header="708" w:footer="708" w:gutter="0"/>
          <w:cols w:space="708"/>
          <w:docGrid w:linePitch="360"/>
        </w:sectPr>
      </w:pPr>
    </w:p>
    <w:p w:rsidR="00B010BB" w:rsidRPr="004D3BD1" w:rsidRDefault="00D5788F" w:rsidP="004D3BD1">
      <w:pPr>
        <w:jc w:val="both"/>
        <w:rPr>
          <w:rFonts w:ascii="Arial" w:hAnsi="Arial" w:cs="Arial"/>
          <w:sz w:val="24"/>
        </w:rPr>
      </w:pPr>
      <w:r w:rsidRPr="004D3BD1">
        <w:rPr>
          <w:rFonts w:ascii="Arial" w:hAnsi="Arial" w:cs="Arial"/>
          <w:sz w:val="24"/>
        </w:rPr>
        <w:t>El vocacionamiento responde a aquellas potencialidades que por las características part</w:t>
      </w:r>
      <w:r w:rsidR="004D3BD1" w:rsidRPr="004D3BD1">
        <w:rPr>
          <w:rFonts w:ascii="Arial" w:hAnsi="Arial" w:cs="Arial"/>
          <w:sz w:val="24"/>
        </w:rPr>
        <w:t xml:space="preserve">iculares del municipio en cuanto a situación geográfica, clima, </w:t>
      </w:r>
      <w:r w:rsidR="00FB7E9B" w:rsidRPr="004D3BD1">
        <w:rPr>
          <w:rFonts w:ascii="Arial" w:hAnsi="Arial" w:cs="Arial"/>
          <w:sz w:val="24"/>
        </w:rPr>
        <w:t>hidrografía</w:t>
      </w:r>
      <w:r w:rsidR="004D3BD1" w:rsidRPr="004D3BD1">
        <w:rPr>
          <w:rFonts w:ascii="Arial" w:hAnsi="Arial" w:cs="Arial"/>
          <w:sz w:val="24"/>
        </w:rPr>
        <w:t xml:space="preserve">  entre otras, posibilita el desarrollo de ciertas prácticas.</w:t>
      </w:r>
    </w:p>
    <w:p w:rsidR="004D3BD1" w:rsidRPr="004D3BD1" w:rsidRDefault="004D3BD1" w:rsidP="004D3BD1">
      <w:pPr>
        <w:jc w:val="both"/>
        <w:rPr>
          <w:rFonts w:ascii="Arial" w:hAnsi="Arial" w:cs="Arial"/>
          <w:sz w:val="24"/>
        </w:rPr>
      </w:pPr>
    </w:p>
    <w:p w:rsidR="004D3BD1" w:rsidRPr="004D3BD1" w:rsidRDefault="004D3BD1" w:rsidP="004D3BD1">
      <w:pPr>
        <w:jc w:val="both"/>
        <w:rPr>
          <w:rFonts w:ascii="Arial" w:hAnsi="Arial" w:cs="Arial"/>
          <w:sz w:val="24"/>
        </w:rPr>
      </w:pPr>
      <w:r w:rsidRPr="004D3BD1">
        <w:rPr>
          <w:rFonts w:ascii="Arial" w:hAnsi="Arial" w:cs="Arial"/>
          <w:sz w:val="24"/>
        </w:rPr>
        <w:t>Aún cuando el municipio, en conjunto con la región, se ha visto en el desarrollo de actividades agropecuarias, en los últimos años las actividades se han ido diversificando para incorporar mayores propuestas. Así, el vocacionamiento regional se presenta en la tabla 17.</w:t>
      </w:r>
    </w:p>
    <w:p w:rsidR="00B010BB" w:rsidRPr="0091685C" w:rsidRDefault="00B010BB" w:rsidP="00B010BB">
      <w:pPr>
        <w:rPr>
          <w:rFonts w:ascii="Arial" w:hAnsi="Arial" w:cs="Arial"/>
          <w:b/>
          <w:sz w:val="24"/>
        </w:rPr>
      </w:pPr>
    </w:p>
    <w:p w:rsidR="004D3BD1" w:rsidRDefault="004D3BD1" w:rsidP="004D3BD1">
      <w:pPr>
        <w:pStyle w:val="Epgrafe"/>
        <w:keepNext/>
      </w:pPr>
      <w:bookmarkStart w:id="143" w:name="_Toc353195202"/>
      <w:r>
        <w:t xml:space="preserve">Tabla </w:t>
      </w:r>
      <w:r w:rsidR="009B1222">
        <w:fldChar w:fldCharType="begin"/>
      </w:r>
      <w:r w:rsidR="00D40643">
        <w:instrText xml:space="preserve"> SEQ Tabla \* ARABIC </w:instrText>
      </w:r>
      <w:r w:rsidR="009B1222">
        <w:fldChar w:fldCharType="separate"/>
      </w:r>
      <w:r w:rsidR="0092520D">
        <w:rPr>
          <w:noProof/>
        </w:rPr>
        <w:t>21</w:t>
      </w:r>
      <w:r w:rsidR="009B1222">
        <w:rPr>
          <w:noProof/>
        </w:rPr>
        <w:fldChar w:fldCharType="end"/>
      </w:r>
      <w:r>
        <w:t xml:space="preserve"> Vocacionamiento del municipio de Santa María de los Ángeles</w:t>
      </w:r>
      <w:bookmarkEnd w:id="143"/>
    </w:p>
    <w:tbl>
      <w:tblPr>
        <w:tblStyle w:val="Cuadrculaclara1"/>
        <w:tblW w:w="9498" w:type="dxa"/>
        <w:tblLayout w:type="fixed"/>
        <w:tblLook w:val="04A0"/>
      </w:tblPr>
      <w:tblGrid>
        <w:gridCol w:w="2268"/>
        <w:gridCol w:w="7230"/>
      </w:tblGrid>
      <w:tr w:rsidR="00D5788F" w:rsidRPr="00E8627D" w:rsidTr="00447374">
        <w:trPr>
          <w:cnfStyle w:val="100000000000"/>
        </w:trPr>
        <w:tc>
          <w:tcPr>
            <w:cnfStyle w:val="001000000000"/>
            <w:tcW w:w="2268" w:type="dxa"/>
          </w:tcPr>
          <w:p w:rsidR="00D5788F" w:rsidRPr="00E8627D" w:rsidRDefault="00D5788F" w:rsidP="000E1C30">
            <w:pPr>
              <w:jc w:val="center"/>
              <w:rPr>
                <w:b w:val="0"/>
                <w:sz w:val="24"/>
              </w:rPr>
            </w:pPr>
            <w:r>
              <w:rPr>
                <w:b w:val="0"/>
                <w:sz w:val="24"/>
              </w:rPr>
              <w:t>Vocacionamiento</w:t>
            </w:r>
          </w:p>
        </w:tc>
        <w:tc>
          <w:tcPr>
            <w:tcW w:w="7230" w:type="dxa"/>
          </w:tcPr>
          <w:p w:rsidR="00D5788F" w:rsidRPr="00E8627D" w:rsidRDefault="00D5788F" w:rsidP="000E1C30">
            <w:pPr>
              <w:jc w:val="center"/>
              <w:cnfStyle w:val="100000000000"/>
              <w:rPr>
                <w:b w:val="0"/>
                <w:sz w:val="24"/>
              </w:rPr>
            </w:pPr>
            <w:r>
              <w:rPr>
                <w:b w:val="0"/>
                <w:sz w:val="24"/>
              </w:rPr>
              <w:t>Descripción</w:t>
            </w:r>
          </w:p>
        </w:tc>
      </w:tr>
      <w:tr w:rsidR="00D5788F" w:rsidRPr="00E8627D" w:rsidTr="00447374">
        <w:trPr>
          <w:cnfStyle w:val="000000100000"/>
          <w:trHeight w:val="407"/>
        </w:trPr>
        <w:tc>
          <w:tcPr>
            <w:cnfStyle w:val="001000000000"/>
            <w:tcW w:w="2268" w:type="dxa"/>
          </w:tcPr>
          <w:p w:rsidR="00D5788F" w:rsidRPr="00E8627D" w:rsidRDefault="00D5788F" w:rsidP="004E3CC7">
            <w:pPr>
              <w:pStyle w:val="Prrafodelista"/>
              <w:numPr>
                <w:ilvl w:val="0"/>
                <w:numId w:val="26"/>
              </w:numPr>
              <w:spacing w:before="0" w:line="240" w:lineRule="auto"/>
              <w:rPr>
                <w:lang w:val="es-MX"/>
              </w:rPr>
            </w:pPr>
            <w:r>
              <w:rPr>
                <w:lang w:val="es-MX"/>
              </w:rPr>
              <w:t>Vocación Agrícola</w:t>
            </w:r>
          </w:p>
        </w:tc>
        <w:tc>
          <w:tcPr>
            <w:tcW w:w="7230" w:type="dxa"/>
          </w:tcPr>
          <w:p w:rsidR="00D5788F" w:rsidRDefault="00D5788F" w:rsidP="00D5788F">
            <w:pPr>
              <w:jc w:val="both"/>
              <w:cnfStyle w:val="000000100000"/>
            </w:pPr>
            <w:r>
              <w:t>El municipio de Santa María de los Ángeles si bien no posee las mejores condiciones para desarrollar actividades productivas, si posee pequeñas extensiones de terrenos en donde se llevan a cabo diversas actividades agrícolas que permiten participar en el mercado tanto de los forrajes o bien en maíz, sorgo, alfalfa, cebada, cosecha de aguacate liso.</w:t>
            </w:r>
          </w:p>
          <w:p w:rsidR="00D5788F" w:rsidRPr="00E8627D" w:rsidRDefault="00D5788F" w:rsidP="00D5788F">
            <w:pPr>
              <w:jc w:val="both"/>
              <w:cnfStyle w:val="000000100000"/>
            </w:pPr>
            <w:r>
              <w:t xml:space="preserve">A su vez, se cuenta con una presa que abastece gran parte de los predios que generan parte de la producción municipal, por lo que permite desarrollar esta actividad, con normalidad salvo el año pasado que fue atípico por la amplia sequía que amenaza con el almacenamiento correspondiente para futuros periodos. </w:t>
            </w:r>
          </w:p>
        </w:tc>
      </w:tr>
      <w:tr w:rsidR="00D5788F" w:rsidRPr="00E8627D" w:rsidTr="00447374">
        <w:trPr>
          <w:cnfStyle w:val="000000010000"/>
          <w:trHeight w:val="427"/>
        </w:trPr>
        <w:tc>
          <w:tcPr>
            <w:cnfStyle w:val="001000000000"/>
            <w:tcW w:w="2268" w:type="dxa"/>
          </w:tcPr>
          <w:p w:rsidR="00D5788F" w:rsidRPr="00E8627D" w:rsidRDefault="00D5788F" w:rsidP="004E3CC7">
            <w:pPr>
              <w:pStyle w:val="Prrafodelista"/>
              <w:numPr>
                <w:ilvl w:val="0"/>
                <w:numId w:val="26"/>
              </w:numPr>
              <w:spacing w:before="0" w:line="240" w:lineRule="auto"/>
              <w:ind w:left="284" w:hanging="218"/>
              <w:rPr>
                <w:lang w:val="es-MX"/>
              </w:rPr>
            </w:pPr>
            <w:r>
              <w:rPr>
                <w:lang w:val="es-MX"/>
              </w:rPr>
              <w:t>Vocación ganadera</w:t>
            </w:r>
          </w:p>
        </w:tc>
        <w:tc>
          <w:tcPr>
            <w:tcW w:w="7230" w:type="dxa"/>
          </w:tcPr>
          <w:p w:rsidR="00D5788F" w:rsidRPr="00E8627D" w:rsidRDefault="00D5788F" w:rsidP="00D5788F">
            <w:pPr>
              <w:jc w:val="both"/>
              <w:cnfStyle w:val="000000010000"/>
            </w:pPr>
            <w:r>
              <w:t>La región norte de Jalisco, y a su vez el propio municipio de Santa maría se caracteriza por tener condiciones libres de enfermedades como la brucelosis. Además que por las condiciones orográficas de este, permite en su mayoría geográfica realizar actividades de pastoreo en los temporales. Desgraciadamente lo atípico de los últimos temporales ha presionado a la disminución de esta actividad.</w:t>
            </w:r>
          </w:p>
        </w:tc>
      </w:tr>
      <w:tr w:rsidR="00D5788F" w:rsidRPr="00E8627D" w:rsidTr="00447374">
        <w:trPr>
          <w:cnfStyle w:val="000000100000"/>
          <w:trHeight w:val="405"/>
        </w:trPr>
        <w:tc>
          <w:tcPr>
            <w:cnfStyle w:val="001000000000"/>
            <w:tcW w:w="2268" w:type="dxa"/>
          </w:tcPr>
          <w:p w:rsidR="00D5788F" w:rsidRPr="00E8627D" w:rsidRDefault="00D5788F" w:rsidP="004E3CC7">
            <w:pPr>
              <w:pStyle w:val="Prrafodelista"/>
              <w:numPr>
                <w:ilvl w:val="0"/>
                <w:numId w:val="26"/>
              </w:numPr>
              <w:spacing w:before="0" w:line="240" w:lineRule="auto"/>
              <w:ind w:left="284" w:hanging="218"/>
              <w:rPr>
                <w:lang w:val="es-MX"/>
              </w:rPr>
            </w:pPr>
            <w:r>
              <w:rPr>
                <w:lang w:val="es-MX"/>
              </w:rPr>
              <w:t>Vocación comercial</w:t>
            </w:r>
          </w:p>
        </w:tc>
        <w:tc>
          <w:tcPr>
            <w:tcW w:w="7230" w:type="dxa"/>
          </w:tcPr>
          <w:p w:rsidR="00D5788F" w:rsidRPr="00E8627D" w:rsidRDefault="00D5788F" w:rsidP="00D5788F">
            <w:pPr>
              <w:jc w:val="both"/>
              <w:cnfStyle w:val="000000100000"/>
            </w:pPr>
            <w:r>
              <w:t>Las actividades anteriores son realizadas de manera histórica por lo que a partir de hace algunos años se ha promovido la diversificación productiva y comercial, misma que no ha tenido mucho éxito. Sin embargo se busca promover dicha diversificación de manera que se potencié el talento y recurso humano y financiero que pueda fusionarse entre ciudadanía y sector público.</w:t>
            </w:r>
          </w:p>
        </w:tc>
      </w:tr>
    </w:tbl>
    <w:p w:rsidR="00B010BB" w:rsidRPr="0091685C" w:rsidRDefault="00B010BB" w:rsidP="00B010BB">
      <w:pPr>
        <w:rPr>
          <w:rFonts w:ascii="Arial" w:hAnsi="Arial" w:cs="Arial"/>
          <w:b/>
          <w:sz w:val="24"/>
        </w:rPr>
      </w:pPr>
    </w:p>
    <w:p w:rsidR="00B010BB" w:rsidRPr="0091685C" w:rsidRDefault="00B010BB" w:rsidP="00B010BB">
      <w:pPr>
        <w:rPr>
          <w:rFonts w:ascii="Arial" w:hAnsi="Arial" w:cs="Arial"/>
          <w:b/>
          <w:sz w:val="24"/>
        </w:rPr>
      </w:pPr>
    </w:p>
    <w:p w:rsidR="00D5788F" w:rsidRDefault="00D5788F" w:rsidP="00B010BB">
      <w:pPr>
        <w:rPr>
          <w:rFonts w:ascii="Arial" w:hAnsi="Arial" w:cs="Arial"/>
          <w:b/>
          <w:sz w:val="24"/>
        </w:rPr>
        <w:sectPr w:rsidR="00D5788F" w:rsidSect="00D5788F">
          <w:pgSz w:w="11906" w:h="16838"/>
          <w:pgMar w:top="1417" w:right="1701" w:bottom="1417" w:left="1701" w:header="708" w:footer="708" w:gutter="0"/>
          <w:cols w:space="708"/>
          <w:docGrid w:linePitch="360"/>
        </w:sectPr>
      </w:pPr>
    </w:p>
    <w:p w:rsidR="000A7AF0" w:rsidRPr="002E662A" w:rsidRDefault="000A7AF0" w:rsidP="002E662A">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44" w:name="_Toc353195146"/>
      <w:r w:rsidRPr="002E662A">
        <w:rPr>
          <w:rFonts w:cs="Arial"/>
          <w:caps/>
          <w:spacing w:val="15"/>
          <w:szCs w:val="24"/>
          <w:lang w:val="es-MX" w:eastAsia="en-US" w:bidi="en-US"/>
        </w:rPr>
        <w:t>MISIÓN</w:t>
      </w:r>
      <w:bookmarkEnd w:id="144"/>
    </w:p>
    <w:p w:rsidR="000A7AF0" w:rsidRPr="00EB77E4" w:rsidRDefault="000A7AF0" w:rsidP="00EB77E4">
      <w:pPr>
        <w:spacing w:after="120"/>
        <w:jc w:val="both"/>
        <w:rPr>
          <w:rFonts w:ascii="Arial" w:hAnsi="Arial" w:cs="Arial"/>
          <w:sz w:val="24"/>
        </w:rPr>
      </w:pPr>
      <w:r w:rsidRPr="00EB77E4">
        <w:rPr>
          <w:rFonts w:ascii="Arial" w:hAnsi="Arial" w:cs="Arial"/>
          <w:sz w:val="24"/>
        </w:rPr>
        <w:t>Somos un gobierno conformado por ciudadanos que ejercen sus múltiples funciones, procurando el bienestar de la comunidad y brindando servicios de calidad. Se utiliza el recurso disponible con responsabilidad y total transparencia.</w:t>
      </w:r>
    </w:p>
    <w:p w:rsidR="000A7AF0" w:rsidRPr="00EB77E4" w:rsidRDefault="000A7AF0" w:rsidP="00EB77E4">
      <w:pPr>
        <w:spacing w:after="120"/>
        <w:jc w:val="both"/>
        <w:rPr>
          <w:rFonts w:ascii="Arial" w:hAnsi="Arial" w:cs="Arial"/>
          <w:sz w:val="24"/>
        </w:rPr>
      </w:pPr>
      <w:r w:rsidRPr="00EB77E4">
        <w:rPr>
          <w:rFonts w:ascii="Arial" w:hAnsi="Arial" w:cs="Arial"/>
          <w:sz w:val="24"/>
        </w:rPr>
        <w:t>Somos un gobierno comprometido que se esfuerza por alcanzar los objetivos institucionales que permitan llegar a la meta trazada, al ideal de la administración.</w:t>
      </w:r>
    </w:p>
    <w:p w:rsidR="000A7AF0" w:rsidRPr="00EB77E4" w:rsidRDefault="000A7AF0" w:rsidP="00EB77E4">
      <w:pPr>
        <w:pStyle w:val="Ttulo5"/>
        <w:spacing w:after="120"/>
        <w:rPr>
          <w:rFonts w:cs="Arial"/>
          <w:b w:val="0"/>
        </w:rPr>
      </w:pPr>
      <w:r w:rsidRPr="00EB77E4">
        <w:rPr>
          <w:rFonts w:cs="Arial"/>
          <w:b w:val="0"/>
        </w:rPr>
        <w:t>Somos un gobierno transparente, sensible, cercano a la ciudadanía; abierto al dialogo y a su vez generador de condiciones que permita una vida plena.</w:t>
      </w:r>
    </w:p>
    <w:p w:rsidR="000A7AF0" w:rsidRPr="00EB77E4" w:rsidRDefault="000A7AF0" w:rsidP="00EB77E4">
      <w:pPr>
        <w:spacing w:after="120"/>
        <w:jc w:val="both"/>
        <w:rPr>
          <w:lang w:val="es-ES"/>
        </w:rPr>
      </w:pPr>
    </w:p>
    <w:p w:rsidR="00EB77E4" w:rsidRPr="002E662A" w:rsidRDefault="00EB77E4" w:rsidP="002E662A">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45" w:name="_Toc353195147"/>
      <w:r w:rsidRPr="002E662A">
        <w:rPr>
          <w:rFonts w:cs="Arial"/>
          <w:caps/>
          <w:spacing w:val="15"/>
          <w:szCs w:val="24"/>
          <w:lang w:val="es-MX" w:eastAsia="en-US" w:bidi="en-US"/>
        </w:rPr>
        <w:t>VISIÓN</w:t>
      </w:r>
      <w:bookmarkEnd w:id="145"/>
    </w:p>
    <w:p w:rsidR="000A7AF0" w:rsidRPr="00EB77E4" w:rsidRDefault="000A7AF0" w:rsidP="00EB77E4">
      <w:pPr>
        <w:spacing w:after="120"/>
        <w:jc w:val="both"/>
        <w:rPr>
          <w:rFonts w:ascii="Arial" w:hAnsi="Arial" w:cs="Arial"/>
          <w:sz w:val="24"/>
        </w:rPr>
      </w:pPr>
      <w:r w:rsidRPr="00EB77E4">
        <w:rPr>
          <w:rFonts w:ascii="Arial" w:hAnsi="Arial" w:cs="Arial"/>
          <w:sz w:val="24"/>
        </w:rPr>
        <w:t>El municipio de santa María de los Ángeles al 2030 destacara a nivel Regional y Estatal por:</w:t>
      </w:r>
    </w:p>
    <w:p w:rsidR="000A7AF0" w:rsidRPr="00EB77E4" w:rsidRDefault="000A7AF0" w:rsidP="00EB77E4">
      <w:pPr>
        <w:spacing w:after="120"/>
        <w:jc w:val="both"/>
        <w:rPr>
          <w:rFonts w:ascii="Arial" w:hAnsi="Arial" w:cs="Arial"/>
          <w:sz w:val="24"/>
        </w:rPr>
      </w:pPr>
    </w:p>
    <w:p w:rsidR="000A7AF0" w:rsidRPr="00EB77E4" w:rsidRDefault="000A7AF0" w:rsidP="004E3CC7">
      <w:pPr>
        <w:numPr>
          <w:ilvl w:val="0"/>
          <w:numId w:val="1"/>
        </w:numPr>
        <w:spacing w:after="120"/>
        <w:jc w:val="both"/>
        <w:rPr>
          <w:rFonts w:ascii="Arial" w:hAnsi="Arial" w:cs="Arial"/>
          <w:sz w:val="24"/>
        </w:rPr>
      </w:pPr>
      <w:r w:rsidRPr="00EB77E4">
        <w:rPr>
          <w:rFonts w:ascii="Arial" w:hAnsi="Arial" w:cs="Arial"/>
          <w:sz w:val="24"/>
        </w:rPr>
        <w:t>Ser un municipio sensible a las condiciones adversas de la ciudadanía, que promueve la mejora de condiciones con total inclusión.</w:t>
      </w:r>
    </w:p>
    <w:p w:rsidR="000A7AF0" w:rsidRPr="00EB77E4" w:rsidRDefault="000A7AF0" w:rsidP="00EB77E4">
      <w:pPr>
        <w:spacing w:after="120"/>
        <w:jc w:val="both"/>
        <w:rPr>
          <w:rFonts w:ascii="Arial" w:hAnsi="Arial" w:cs="Arial"/>
          <w:sz w:val="24"/>
        </w:rPr>
      </w:pPr>
    </w:p>
    <w:p w:rsidR="000A7AF0" w:rsidRPr="00EB77E4" w:rsidRDefault="000A7AF0" w:rsidP="004E3CC7">
      <w:pPr>
        <w:numPr>
          <w:ilvl w:val="0"/>
          <w:numId w:val="1"/>
        </w:numPr>
        <w:spacing w:after="120"/>
        <w:jc w:val="both"/>
        <w:rPr>
          <w:rFonts w:ascii="Arial" w:hAnsi="Arial" w:cs="Arial"/>
          <w:sz w:val="24"/>
        </w:rPr>
      </w:pPr>
      <w:r w:rsidRPr="00EB77E4">
        <w:rPr>
          <w:rFonts w:ascii="Arial" w:hAnsi="Arial" w:cs="Arial"/>
          <w:sz w:val="24"/>
        </w:rPr>
        <w:t>Ser un municipio ampliamente responsable del ejercicio del recurso disponible, planteando procesos de transparencia óptimos con que brinden certeza y claridad a la ciudadanía.</w:t>
      </w:r>
    </w:p>
    <w:p w:rsidR="000A7AF0" w:rsidRPr="00EB77E4" w:rsidRDefault="000A7AF0" w:rsidP="00EB77E4">
      <w:pPr>
        <w:spacing w:after="120"/>
        <w:jc w:val="both"/>
        <w:rPr>
          <w:rFonts w:ascii="Arial" w:hAnsi="Arial" w:cs="Arial"/>
          <w:sz w:val="24"/>
        </w:rPr>
      </w:pPr>
    </w:p>
    <w:p w:rsidR="000A7AF0" w:rsidRPr="00EB77E4" w:rsidRDefault="000A7AF0" w:rsidP="004E3CC7">
      <w:pPr>
        <w:pStyle w:val="Prrafodelista"/>
        <w:numPr>
          <w:ilvl w:val="0"/>
          <w:numId w:val="2"/>
        </w:numPr>
        <w:spacing w:after="120"/>
        <w:jc w:val="both"/>
        <w:rPr>
          <w:rFonts w:ascii="Arial" w:hAnsi="Arial" w:cs="Arial"/>
          <w:sz w:val="24"/>
        </w:rPr>
      </w:pPr>
      <w:r w:rsidRPr="00EB77E4">
        <w:rPr>
          <w:rFonts w:ascii="Arial" w:hAnsi="Arial" w:cs="Arial"/>
          <w:sz w:val="24"/>
        </w:rPr>
        <w:t>Ser un municipio preocupado y ocupado por brindar bienestar a los ciudadanos locales, de manera tal que haya diversidad de oportunidades para su realización personal. Diversidad en posibilidades que colaboren a la formación del individuo de manera integral.</w:t>
      </w:r>
    </w:p>
    <w:p w:rsidR="000A7AF0" w:rsidRPr="00EB77E4" w:rsidRDefault="000A7AF0" w:rsidP="00EB77E4">
      <w:pPr>
        <w:spacing w:after="120"/>
        <w:jc w:val="both"/>
        <w:rPr>
          <w:rFonts w:ascii="Arial" w:hAnsi="Arial" w:cs="Arial"/>
          <w:sz w:val="24"/>
        </w:rPr>
      </w:pPr>
    </w:p>
    <w:p w:rsidR="000A7AF0" w:rsidRPr="00EB77E4" w:rsidRDefault="000A7AF0" w:rsidP="004E3CC7">
      <w:pPr>
        <w:numPr>
          <w:ilvl w:val="0"/>
          <w:numId w:val="2"/>
        </w:numPr>
        <w:spacing w:after="120"/>
        <w:jc w:val="both"/>
        <w:rPr>
          <w:rFonts w:ascii="Arial" w:hAnsi="Arial" w:cs="Arial"/>
          <w:sz w:val="24"/>
        </w:rPr>
      </w:pPr>
      <w:r w:rsidRPr="00EB77E4">
        <w:rPr>
          <w:rFonts w:ascii="Arial" w:hAnsi="Arial" w:cs="Arial"/>
          <w:sz w:val="24"/>
        </w:rPr>
        <w:t>Ser un municipio que retoma sus orígenes, sus actividades que lo posicionaron como un productor responsable de la canasta básica; que colabora para la transformación productiva y comercial en el municipio</w:t>
      </w:r>
    </w:p>
    <w:p w:rsidR="000A7AF0" w:rsidRPr="00EB77E4" w:rsidRDefault="000A7AF0" w:rsidP="00EB77E4">
      <w:pPr>
        <w:spacing w:after="120"/>
        <w:jc w:val="both"/>
        <w:rPr>
          <w:rFonts w:ascii="Arial" w:hAnsi="Arial" w:cs="Arial"/>
          <w:sz w:val="24"/>
        </w:rPr>
      </w:pPr>
    </w:p>
    <w:p w:rsidR="000A7AF0" w:rsidRPr="00EB77E4" w:rsidRDefault="000A7AF0" w:rsidP="004E3CC7">
      <w:pPr>
        <w:pStyle w:val="Prrafodelista"/>
        <w:numPr>
          <w:ilvl w:val="0"/>
          <w:numId w:val="2"/>
        </w:numPr>
        <w:spacing w:after="120"/>
        <w:jc w:val="both"/>
        <w:rPr>
          <w:rFonts w:ascii="Arial" w:hAnsi="Arial" w:cs="Arial"/>
          <w:sz w:val="24"/>
        </w:rPr>
      </w:pPr>
      <w:r w:rsidRPr="00EB77E4">
        <w:rPr>
          <w:rFonts w:ascii="Arial" w:hAnsi="Arial" w:cs="Arial"/>
          <w:sz w:val="24"/>
        </w:rPr>
        <w:t>Ser un municipio preocupado tanto por las generaciones actuales como futuras, totalmente responsable de los recursos naturales; promotor de los valores sociales y humanos que permiten una sana convivencia.</w:t>
      </w:r>
    </w:p>
    <w:p w:rsidR="000A7AF0" w:rsidRPr="00EB77E4" w:rsidRDefault="000A7AF0" w:rsidP="00EB77E4">
      <w:pPr>
        <w:jc w:val="both"/>
      </w:pPr>
    </w:p>
    <w:p w:rsidR="00B010BB" w:rsidRPr="0091685C" w:rsidRDefault="00B010BB" w:rsidP="00EB77E4">
      <w:pPr>
        <w:pStyle w:val="Ttulo5"/>
        <w:rPr>
          <w:rFonts w:cs="Arial"/>
          <w:b w:val="0"/>
        </w:rPr>
      </w:pPr>
      <w:r w:rsidRPr="0091685C">
        <w:rPr>
          <w:rFonts w:cs="Arial"/>
        </w:rPr>
        <w:br w:type="page"/>
      </w:r>
    </w:p>
    <w:p w:rsidR="000A7AF0" w:rsidRPr="002E662A" w:rsidRDefault="000A7AF0" w:rsidP="002E662A">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46" w:name="_Toc353195148"/>
      <w:r w:rsidRPr="002E662A">
        <w:rPr>
          <w:rFonts w:cs="Arial"/>
          <w:caps/>
          <w:spacing w:val="15"/>
          <w:szCs w:val="24"/>
          <w:lang w:val="es-MX" w:eastAsia="en-US" w:bidi="en-US"/>
        </w:rPr>
        <w:t>PRINCIPIOS INSTITUCIONALES</w:t>
      </w:r>
      <w:bookmarkEnd w:id="146"/>
    </w:p>
    <w:p w:rsidR="000A7AF0" w:rsidRPr="00EB77E4" w:rsidRDefault="000A7AF0" w:rsidP="00EB77E4">
      <w:pPr>
        <w:spacing w:after="120"/>
        <w:jc w:val="both"/>
        <w:rPr>
          <w:rFonts w:ascii="Arial" w:hAnsi="Arial" w:cs="Arial"/>
          <w:b/>
          <w:i/>
          <w:szCs w:val="22"/>
        </w:rPr>
      </w:pPr>
      <w:r w:rsidRPr="00EB77E4">
        <w:rPr>
          <w:rFonts w:ascii="Arial" w:hAnsi="Arial" w:cs="Arial"/>
          <w:b/>
          <w:i/>
          <w:szCs w:val="22"/>
        </w:rPr>
        <w:t>IMPARCIALIDAD</w:t>
      </w:r>
    </w:p>
    <w:p w:rsidR="000A7AF0" w:rsidRPr="00EB77E4" w:rsidRDefault="000A7AF0" w:rsidP="00EB77E4">
      <w:pPr>
        <w:spacing w:after="120"/>
        <w:jc w:val="both"/>
        <w:rPr>
          <w:rFonts w:ascii="Arial" w:hAnsi="Arial" w:cs="Arial"/>
          <w:szCs w:val="22"/>
        </w:rPr>
      </w:pPr>
      <w:r w:rsidRPr="00EB77E4">
        <w:rPr>
          <w:rFonts w:ascii="Arial" w:hAnsi="Arial" w:cs="Arial"/>
          <w:szCs w:val="22"/>
        </w:rPr>
        <w:t>Sin excepción, en el desempeño institucional y en armonía con las relaciones de entidades de gobierno en otros órdenes, se respetarán las condiciones en que se realicen los diferentes planes, programas, acciones y presupuestos.</w:t>
      </w:r>
    </w:p>
    <w:p w:rsidR="000A7AF0" w:rsidRPr="00EB77E4" w:rsidRDefault="000A7AF0" w:rsidP="00EB77E4">
      <w:pPr>
        <w:spacing w:after="120"/>
        <w:jc w:val="both"/>
        <w:rPr>
          <w:rFonts w:ascii="Arial" w:hAnsi="Arial" w:cs="Arial"/>
          <w:b/>
          <w:i/>
          <w:szCs w:val="22"/>
        </w:rPr>
      </w:pPr>
      <w:r w:rsidRPr="00EB77E4">
        <w:rPr>
          <w:rFonts w:ascii="Arial" w:hAnsi="Arial" w:cs="Arial"/>
          <w:b/>
          <w:i/>
          <w:szCs w:val="22"/>
        </w:rPr>
        <w:t>IGUALDAD</w:t>
      </w:r>
    </w:p>
    <w:p w:rsidR="000A7AF0" w:rsidRPr="00EB77E4" w:rsidRDefault="000A7AF0" w:rsidP="00EB77E4">
      <w:pPr>
        <w:spacing w:after="120"/>
        <w:jc w:val="both"/>
        <w:rPr>
          <w:rFonts w:ascii="Arial" w:hAnsi="Arial" w:cs="Arial"/>
          <w:szCs w:val="22"/>
        </w:rPr>
      </w:pPr>
      <w:r w:rsidRPr="00EB77E4">
        <w:rPr>
          <w:rFonts w:ascii="Arial" w:hAnsi="Arial" w:cs="Arial"/>
          <w:szCs w:val="22"/>
        </w:rPr>
        <w:t>El desempeño de los funcionarios públicos no determina, de ninguna manera la realización de acciones o bien gozar de circunstancias que relajen el sano cumplimiento de las leyes constitucionales, estatales y locales, así como los reglamentos dictados por el municipio.</w:t>
      </w:r>
    </w:p>
    <w:p w:rsidR="000A7AF0" w:rsidRPr="00EB77E4" w:rsidRDefault="000A7AF0" w:rsidP="00EB77E4">
      <w:pPr>
        <w:spacing w:after="120"/>
        <w:jc w:val="both"/>
        <w:rPr>
          <w:rFonts w:ascii="Arial" w:hAnsi="Arial" w:cs="Arial"/>
          <w:b/>
          <w:i/>
          <w:szCs w:val="22"/>
        </w:rPr>
      </w:pPr>
      <w:r w:rsidRPr="00EB77E4">
        <w:rPr>
          <w:rFonts w:ascii="Arial" w:hAnsi="Arial" w:cs="Arial"/>
          <w:b/>
          <w:i/>
          <w:szCs w:val="22"/>
        </w:rPr>
        <w:t>MORALIDAD</w:t>
      </w:r>
    </w:p>
    <w:p w:rsidR="000A7AF0" w:rsidRPr="00EB77E4" w:rsidRDefault="000A7AF0" w:rsidP="00EB77E4">
      <w:pPr>
        <w:spacing w:after="120"/>
        <w:jc w:val="both"/>
        <w:rPr>
          <w:rFonts w:ascii="Arial" w:hAnsi="Arial" w:cs="Arial"/>
          <w:b/>
          <w:szCs w:val="22"/>
        </w:rPr>
      </w:pPr>
      <w:r w:rsidRPr="00EB77E4">
        <w:rPr>
          <w:rFonts w:ascii="Arial" w:hAnsi="Arial" w:cs="Arial"/>
          <w:szCs w:val="22"/>
        </w:rPr>
        <w:t>Este principio determina el total apego a las leyes, reglamentos y documentos diversos que impliquen y establezcan códigos de conducta..</w:t>
      </w:r>
    </w:p>
    <w:p w:rsidR="000A7AF0" w:rsidRPr="00EB77E4" w:rsidRDefault="000A7AF0" w:rsidP="00EB77E4">
      <w:pPr>
        <w:spacing w:after="120"/>
        <w:jc w:val="both"/>
        <w:rPr>
          <w:rFonts w:ascii="Arial" w:hAnsi="Arial" w:cs="Arial"/>
          <w:b/>
          <w:i/>
          <w:szCs w:val="22"/>
        </w:rPr>
      </w:pPr>
      <w:r w:rsidRPr="00EB77E4">
        <w:rPr>
          <w:rFonts w:ascii="Arial" w:hAnsi="Arial" w:cs="Arial"/>
          <w:b/>
          <w:i/>
          <w:szCs w:val="22"/>
        </w:rPr>
        <w:t>EFICACIA</w:t>
      </w:r>
    </w:p>
    <w:p w:rsidR="000A7AF0" w:rsidRPr="00EB77E4" w:rsidRDefault="000A7AF0" w:rsidP="00EB77E4">
      <w:pPr>
        <w:spacing w:after="120"/>
        <w:jc w:val="both"/>
        <w:rPr>
          <w:rFonts w:ascii="Arial" w:hAnsi="Arial" w:cs="Arial"/>
          <w:b/>
          <w:szCs w:val="22"/>
        </w:rPr>
      </w:pPr>
      <w:r w:rsidRPr="00EB77E4">
        <w:rPr>
          <w:rFonts w:ascii="Arial" w:hAnsi="Arial" w:cs="Arial"/>
          <w:szCs w:val="22"/>
        </w:rPr>
        <w:t>Determina que todo funcionario público deberá asegurarse de ejercer de la mejor manera los materiales y recursos financieros, de tal forma que prevalezcan los beneficios explícitos a los ciudadanos, por lo que se evitaría a todas luces cualquier daño que sea fomentado por procesos rígidos estériles.</w:t>
      </w:r>
    </w:p>
    <w:p w:rsidR="000A7AF0" w:rsidRPr="00EB77E4" w:rsidRDefault="000A7AF0" w:rsidP="00EB77E4">
      <w:pPr>
        <w:spacing w:after="120"/>
        <w:jc w:val="both"/>
        <w:rPr>
          <w:rFonts w:ascii="Arial" w:hAnsi="Arial" w:cs="Arial"/>
          <w:b/>
          <w:i/>
          <w:szCs w:val="22"/>
        </w:rPr>
      </w:pPr>
      <w:r w:rsidRPr="00EB77E4">
        <w:rPr>
          <w:rFonts w:ascii="Arial" w:hAnsi="Arial" w:cs="Arial"/>
          <w:b/>
          <w:i/>
          <w:szCs w:val="22"/>
        </w:rPr>
        <w:t>LEGALIDAD</w:t>
      </w:r>
    </w:p>
    <w:p w:rsidR="000A7AF0" w:rsidRPr="00EB77E4" w:rsidRDefault="000A7AF0" w:rsidP="00EB77E4">
      <w:pPr>
        <w:spacing w:after="120"/>
        <w:jc w:val="both"/>
        <w:rPr>
          <w:rFonts w:ascii="Arial" w:hAnsi="Arial" w:cs="Arial"/>
          <w:szCs w:val="22"/>
        </w:rPr>
      </w:pPr>
      <w:r w:rsidRPr="00EB77E4">
        <w:rPr>
          <w:rFonts w:ascii="Arial" w:hAnsi="Arial"/>
          <w:szCs w:val="22"/>
        </w:rPr>
        <w:t>La aplicación de este principio en las actuaciones administrativa, está destinada a apegarse total y plenamente a los marcos normativos y jurídicos existentes en que son materia el ente gubernamental.</w:t>
      </w:r>
    </w:p>
    <w:p w:rsidR="000A7AF0" w:rsidRPr="00EB77E4" w:rsidRDefault="000A7AF0" w:rsidP="00EB77E4">
      <w:pPr>
        <w:spacing w:after="120"/>
        <w:jc w:val="both"/>
        <w:rPr>
          <w:rFonts w:ascii="Arial" w:hAnsi="Arial" w:cs="Arial"/>
          <w:b/>
          <w:i/>
          <w:szCs w:val="22"/>
        </w:rPr>
      </w:pPr>
      <w:r w:rsidRPr="00EB77E4">
        <w:rPr>
          <w:rFonts w:ascii="Arial" w:hAnsi="Arial" w:cs="Arial"/>
          <w:b/>
          <w:i/>
          <w:szCs w:val="22"/>
        </w:rPr>
        <w:t>IMPARCIALIDAD</w:t>
      </w:r>
    </w:p>
    <w:p w:rsidR="000A7AF0" w:rsidRPr="00EB77E4" w:rsidRDefault="000A7AF0" w:rsidP="00EB77E4">
      <w:pPr>
        <w:spacing w:after="120"/>
        <w:jc w:val="both"/>
        <w:rPr>
          <w:rFonts w:ascii="Arial" w:hAnsi="Arial" w:cs="Arial"/>
          <w:szCs w:val="22"/>
        </w:rPr>
      </w:pPr>
      <w:r w:rsidRPr="00EB77E4">
        <w:rPr>
          <w:rFonts w:ascii="Arial" w:hAnsi="Arial" w:cs="Arial"/>
          <w:szCs w:val="22"/>
        </w:rPr>
        <w:t>Las actuaciones administrativas deberán estar exentas de decisiones motivadas u originadas en relaciones de amistad, enemistad y demás factores subjetivos que alejen al funcionario de la posibilidad de atender razones estrictamente normativas y fácticas.</w:t>
      </w:r>
    </w:p>
    <w:p w:rsidR="000A7AF0" w:rsidRPr="00EB77E4" w:rsidRDefault="000A7AF0" w:rsidP="00EB77E4">
      <w:pPr>
        <w:spacing w:after="120"/>
        <w:jc w:val="both"/>
        <w:rPr>
          <w:rFonts w:ascii="Arial" w:hAnsi="Arial" w:cs="Arial"/>
          <w:b/>
          <w:i/>
          <w:szCs w:val="22"/>
        </w:rPr>
      </w:pPr>
      <w:r w:rsidRPr="00EB77E4">
        <w:rPr>
          <w:rFonts w:ascii="Arial" w:hAnsi="Arial" w:cs="Arial"/>
          <w:b/>
          <w:i/>
          <w:szCs w:val="22"/>
        </w:rPr>
        <w:t>TRANSPARENCIA</w:t>
      </w:r>
    </w:p>
    <w:p w:rsidR="00B010BB" w:rsidRPr="00EB77E4" w:rsidRDefault="000A7AF0" w:rsidP="00EB77E4">
      <w:pPr>
        <w:spacing w:after="120"/>
        <w:jc w:val="both"/>
        <w:rPr>
          <w:rFonts w:ascii="Arial" w:hAnsi="Arial" w:cs="Arial"/>
          <w:szCs w:val="22"/>
        </w:rPr>
      </w:pPr>
      <w:r w:rsidRPr="00EB77E4">
        <w:rPr>
          <w:rFonts w:ascii="Arial" w:hAnsi="Arial" w:cs="Arial"/>
          <w:szCs w:val="22"/>
        </w:rPr>
        <w:t>Este principio parte de la prohibición de las actuaciones administrativas discrecionales, por lo que habrá de difundirse los presentes principios entre la estructura organizativa.</w:t>
      </w:r>
    </w:p>
    <w:p w:rsidR="000A7AF0" w:rsidRPr="002E662A" w:rsidRDefault="000A7AF0" w:rsidP="002E662A">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47" w:name="_Toc353195149"/>
      <w:r w:rsidRPr="002E662A">
        <w:rPr>
          <w:rFonts w:cs="Arial"/>
          <w:caps/>
          <w:spacing w:val="15"/>
          <w:szCs w:val="24"/>
          <w:lang w:val="es-MX" w:eastAsia="en-US" w:bidi="en-US"/>
        </w:rPr>
        <w:t>VALORES ETICOS INSTITUCIONALES</w:t>
      </w:r>
      <w:bookmarkEnd w:id="147"/>
    </w:p>
    <w:p w:rsidR="000A7AF0" w:rsidRPr="00EB77E4" w:rsidRDefault="000A7AF0" w:rsidP="00EB77E4">
      <w:pPr>
        <w:spacing w:after="120"/>
        <w:jc w:val="both"/>
        <w:rPr>
          <w:rFonts w:ascii="Arial" w:hAnsi="Arial" w:cs="Arial"/>
          <w:i/>
          <w:szCs w:val="22"/>
        </w:rPr>
      </w:pPr>
      <w:r w:rsidRPr="00EB77E4">
        <w:rPr>
          <w:rFonts w:ascii="Arial" w:hAnsi="Arial" w:cs="Arial"/>
          <w:b/>
          <w:bCs/>
          <w:i/>
          <w:szCs w:val="22"/>
        </w:rPr>
        <w:t xml:space="preserve">RESPETO: </w:t>
      </w:r>
    </w:p>
    <w:p w:rsidR="000A7AF0" w:rsidRPr="00EB77E4" w:rsidRDefault="000A7AF0" w:rsidP="00EB77E4">
      <w:pPr>
        <w:spacing w:after="120"/>
        <w:jc w:val="both"/>
        <w:rPr>
          <w:rFonts w:ascii="Arial" w:hAnsi="Arial" w:cs="Arial"/>
          <w:szCs w:val="22"/>
        </w:rPr>
      </w:pPr>
      <w:r w:rsidRPr="00EB77E4">
        <w:rPr>
          <w:rFonts w:ascii="Arial" w:hAnsi="Arial" w:cs="Arial"/>
          <w:szCs w:val="22"/>
        </w:rPr>
        <w:t>Ante la diversidad de pensamientos, visiones y perspectivas, se plantea el aceptar las diversas opciones que se presenten en el entorno y aquellas que se acerquen a las diferentes instancias. Cualquier tipo de expresión distinta a la particular tanto institucional como personal, habrá de ser escuchada y analizada, siempre y cuando no trasgreda la integridad de los funcionarios</w:t>
      </w:r>
    </w:p>
    <w:p w:rsidR="000A7AF0" w:rsidRPr="00EB77E4" w:rsidRDefault="000A7AF0" w:rsidP="00EB77E4">
      <w:pPr>
        <w:spacing w:after="120"/>
        <w:jc w:val="both"/>
        <w:rPr>
          <w:rFonts w:ascii="Arial" w:hAnsi="Arial" w:cs="Arial"/>
          <w:i/>
          <w:szCs w:val="22"/>
        </w:rPr>
      </w:pPr>
      <w:r w:rsidRPr="00EB77E4">
        <w:rPr>
          <w:rFonts w:ascii="Arial" w:hAnsi="Arial" w:cs="Arial"/>
          <w:b/>
          <w:bCs/>
          <w:i/>
          <w:szCs w:val="22"/>
        </w:rPr>
        <w:t>RESPONSABILIDAD:</w:t>
      </w:r>
    </w:p>
    <w:p w:rsidR="000A7AF0" w:rsidRPr="00EB77E4" w:rsidRDefault="000A7AF0" w:rsidP="00EB77E4">
      <w:pPr>
        <w:spacing w:after="120"/>
        <w:jc w:val="both"/>
        <w:rPr>
          <w:rFonts w:ascii="Arial" w:hAnsi="Arial" w:cs="Arial"/>
          <w:szCs w:val="22"/>
        </w:rPr>
      </w:pPr>
      <w:r w:rsidRPr="00EB77E4">
        <w:rPr>
          <w:rFonts w:ascii="Arial" w:hAnsi="Arial" w:cs="Arial"/>
          <w:szCs w:val="22"/>
        </w:rPr>
        <w:t>Es asumir las consecuencias de nuestras acciones y decisiones, que todos nuestros actos sean realizados con  justicia y cabal cumplimiento del deber en todos los sentidos.</w:t>
      </w:r>
    </w:p>
    <w:p w:rsidR="000A7AF0" w:rsidRPr="00EB77E4" w:rsidRDefault="000A7AF0" w:rsidP="00EB77E4">
      <w:pPr>
        <w:spacing w:after="120"/>
        <w:jc w:val="both"/>
        <w:rPr>
          <w:rFonts w:ascii="Arial" w:hAnsi="Arial" w:cs="Arial"/>
          <w:b/>
          <w:bCs/>
          <w:i/>
          <w:szCs w:val="22"/>
        </w:rPr>
      </w:pPr>
    </w:p>
    <w:p w:rsidR="00FB7E9B" w:rsidRDefault="00FB7E9B" w:rsidP="00EB77E4">
      <w:pPr>
        <w:spacing w:after="120"/>
        <w:jc w:val="both"/>
        <w:rPr>
          <w:rFonts w:ascii="Arial" w:hAnsi="Arial" w:cs="Arial"/>
          <w:b/>
          <w:bCs/>
          <w:i/>
          <w:szCs w:val="22"/>
        </w:rPr>
      </w:pPr>
    </w:p>
    <w:p w:rsidR="00FB7E9B" w:rsidRDefault="00FB7E9B" w:rsidP="00EB77E4">
      <w:pPr>
        <w:spacing w:after="120"/>
        <w:jc w:val="both"/>
        <w:rPr>
          <w:rFonts w:ascii="Arial" w:hAnsi="Arial" w:cs="Arial"/>
          <w:b/>
          <w:bCs/>
          <w:i/>
          <w:szCs w:val="22"/>
        </w:rPr>
      </w:pPr>
    </w:p>
    <w:p w:rsidR="000A7AF0" w:rsidRPr="00EB77E4" w:rsidRDefault="000A7AF0" w:rsidP="00EB77E4">
      <w:pPr>
        <w:spacing w:after="120"/>
        <w:jc w:val="both"/>
        <w:rPr>
          <w:rFonts w:ascii="Arial" w:hAnsi="Arial" w:cs="Arial"/>
          <w:i/>
          <w:szCs w:val="22"/>
        </w:rPr>
      </w:pPr>
      <w:r w:rsidRPr="00EB77E4">
        <w:rPr>
          <w:rFonts w:ascii="Arial" w:hAnsi="Arial" w:cs="Arial"/>
          <w:b/>
          <w:bCs/>
          <w:i/>
          <w:szCs w:val="22"/>
        </w:rPr>
        <w:t>HONESTIDAD:</w:t>
      </w:r>
    </w:p>
    <w:p w:rsidR="000A7AF0" w:rsidRPr="00EB77E4" w:rsidRDefault="000A7AF0" w:rsidP="00EB77E4">
      <w:pPr>
        <w:spacing w:after="120"/>
        <w:jc w:val="both"/>
        <w:rPr>
          <w:rFonts w:ascii="Arial" w:hAnsi="Arial" w:cs="Arial"/>
          <w:szCs w:val="22"/>
        </w:rPr>
      </w:pPr>
      <w:r w:rsidRPr="00EB77E4">
        <w:rPr>
          <w:rFonts w:ascii="Arial" w:hAnsi="Arial" w:cs="Arial"/>
          <w:szCs w:val="22"/>
        </w:rPr>
        <w:t>El ser funcionario público implica el manejo y uso de recurso que ha sido depositado por  vías democráticas y libres por la ciudadanía. Por ello, se requiere que la visión del ejercicio del recurso y uso de materiales sea apegado a la necesidad de la acción, compromiso o rol a desempeñar.</w:t>
      </w:r>
    </w:p>
    <w:p w:rsidR="000A7AF0" w:rsidRPr="00EB77E4" w:rsidRDefault="000A7AF0" w:rsidP="00EB77E4">
      <w:pPr>
        <w:spacing w:after="120"/>
        <w:jc w:val="both"/>
        <w:rPr>
          <w:rFonts w:ascii="Arial" w:hAnsi="Arial" w:cs="Arial"/>
          <w:i/>
          <w:szCs w:val="22"/>
        </w:rPr>
      </w:pPr>
      <w:r w:rsidRPr="00EB77E4">
        <w:rPr>
          <w:rFonts w:ascii="Arial" w:hAnsi="Arial" w:cs="Arial"/>
          <w:b/>
          <w:bCs/>
          <w:i/>
          <w:szCs w:val="22"/>
        </w:rPr>
        <w:t>SERVICIO:</w:t>
      </w:r>
    </w:p>
    <w:p w:rsidR="000A7AF0" w:rsidRPr="00EB77E4" w:rsidRDefault="000A7AF0" w:rsidP="00EB77E4">
      <w:pPr>
        <w:spacing w:after="120"/>
        <w:jc w:val="both"/>
        <w:rPr>
          <w:rFonts w:ascii="Arial" w:hAnsi="Arial" w:cs="Arial"/>
          <w:szCs w:val="22"/>
        </w:rPr>
      </w:pPr>
      <w:r w:rsidRPr="00EB77E4">
        <w:rPr>
          <w:rFonts w:ascii="Arial" w:hAnsi="Arial" w:cs="Arial"/>
          <w:szCs w:val="22"/>
        </w:rPr>
        <w:t xml:space="preserve">Trabajar con actitud y y servicio para la concreción de acciones a favor de la ciudadanía que se representa. </w:t>
      </w:r>
    </w:p>
    <w:p w:rsidR="000A7AF0" w:rsidRPr="00EB77E4" w:rsidRDefault="000A7AF0" w:rsidP="00EB77E4">
      <w:pPr>
        <w:spacing w:after="120" w:line="360" w:lineRule="auto"/>
        <w:jc w:val="both"/>
        <w:rPr>
          <w:rFonts w:ascii="Arial" w:hAnsi="Arial" w:cs="Arial"/>
          <w:b/>
          <w:i/>
          <w:szCs w:val="22"/>
        </w:rPr>
      </w:pPr>
      <w:r w:rsidRPr="00EB77E4">
        <w:rPr>
          <w:rFonts w:ascii="Arial" w:hAnsi="Arial" w:cs="Arial"/>
          <w:b/>
          <w:i/>
          <w:szCs w:val="22"/>
        </w:rPr>
        <w:t>TOLERANCIA</w:t>
      </w:r>
    </w:p>
    <w:p w:rsidR="000A7AF0" w:rsidRPr="00EB77E4" w:rsidRDefault="000A7AF0" w:rsidP="00EB77E4">
      <w:pPr>
        <w:spacing w:after="120"/>
        <w:jc w:val="both"/>
        <w:rPr>
          <w:rFonts w:ascii="Arial" w:hAnsi="Arial" w:cs="Arial"/>
          <w:b/>
          <w:szCs w:val="22"/>
        </w:rPr>
      </w:pPr>
      <w:r w:rsidRPr="00EB77E4">
        <w:rPr>
          <w:rFonts w:ascii="Arial" w:hAnsi="Arial" w:cs="Arial"/>
          <w:szCs w:val="22"/>
        </w:rPr>
        <w:t>Ante la diversidad de opiniones y visiones encontradas en el campo laboral, habrá de analizarse, sopesarse y decidir sobre aquella que haya una mejor situación. Nada está escrito y los procesos serán totalmente perfectibles.</w:t>
      </w:r>
    </w:p>
    <w:p w:rsidR="00B010BB" w:rsidRPr="002E662A" w:rsidRDefault="00B010BB" w:rsidP="002E662A">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r w:rsidRPr="0091685C">
        <w:rPr>
          <w:rFonts w:cs="Arial"/>
        </w:rPr>
        <w:br w:type="page"/>
      </w:r>
      <w:bookmarkStart w:id="148" w:name="_Toc353195150"/>
      <w:r w:rsidR="00E516D1" w:rsidRPr="002E662A">
        <w:rPr>
          <w:rFonts w:cs="Arial"/>
          <w:caps/>
          <w:spacing w:val="15"/>
          <w:szCs w:val="24"/>
          <w:lang w:val="es-MX" w:eastAsia="en-US" w:bidi="en-US"/>
        </w:rPr>
        <w:t>OBJETIVOS ESTRATÉGICOS</w:t>
      </w:r>
      <w:bookmarkEnd w:id="148"/>
    </w:p>
    <w:p w:rsidR="003F14BA" w:rsidRPr="008F2747" w:rsidRDefault="003F14BA" w:rsidP="003F14BA">
      <w:pPr>
        <w:rPr>
          <w:rFonts w:ascii="Arial" w:hAnsi="Arial" w:cs="Arial"/>
          <w:b/>
          <w:szCs w:val="22"/>
        </w:rPr>
      </w:pPr>
      <w:r w:rsidRPr="008F2747">
        <w:rPr>
          <w:rFonts w:ascii="Arial" w:hAnsi="Arial" w:cs="Arial"/>
          <w:b/>
          <w:szCs w:val="22"/>
        </w:rPr>
        <w:t>Temas:</w:t>
      </w:r>
    </w:p>
    <w:p w:rsidR="003F14BA" w:rsidRPr="008F2747" w:rsidRDefault="003F14BA" w:rsidP="004E3CC7">
      <w:pPr>
        <w:numPr>
          <w:ilvl w:val="0"/>
          <w:numId w:val="6"/>
        </w:numPr>
        <w:spacing w:before="120" w:line="276" w:lineRule="auto"/>
        <w:rPr>
          <w:rFonts w:ascii="Arial" w:hAnsi="Arial" w:cs="Arial"/>
          <w:szCs w:val="22"/>
        </w:rPr>
      </w:pPr>
      <w:r w:rsidRPr="008F2747">
        <w:rPr>
          <w:rFonts w:ascii="Arial" w:hAnsi="Arial" w:cs="Arial"/>
          <w:szCs w:val="22"/>
        </w:rPr>
        <w:t>Salud</w:t>
      </w:r>
    </w:p>
    <w:p w:rsidR="003F14BA" w:rsidRPr="008F2747" w:rsidRDefault="003F14BA" w:rsidP="004E3CC7">
      <w:pPr>
        <w:numPr>
          <w:ilvl w:val="0"/>
          <w:numId w:val="6"/>
        </w:numPr>
        <w:spacing w:before="120" w:line="276" w:lineRule="auto"/>
        <w:rPr>
          <w:rFonts w:ascii="Arial" w:hAnsi="Arial" w:cs="Arial"/>
          <w:szCs w:val="22"/>
        </w:rPr>
      </w:pPr>
      <w:bookmarkStart w:id="149" w:name="_Toc221183205"/>
      <w:bookmarkStart w:id="150" w:name="_Toc226020984"/>
      <w:r w:rsidRPr="008F2747">
        <w:rPr>
          <w:rFonts w:ascii="Arial" w:hAnsi="Arial" w:cs="Arial"/>
          <w:szCs w:val="22"/>
        </w:rPr>
        <w:t>Ambiental</w:t>
      </w:r>
    </w:p>
    <w:p w:rsidR="003F14BA" w:rsidRPr="008F2747" w:rsidRDefault="003F14BA" w:rsidP="004E3CC7">
      <w:pPr>
        <w:numPr>
          <w:ilvl w:val="0"/>
          <w:numId w:val="6"/>
        </w:numPr>
        <w:spacing w:before="120" w:line="276" w:lineRule="auto"/>
        <w:rPr>
          <w:rFonts w:ascii="Arial" w:hAnsi="Arial" w:cs="Arial"/>
          <w:szCs w:val="22"/>
        </w:rPr>
      </w:pPr>
      <w:r w:rsidRPr="008F2747">
        <w:rPr>
          <w:rFonts w:ascii="Arial" w:hAnsi="Arial" w:cs="Arial"/>
          <w:szCs w:val="22"/>
        </w:rPr>
        <w:t xml:space="preserve">Económico </w:t>
      </w:r>
      <w:bookmarkStart w:id="151" w:name="_Toc226020992"/>
      <w:bookmarkEnd w:id="149"/>
      <w:bookmarkEnd w:id="150"/>
    </w:p>
    <w:p w:rsidR="003F14BA" w:rsidRPr="008F2747" w:rsidRDefault="003F14BA" w:rsidP="004E3CC7">
      <w:pPr>
        <w:numPr>
          <w:ilvl w:val="0"/>
          <w:numId w:val="6"/>
        </w:numPr>
        <w:spacing w:before="120" w:line="276" w:lineRule="auto"/>
        <w:rPr>
          <w:rFonts w:ascii="Arial" w:hAnsi="Arial" w:cs="Arial"/>
          <w:szCs w:val="22"/>
        </w:rPr>
      </w:pPr>
      <w:r w:rsidRPr="008F2747">
        <w:rPr>
          <w:rFonts w:ascii="Arial" w:hAnsi="Arial" w:cs="Arial"/>
          <w:szCs w:val="22"/>
        </w:rPr>
        <w:t>Seguridad Pública y Justicia</w:t>
      </w:r>
    </w:p>
    <w:p w:rsidR="003F14BA" w:rsidRDefault="003F14BA" w:rsidP="004E3CC7">
      <w:pPr>
        <w:numPr>
          <w:ilvl w:val="0"/>
          <w:numId w:val="6"/>
        </w:numPr>
        <w:spacing w:before="120" w:line="276" w:lineRule="auto"/>
        <w:rPr>
          <w:rFonts w:ascii="Arial" w:hAnsi="Arial" w:cs="Arial"/>
          <w:szCs w:val="22"/>
        </w:rPr>
      </w:pPr>
      <w:r w:rsidRPr="008F2747">
        <w:rPr>
          <w:rFonts w:ascii="Arial" w:hAnsi="Arial" w:cs="Arial"/>
          <w:szCs w:val="22"/>
        </w:rPr>
        <w:t>Aspectos Organizativo-Institucionales (Buen Gobierno</w:t>
      </w:r>
      <w:bookmarkEnd w:id="151"/>
      <w:r w:rsidRPr="008F2747">
        <w:rPr>
          <w:rFonts w:ascii="Arial" w:hAnsi="Arial" w:cs="Arial"/>
          <w:szCs w:val="22"/>
        </w:rPr>
        <w:t>)</w:t>
      </w:r>
    </w:p>
    <w:p w:rsidR="00E516D1" w:rsidRDefault="00E516D1" w:rsidP="004E3CC7">
      <w:pPr>
        <w:numPr>
          <w:ilvl w:val="0"/>
          <w:numId w:val="6"/>
        </w:numPr>
        <w:spacing w:before="120" w:line="276" w:lineRule="auto"/>
        <w:rPr>
          <w:rFonts w:ascii="Arial" w:hAnsi="Arial" w:cs="Arial"/>
          <w:szCs w:val="22"/>
        </w:rPr>
      </w:pPr>
      <w:r>
        <w:rPr>
          <w:rFonts w:ascii="Arial" w:hAnsi="Arial" w:cs="Arial"/>
          <w:szCs w:val="22"/>
        </w:rPr>
        <w:t>Infraestructura urbana</w:t>
      </w:r>
    </w:p>
    <w:p w:rsidR="00E516D1" w:rsidRDefault="00E516D1" w:rsidP="004E3CC7">
      <w:pPr>
        <w:numPr>
          <w:ilvl w:val="0"/>
          <w:numId w:val="6"/>
        </w:numPr>
        <w:spacing w:before="120" w:line="276" w:lineRule="auto"/>
        <w:rPr>
          <w:rFonts w:ascii="Arial" w:hAnsi="Arial" w:cs="Arial"/>
          <w:szCs w:val="22"/>
        </w:rPr>
      </w:pPr>
      <w:r>
        <w:rPr>
          <w:rFonts w:ascii="Arial" w:hAnsi="Arial" w:cs="Arial"/>
          <w:szCs w:val="22"/>
        </w:rPr>
        <w:t>Turismo</w:t>
      </w:r>
    </w:p>
    <w:p w:rsidR="00E516D1" w:rsidRDefault="00E516D1" w:rsidP="004E3CC7">
      <w:pPr>
        <w:numPr>
          <w:ilvl w:val="0"/>
          <w:numId w:val="6"/>
        </w:numPr>
        <w:spacing w:before="120" w:line="276" w:lineRule="auto"/>
        <w:rPr>
          <w:rFonts w:ascii="Arial" w:hAnsi="Arial" w:cs="Arial"/>
          <w:szCs w:val="22"/>
        </w:rPr>
      </w:pPr>
      <w:r>
        <w:rPr>
          <w:rFonts w:ascii="Arial" w:hAnsi="Arial" w:cs="Arial"/>
          <w:szCs w:val="22"/>
        </w:rPr>
        <w:t>Vías de comunicación</w:t>
      </w:r>
    </w:p>
    <w:p w:rsidR="00E516D1" w:rsidRPr="008F2747" w:rsidRDefault="00E516D1" w:rsidP="004E3CC7">
      <w:pPr>
        <w:numPr>
          <w:ilvl w:val="0"/>
          <w:numId w:val="6"/>
        </w:numPr>
        <w:spacing w:before="120" w:line="276" w:lineRule="auto"/>
        <w:rPr>
          <w:rFonts w:ascii="Arial" w:hAnsi="Arial" w:cs="Arial"/>
          <w:szCs w:val="22"/>
        </w:rPr>
      </w:pPr>
      <w:r>
        <w:rPr>
          <w:rFonts w:ascii="Arial" w:hAnsi="Arial" w:cs="Arial"/>
          <w:szCs w:val="22"/>
        </w:rPr>
        <w:t>Telecomunicaciones</w:t>
      </w:r>
    </w:p>
    <w:p w:rsidR="003F14BA" w:rsidRPr="008F2747" w:rsidRDefault="003F14BA" w:rsidP="003F14BA">
      <w:pPr>
        <w:ind w:left="720"/>
        <w:rPr>
          <w:rFonts w:ascii="Arial" w:hAnsi="Arial" w:cs="Arial"/>
          <w:szCs w:val="22"/>
        </w:rPr>
      </w:pP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1, incrementar el acceso a los servicios de salud de calidad.</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2, incrementar y ampliar la diversidad productiva.</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3, mejorar las condiciones existentes en espacios adecuados de recreación, educativa cultural y deportiva.</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4, formalizar e incrementar la formación integral diversa y eficiente para la población en general.</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5, crear una oferta turística atractiva.</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6, mejorar la infraestructura municipal en vías de comunicación.</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7, ampliar la cobertura a servicios de telecomunicación acorde y disponible a la población.</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8, ampliar la cobertura en servicios básicos municipales a viviendas.</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9, atender y prevenir los focos de infección diversa.</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10, ampliar y eficientar el seguimiento institucional a los productores.</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11, identificar, estructurar y brindar un seguimiento puntual a los objetivos institucionales de la gestión.</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12, abordar y diversificar el vocacionamiento municipal.</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13, ampliar las posibilidades laborales.</w:t>
      </w:r>
    </w:p>
    <w:p w:rsidR="00C13209" w:rsidRPr="0008047E" w:rsidRDefault="00E516D1" w:rsidP="004E3CC7">
      <w:pPr>
        <w:pStyle w:val="Prrafodelista"/>
        <w:numPr>
          <w:ilvl w:val="0"/>
          <w:numId w:val="27"/>
        </w:numPr>
        <w:rPr>
          <w:rFonts w:ascii="Arial" w:hAnsi="Arial" w:cs="Arial"/>
        </w:rPr>
      </w:pPr>
      <w:r w:rsidRPr="0008047E">
        <w:rPr>
          <w:rFonts w:ascii="Arial" w:hAnsi="Arial" w:cs="Arial"/>
        </w:rPr>
        <w:t>Objetivo estratégico 14, ampliar las posibilidades laborales para mujeres.</w:t>
      </w:r>
    </w:p>
    <w:p w:rsidR="003F14BA" w:rsidRPr="008F2747" w:rsidRDefault="003F14BA">
      <w:pPr>
        <w:rPr>
          <w:rFonts w:ascii="Arial" w:hAnsi="Arial" w:cs="Arial"/>
          <w:b/>
          <w:szCs w:val="22"/>
        </w:rPr>
      </w:pPr>
      <w:r w:rsidRPr="008F2747">
        <w:rPr>
          <w:rFonts w:ascii="Arial" w:hAnsi="Arial" w:cs="Arial"/>
          <w:b/>
          <w:szCs w:val="22"/>
        </w:rPr>
        <w:br w:type="page"/>
      </w:r>
    </w:p>
    <w:p w:rsidR="00B010BB" w:rsidRDefault="00E516D1" w:rsidP="002E662A">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52" w:name="_Toc353195151"/>
      <w:r w:rsidRPr="002E662A">
        <w:rPr>
          <w:rFonts w:cs="Arial"/>
          <w:caps/>
          <w:spacing w:val="15"/>
          <w:szCs w:val="24"/>
          <w:lang w:val="es-MX" w:eastAsia="en-US" w:bidi="en-US"/>
        </w:rPr>
        <w:t>ESTRATEGIAS Y LÍNEAS DE ACCIÓN</w:t>
      </w:r>
      <w:bookmarkEnd w:id="152"/>
    </w:p>
    <w:p w:rsidR="0008047E" w:rsidRPr="0008047E" w:rsidRDefault="0008047E" w:rsidP="0008047E">
      <w:pPr>
        <w:rPr>
          <w:lang w:eastAsia="en-US" w:bidi="en-US"/>
        </w:rPr>
      </w:pPr>
    </w:p>
    <w:p w:rsidR="00B010BB" w:rsidRPr="00EB77E4" w:rsidRDefault="00C13209" w:rsidP="0008047E">
      <w:r>
        <w:t xml:space="preserve">OBJETIVO ESTRATÉGICO 1, </w:t>
      </w:r>
      <w:r w:rsidRPr="00EB77E4">
        <w:t>INCREMENTAR EL ACCESO A LOS SERVICIOS DE SALUD DE CALIDAD</w:t>
      </w:r>
    </w:p>
    <w:p w:rsidR="00B010BB" w:rsidRPr="00EB77E4" w:rsidRDefault="00B010BB" w:rsidP="004E3CC7">
      <w:pPr>
        <w:pStyle w:val="Lista"/>
        <w:numPr>
          <w:ilvl w:val="0"/>
          <w:numId w:val="11"/>
        </w:numPr>
        <w:spacing w:after="120"/>
        <w:jc w:val="both"/>
        <w:rPr>
          <w:rFonts w:ascii="Arial" w:hAnsi="Arial" w:cs="Arial"/>
          <w:szCs w:val="22"/>
        </w:rPr>
      </w:pPr>
      <w:r w:rsidRPr="00EB77E4">
        <w:rPr>
          <w:rFonts w:ascii="Arial" w:hAnsi="Arial" w:cs="Arial"/>
          <w:szCs w:val="22"/>
        </w:rPr>
        <w:t>Estrategia 1</w:t>
      </w:r>
      <w:r w:rsidR="009F06DC">
        <w:rPr>
          <w:rFonts w:ascii="Arial" w:hAnsi="Arial" w:cs="Arial"/>
          <w:szCs w:val="22"/>
        </w:rPr>
        <w:t>, c</w:t>
      </w:r>
      <w:r w:rsidR="00C11CFA" w:rsidRPr="00EB77E4">
        <w:rPr>
          <w:rFonts w:ascii="Arial" w:hAnsi="Arial" w:cs="Arial"/>
          <w:szCs w:val="22"/>
        </w:rPr>
        <w:t>onformar un banco de datos con los servicios de mayor demanda por localidad.</w:t>
      </w:r>
    </w:p>
    <w:p w:rsidR="00987068" w:rsidRPr="00EB77E4" w:rsidRDefault="008F2747" w:rsidP="004E3CC7">
      <w:pPr>
        <w:pStyle w:val="Lista"/>
        <w:numPr>
          <w:ilvl w:val="1"/>
          <w:numId w:val="11"/>
        </w:numPr>
        <w:spacing w:after="120"/>
        <w:jc w:val="both"/>
        <w:rPr>
          <w:rFonts w:ascii="Arial" w:hAnsi="Arial" w:cs="Arial"/>
          <w:szCs w:val="22"/>
        </w:rPr>
      </w:pPr>
      <w:r w:rsidRPr="00EB77E4">
        <w:rPr>
          <w:rFonts w:ascii="Arial" w:hAnsi="Arial" w:cs="Arial"/>
          <w:szCs w:val="22"/>
        </w:rPr>
        <w:t>Línea</w:t>
      </w:r>
      <w:r w:rsidR="00987068" w:rsidRPr="00EB77E4">
        <w:rPr>
          <w:rFonts w:ascii="Arial" w:hAnsi="Arial" w:cs="Arial"/>
          <w:szCs w:val="22"/>
        </w:rPr>
        <w:t xml:space="preserve"> de acción 1, </w:t>
      </w:r>
      <w:r w:rsidR="009F06DC">
        <w:rPr>
          <w:rFonts w:ascii="Arial" w:hAnsi="Arial" w:cs="Arial"/>
          <w:szCs w:val="22"/>
        </w:rPr>
        <w:t>s</w:t>
      </w:r>
      <w:r w:rsidR="00987068" w:rsidRPr="00EB77E4">
        <w:rPr>
          <w:rFonts w:ascii="Arial" w:hAnsi="Arial" w:cs="Arial"/>
          <w:szCs w:val="22"/>
        </w:rPr>
        <w:t xml:space="preserve">olicitar a la secretaría de salud un </w:t>
      </w:r>
      <w:r w:rsidRPr="00EB77E4">
        <w:rPr>
          <w:rFonts w:ascii="Arial" w:hAnsi="Arial" w:cs="Arial"/>
          <w:szCs w:val="22"/>
        </w:rPr>
        <w:t>concentrado</w:t>
      </w:r>
      <w:r w:rsidR="00987068" w:rsidRPr="00EB77E4">
        <w:rPr>
          <w:rFonts w:ascii="Arial" w:hAnsi="Arial" w:cs="Arial"/>
          <w:szCs w:val="22"/>
        </w:rPr>
        <w:t xml:space="preserve"> del </w:t>
      </w:r>
      <w:r w:rsidRPr="00EB77E4">
        <w:rPr>
          <w:rFonts w:ascii="Arial" w:hAnsi="Arial" w:cs="Arial"/>
          <w:szCs w:val="22"/>
        </w:rPr>
        <w:t>comportamiento</w:t>
      </w:r>
      <w:r w:rsidR="00987068" w:rsidRPr="00EB77E4">
        <w:rPr>
          <w:rFonts w:ascii="Arial" w:hAnsi="Arial" w:cs="Arial"/>
          <w:szCs w:val="22"/>
        </w:rPr>
        <w:t xml:space="preserve"> de la demanda en materia de salud en comunidades y cabecera municipal</w:t>
      </w:r>
    </w:p>
    <w:p w:rsidR="00C11CFA" w:rsidRPr="00EB77E4" w:rsidRDefault="00B010BB" w:rsidP="004E3CC7">
      <w:pPr>
        <w:pStyle w:val="Lista"/>
        <w:numPr>
          <w:ilvl w:val="0"/>
          <w:numId w:val="11"/>
        </w:numPr>
        <w:spacing w:after="120"/>
        <w:jc w:val="both"/>
        <w:rPr>
          <w:rFonts w:ascii="Arial" w:hAnsi="Arial" w:cs="Arial"/>
          <w:szCs w:val="22"/>
        </w:rPr>
      </w:pPr>
      <w:r w:rsidRPr="00EB77E4">
        <w:rPr>
          <w:rFonts w:ascii="Arial" w:hAnsi="Arial" w:cs="Arial"/>
          <w:szCs w:val="22"/>
        </w:rPr>
        <w:t>Estrategia 2</w:t>
      </w:r>
      <w:r w:rsidR="009F06DC">
        <w:rPr>
          <w:rFonts w:ascii="Arial" w:hAnsi="Arial" w:cs="Arial"/>
          <w:szCs w:val="22"/>
        </w:rPr>
        <w:t>, d</w:t>
      </w:r>
      <w:r w:rsidR="00C11CFA" w:rsidRPr="00EB77E4">
        <w:rPr>
          <w:rFonts w:ascii="Arial" w:hAnsi="Arial" w:cs="Arial"/>
          <w:szCs w:val="22"/>
        </w:rPr>
        <w:t>iseñar e implementar un plan de mantenimiento y acondicionamiento por orden de prioridad en unidades de atención médica.</w:t>
      </w:r>
    </w:p>
    <w:p w:rsidR="000F3C08" w:rsidRPr="00EB77E4" w:rsidRDefault="008F2747" w:rsidP="004E3CC7">
      <w:pPr>
        <w:pStyle w:val="Lista"/>
        <w:numPr>
          <w:ilvl w:val="1"/>
          <w:numId w:val="11"/>
        </w:numPr>
        <w:spacing w:after="120"/>
        <w:jc w:val="both"/>
        <w:rPr>
          <w:rFonts w:ascii="Arial" w:hAnsi="Arial" w:cs="Arial"/>
          <w:szCs w:val="22"/>
        </w:rPr>
      </w:pPr>
      <w:r w:rsidRPr="00EB77E4">
        <w:rPr>
          <w:rFonts w:ascii="Arial" w:hAnsi="Arial" w:cs="Arial"/>
          <w:szCs w:val="22"/>
        </w:rPr>
        <w:t>Línea</w:t>
      </w:r>
      <w:r w:rsidR="009F06DC">
        <w:rPr>
          <w:rFonts w:ascii="Arial" w:hAnsi="Arial" w:cs="Arial"/>
          <w:szCs w:val="22"/>
        </w:rPr>
        <w:t xml:space="preserve"> de acción 1, c</w:t>
      </w:r>
      <w:r w:rsidR="000F3C08" w:rsidRPr="00EB77E4">
        <w:rPr>
          <w:rFonts w:ascii="Arial" w:hAnsi="Arial" w:cs="Arial"/>
          <w:szCs w:val="22"/>
        </w:rPr>
        <w:t xml:space="preserve">rear un documento comparativo de las condiciones que guardan los inmuebles, condiciones de equipo y </w:t>
      </w:r>
      <w:r w:rsidRPr="00EB77E4">
        <w:rPr>
          <w:rFonts w:ascii="Arial" w:hAnsi="Arial" w:cs="Arial"/>
          <w:szCs w:val="22"/>
        </w:rPr>
        <w:t>módulos</w:t>
      </w:r>
      <w:r w:rsidR="000F3C08" w:rsidRPr="00EB77E4">
        <w:rPr>
          <w:rFonts w:ascii="Arial" w:hAnsi="Arial" w:cs="Arial"/>
          <w:szCs w:val="22"/>
        </w:rPr>
        <w:t xml:space="preserve"> de atención.</w:t>
      </w:r>
    </w:p>
    <w:p w:rsidR="000F3C08" w:rsidRPr="00EB77E4" w:rsidRDefault="008F2747" w:rsidP="004E3CC7">
      <w:pPr>
        <w:pStyle w:val="Lista"/>
        <w:numPr>
          <w:ilvl w:val="1"/>
          <w:numId w:val="11"/>
        </w:numPr>
        <w:spacing w:after="120"/>
        <w:jc w:val="both"/>
        <w:rPr>
          <w:rFonts w:ascii="Arial" w:hAnsi="Arial" w:cs="Arial"/>
          <w:szCs w:val="22"/>
        </w:rPr>
      </w:pPr>
      <w:r w:rsidRPr="00EB77E4">
        <w:rPr>
          <w:rFonts w:ascii="Arial" w:hAnsi="Arial" w:cs="Arial"/>
          <w:szCs w:val="22"/>
        </w:rPr>
        <w:t>Línea</w:t>
      </w:r>
      <w:r w:rsidR="009F06DC">
        <w:rPr>
          <w:rFonts w:ascii="Arial" w:hAnsi="Arial" w:cs="Arial"/>
          <w:szCs w:val="22"/>
        </w:rPr>
        <w:t xml:space="preserve"> de acción 2, g</w:t>
      </w:r>
      <w:r w:rsidR="000F3C08" w:rsidRPr="00EB77E4">
        <w:rPr>
          <w:rFonts w:ascii="Arial" w:hAnsi="Arial" w:cs="Arial"/>
          <w:szCs w:val="22"/>
        </w:rPr>
        <w:t>enerar un proceso de mantenimiento progresivo en función de las prioridades en servició, ciudadanos atendidos y periodicidad de consulta</w:t>
      </w:r>
    </w:p>
    <w:p w:rsidR="000F3C08" w:rsidRPr="00EB77E4" w:rsidRDefault="000F3C08" w:rsidP="004E3CC7">
      <w:pPr>
        <w:pStyle w:val="Lista"/>
        <w:numPr>
          <w:ilvl w:val="1"/>
          <w:numId w:val="11"/>
        </w:numPr>
        <w:spacing w:after="120"/>
        <w:jc w:val="both"/>
        <w:rPr>
          <w:rFonts w:ascii="Arial" w:hAnsi="Arial" w:cs="Arial"/>
          <w:szCs w:val="22"/>
        </w:rPr>
      </w:pPr>
      <w:r w:rsidRPr="00EB77E4">
        <w:rPr>
          <w:rFonts w:ascii="Arial" w:hAnsi="Arial" w:cs="Arial"/>
          <w:szCs w:val="22"/>
        </w:rPr>
        <w:t xml:space="preserve">Línea de acción 3, </w:t>
      </w:r>
      <w:r w:rsidR="009F06DC">
        <w:rPr>
          <w:rFonts w:ascii="Arial" w:hAnsi="Arial" w:cs="Arial"/>
          <w:szCs w:val="22"/>
        </w:rPr>
        <w:t>g</w:t>
      </w:r>
      <w:r w:rsidRPr="00EB77E4">
        <w:rPr>
          <w:rFonts w:ascii="Arial" w:hAnsi="Arial" w:cs="Arial"/>
          <w:szCs w:val="22"/>
        </w:rPr>
        <w:t>enerar los acercamientos necesarios con la secretaria de salud e instituciones de educación superior (UDG, UAZ, UAG) para obtener el abastecimiento necesario en medicamentos y personal en servicio social</w:t>
      </w:r>
    </w:p>
    <w:p w:rsidR="00B010BB" w:rsidRPr="00EB77E4" w:rsidRDefault="00B010BB" w:rsidP="004E3CC7">
      <w:pPr>
        <w:pStyle w:val="Lista"/>
        <w:numPr>
          <w:ilvl w:val="0"/>
          <w:numId w:val="11"/>
        </w:numPr>
        <w:spacing w:after="120"/>
        <w:jc w:val="both"/>
        <w:rPr>
          <w:rFonts w:ascii="Arial" w:hAnsi="Arial" w:cs="Arial"/>
          <w:szCs w:val="22"/>
        </w:rPr>
      </w:pPr>
      <w:r w:rsidRPr="00EB77E4">
        <w:rPr>
          <w:rFonts w:ascii="Arial" w:hAnsi="Arial" w:cs="Arial"/>
          <w:szCs w:val="22"/>
        </w:rPr>
        <w:t>Estrategia 3</w:t>
      </w:r>
      <w:r w:rsidR="00C11CFA" w:rsidRPr="00EB77E4">
        <w:rPr>
          <w:rFonts w:ascii="Arial" w:hAnsi="Arial" w:cs="Arial"/>
          <w:szCs w:val="22"/>
        </w:rPr>
        <w:t xml:space="preserve">, </w:t>
      </w:r>
      <w:r w:rsidR="009F06DC">
        <w:rPr>
          <w:rFonts w:ascii="Arial" w:hAnsi="Arial" w:cs="Arial"/>
          <w:szCs w:val="22"/>
        </w:rPr>
        <w:t>i</w:t>
      </w:r>
      <w:r w:rsidR="008F2747" w:rsidRPr="00EB77E4">
        <w:rPr>
          <w:rFonts w:ascii="Arial" w:hAnsi="Arial" w:cs="Arial"/>
          <w:szCs w:val="22"/>
        </w:rPr>
        <w:t>mp</w:t>
      </w:r>
      <w:r w:rsidR="009F06DC">
        <w:rPr>
          <w:rFonts w:ascii="Arial" w:hAnsi="Arial" w:cs="Arial"/>
          <w:szCs w:val="22"/>
        </w:rPr>
        <w:t>lementar</w:t>
      </w:r>
      <w:r w:rsidR="00C11CFA" w:rsidRPr="00EB77E4">
        <w:rPr>
          <w:rFonts w:ascii="Arial" w:hAnsi="Arial" w:cs="Arial"/>
          <w:szCs w:val="22"/>
        </w:rPr>
        <w:t>, en coordinación de la secretaría de salud e instituciones de educación superior, brigadas de atención y seguimiento a la población vulnerable</w:t>
      </w:r>
      <w:r w:rsidR="000F3C08" w:rsidRPr="00EB77E4">
        <w:rPr>
          <w:rFonts w:ascii="Arial" w:hAnsi="Arial" w:cs="Arial"/>
          <w:szCs w:val="22"/>
        </w:rPr>
        <w:t>.</w:t>
      </w:r>
    </w:p>
    <w:p w:rsidR="000F3C08" w:rsidRPr="00EB77E4" w:rsidRDefault="008F2747" w:rsidP="004E3CC7">
      <w:pPr>
        <w:pStyle w:val="Lista"/>
        <w:numPr>
          <w:ilvl w:val="1"/>
          <w:numId w:val="11"/>
        </w:numPr>
        <w:spacing w:after="120"/>
        <w:jc w:val="both"/>
        <w:rPr>
          <w:rFonts w:ascii="Arial" w:hAnsi="Arial" w:cs="Arial"/>
          <w:szCs w:val="22"/>
        </w:rPr>
      </w:pPr>
      <w:r w:rsidRPr="00EB77E4">
        <w:rPr>
          <w:rFonts w:ascii="Arial" w:hAnsi="Arial" w:cs="Arial"/>
          <w:szCs w:val="22"/>
        </w:rPr>
        <w:t>Línea</w:t>
      </w:r>
      <w:r w:rsidR="009F06DC">
        <w:rPr>
          <w:rFonts w:ascii="Arial" w:hAnsi="Arial" w:cs="Arial"/>
          <w:szCs w:val="22"/>
        </w:rPr>
        <w:t xml:space="preserve"> de acción 1, i</w:t>
      </w:r>
      <w:r w:rsidR="000F3C08" w:rsidRPr="00EB77E4">
        <w:rPr>
          <w:rFonts w:ascii="Arial" w:hAnsi="Arial" w:cs="Arial"/>
          <w:szCs w:val="22"/>
        </w:rPr>
        <w:t>dentificar las comunidades vulnerables que no cuentan con los servicios de salud en calidad y prontitud de manera que se brinde el servicio por medio de una brigada en salud integral.</w:t>
      </w:r>
    </w:p>
    <w:p w:rsidR="000F3C08" w:rsidRPr="00EB77E4" w:rsidRDefault="009F06DC" w:rsidP="004E3CC7">
      <w:pPr>
        <w:pStyle w:val="Lista"/>
        <w:numPr>
          <w:ilvl w:val="1"/>
          <w:numId w:val="11"/>
        </w:numPr>
        <w:spacing w:after="120"/>
        <w:jc w:val="both"/>
        <w:rPr>
          <w:rFonts w:ascii="Arial" w:hAnsi="Arial" w:cs="Arial"/>
          <w:szCs w:val="22"/>
        </w:rPr>
      </w:pPr>
      <w:r>
        <w:rPr>
          <w:rFonts w:ascii="Arial" w:hAnsi="Arial" w:cs="Arial"/>
          <w:szCs w:val="22"/>
        </w:rPr>
        <w:t>Línea de acción 2, i</w:t>
      </w:r>
      <w:r w:rsidR="000F3C08" w:rsidRPr="00EB77E4">
        <w:rPr>
          <w:rFonts w:ascii="Arial" w:hAnsi="Arial" w:cs="Arial"/>
          <w:szCs w:val="22"/>
        </w:rPr>
        <w:t>dentificar, en la medida de las posibilidades las condiciones preventivas en algunas cuestiones (focos de infección, enfermedades gastrointestinales, dengue, gripe, enfermedades de transmisión sexual)</w:t>
      </w:r>
    </w:p>
    <w:p w:rsidR="000F3C08" w:rsidRPr="00EB77E4" w:rsidRDefault="009F06DC" w:rsidP="004E3CC7">
      <w:pPr>
        <w:pStyle w:val="Lista"/>
        <w:numPr>
          <w:ilvl w:val="1"/>
          <w:numId w:val="11"/>
        </w:numPr>
        <w:spacing w:after="120"/>
        <w:jc w:val="both"/>
        <w:rPr>
          <w:rFonts w:ascii="Arial" w:hAnsi="Arial" w:cs="Arial"/>
          <w:szCs w:val="22"/>
        </w:rPr>
      </w:pPr>
      <w:r>
        <w:rPr>
          <w:rFonts w:ascii="Arial" w:hAnsi="Arial" w:cs="Arial"/>
          <w:szCs w:val="22"/>
        </w:rPr>
        <w:t>Línea de acción 3, g</w:t>
      </w:r>
      <w:r w:rsidR="000F3C08" w:rsidRPr="00EB77E4">
        <w:rPr>
          <w:rFonts w:ascii="Arial" w:hAnsi="Arial" w:cs="Arial"/>
          <w:szCs w:val="22"/>
        </w:rPr>
        <w:t>enerar un acercamiento con las instituciones de educación superior para solicitar practicantes en las diferentes áreas de salud.</w:t>
      </w:r>
    </w:p>
    <w:p w:rsidR="00B010BB" w:rsidRPr="00EB77E4" w:rsidRDefault="00C13209" w:rsidP="0008047E">
      <w:r w:rsidRPr="00EB77E4">
        <w:t>OBJETIVO ESTRATÉGICO 2 INCREMENTAR Y AMPLIAR LA DIVERSIDAD PRODUCTIVA</w:t>
      </w:r>
    </w:p>
    <w:p w:rsidR="00B010BB" w:rsidRPr="00EB77E4" w:rsidRDefault="00B010BB" w:rsidP="004E3CC7">
      <w:pPr>
        <w:pStyle w:val="Lista2"/>
        <w:numPr>
          <w:ilvl w:val="0"/>
          <w:numId w:val="10"/>
        </w:numPr>
        <w:spacing w:after="120"/>
        <w:jc w:val="both"/>
        <w:rPr>
          <w:rFonts w:ascii="Arial" w:hAnsi="Arial" w:cs="Arial"/>
          <w:szCs w:val="22"/>
        </w:rPr>
      </w:pPr>
      <w:r w:rsidRPr="00EB77E4">
        <w:rPr>
          <w:rFonts w:ascii="Arial" w:hAnsi="Arial" w:cs="Arial"/>
          <w:szCs w:val="22"/>
        </w:rPr>
        <w:t>Estrategia 1</w:t>
      </w:r>
      <w:r w:rsidR="00C11CFA" w:rsidRPr="00EB77E4">
        <w:rPr>
          <w:rFonts w:ascii="Arial" w:hAnsi="Arial" w:cs="Arial"/>
          <w:szCs w:val="22"/>
        </w:rPr>
        <w:t>, conformar una oficina interdisciplinaria especializada en la formulación, evaluación, implementación y seguimiento de proyectos productivos que se presenten desde la sociedad</w:t>
      </w:r>
    </w:p>
    <w:p w:rsidR="000F3C08" w:rsidRPr="00EB77E4" w:rsidRDefault="000F3C08" w:rsidP="004E3CC7">
      <w:pPr>
        <w:pStyle w:val="Lista2"/>
        <w:numPr>
          <w:ilvl w:val="1"/>
          <w:numId w:val="10"/>
        </w:numPr>
        <w:spacing w:after="120"/>
        <w:jc w:val="both"/>
        <w:rPr>
          <w:rFonts w:ascii="Arial" w:hAnsi="Arial" w:cs="Arial"/>
          <w:szCs w:val="22"/>
        </w:rPr>
      </w:pPr>
      <w:r w:rsidRPr="00EB77E4">
        <w:rPr>
          <w:rFonts w:ascii="Arial" w:hAnsi="Arial" w:cs="Arial"/>
          <w:szCs w:val="22"/>
        </w:rPr>
        <w:t xml:space="preserve">Línea de acción 1, identificar los perfiles internos que tiene el </w:t>
      </w:r>
      <w:r w:rsidR="008F2747" w:rsidRPr="00EB77E4">
        <w:rPr>
          <w:rFonts w:ascii="Arial" w:hAnsi="Arial" w:cs="Arial"/>
          <w:szCs w:val="22"/>
        </w:rPr>
        <w:t>H. Ayuntamiento</w:t>
      </w:r>
      <w:r w:rsidRPr="00EB77E4">
        <w:rPr>
          <w:rFonts w:ascii="Arial" w:hAnsi="Arial" w:cs="Arial"/>
          <w:szCs w:val="22"/>
        </w:rPr>
        <w:t xml:space="preserve"> para conformar oficina con abogados, contadores, administradores, ingenieros, </w:t>
      </w:r>
      <w:r w:rsidR="008F2747" w:rsidRPr="00EB77E4">
        <w:rPr>
          <w:rFonts w:ascii="Arial" w:hAnsi="Arial" w:cs="Arial"/>
          <w:szCs w:val="22"/>
        </w:rPr>
        <w:t>agrónomos</w:t>
      </w:r>
      <w:r w:rsidRPr="00EB77E4">
        <w:rPr>
          <w:rFonts w:ascii="Arial" w:hAnsi="Arial" w:cs="Arial"/>
          <w:szCs w:val="22"/>
        </w:rPr>
        <w:t xml:space="preserve">, veterinarios, </w:t>
      </w:r>
      <w:r w:rsidR="008F2747" w:rsidRPr="00EB77E4">
        <w:rPr>
          <w:rFonts w:ascii="Arial" w:hAnsi="Arial" w:cs="Arial"/>
          <w:szCs w:val="22"/>
        </w:rPr>
        <w:t>etc.</w:t>
      </w:r>
    </w:p>
    <w:p w:rsidR="000F3C08" w:rsidRPr="00EB77E4" w:rsidRDefault="009F06DC" w:rsidP="004E3CC7">
      <w:pPr>
        <w:pStyle w:val="Lista2"/>
        <w:numPr>
          <w:ilvl w:val="1"/>
          <w:numId w:val="10"/>
        </w:numPr>
        <w:spacing w:after="120"/>
        <w:jc w:val="both"/>
        <w:rPr>
          <w:rFonts w:ascii="Arial" w:hAnsi="Arial" w:cs="Arial"/>
          <w:szCs w:val="22"/>
        </w:rPr>
      </w:pPr>
      <w:r>
        <w:rPr>
          <w:rFonts w:ascii="Arial" w:hAnsi="Arial" w:cs="Arial"/>
          <w:szCs w:val="22"/>
        </w:rPr>
        <w:t>Línea de acción 2, i</w:t>
      </w:r>
      <w:r w:rsidR="000F3C08" w:rsidRPr="00EB77E4">
        <w:rPr>
          <w:rFonts w:ascii="Arial" w:hAnsi="Arial" w:cs="Arial"/>
          <w:szCs w:val="22"/>
        </w:rPr>
        <w:t>dentificar los perfiles necesarios que no se poseen y realizar el acercamiento con las instituciones educativas que los tengan, generar un convenio de prestación de servicio social, prácticas profesionales o la figura que corresponda en dicho convenio.</w:t>
      </w:r>
    </w:p>
    <w:p w:rsidR="000F3C08" w:rsidRPr="00EB77E4" w:rsidRDefault="000F3C08" w:rsidP="004E3CC7">
      <w:pPr>
        <w:pStyle w:val="Lista2"/>
        <w:numPr>
          <w:ilvl w:val="1"/>
          <w:numId w:val="10"/>
        </w:numPr>
        <w:spacing w:after="120"/>
        <w:jc w:val="both"/>
        <w:rPr>
          <w:rFonts w:ascii="Arial" w:hAnsi="Arial" w:cs="Arial"/>
          <w:szCs w:val="22"/>
        </w:rPr>
      </w:pPr>
      <w:r w:rsidRPr="00EB77E4">
        <w:rPr>
          <w:rFonts w:ascii="Arial" w:hAnsi="Arial" w:cs="Arial"/>
          <w:szCs w:val="22"/>
        </w:rPr>
        <w:t>Línea</w:t>
      </w:r>
      <w:r w:rsidR="009F06DC">
        <w:rPr>
          <w:rFonts w:ascii="Arial" w:hAnsi="Arial" w:cs="Arial"/>
          <w:szCs w:val="22"/>
        </w:rPr>
        <w:t xml:space="preserve"> de acción 3, g</w:t>
      </w:r>
      <w:r w:rsidRPr="00EB77E4">
        <w:rPr>
          <w:rFonts w:ascii="Arial" w:hAnsi="Arial" w:cs="Arial"/>
          <w:szCs w:val="22"/>
        </w:rPr>
        <w:t>enerar, por las vías de comunicación necesarias, la difusión correspondiente de la oficina así como del acercamiento necesario.</w:t>
      </w:r>
    </w:p>
    <w:p w:rsidR="000F3C08" w:rsidRPr="00EB77E4" w:rsidRDefault="000F3C08" w:rsidP="004E3CC7">
      <w:pPr>
        <w:pStyle w:val="Lista2"/>
        <w:numPr>
          <w:ilvl w:val="1"/>
          <w:numId w:val="10"/>
        </w:numPr>
        <w:spacing w:after="120"/>
        <w:jc w:val="both"/>
        <w:rPr>
          <w:rFonts w:ascii="Arial" w:hAnsi="Arial" w:cs="Arial"/>
          <w:szCs w:val="22"/>
        </w:rPr>
      </w:pPr>
      <w:r w:rsidRPr="00EB77E4">
        <w:rPr>
          <w:rFonts w:ascii="Arial" w:hAnsi="Arial" w:cs="Arial"/>
          <w:szCs w:val="22"/>
        </w:rPr>
        <w:t xml:space="preserve">Línea de </w:t>
      </w:r>
      <w:r w:rsidR="008F2747" w:rsidRPr="00EB77E4">
        <w:rPr>
          <w:rFonts w:ascii="Arial" w:hAnsi="Arial" w:cs="Arial"/>
          <w:szCs w:val="22"/>
        </w:rPr>
        <w:t>acción</w:t>
      </w:r>
      <w:r w:rsidR="009F06DC">
        <w:rPr>
          <w:rFonts w:ascii="Arial" w:hAnsi="Arial" w:cs="Arial"/>
          <w:szCs w:val="22"/>
        </w:rPr>
        <w:t xml:space="preserve"> 4, h</w:t>
      </w:r>
      <w:r w:rsidRPr="00EB77E4">
        <w:rPr>
          <w:rFonts w:ascii="Arial" w:hAnsi="Arial" w:cs="Arial"/>
          <w:szCs w:val="22"/>
        </w:rPr>
        <w:t>abilitar un espacio físico y acondicionarlo con los medios necesarios para brindar el servicio correspondiente.</w:t>
      </w:r>
    </w:p>
    <w:p w:rsidR="00B010BB" w:rsidRPr="00EB77E4" w:rsidRDefault="00B010BB" w:rsidP="004E3CC7">
      <w:pPr>
        <w:pStyle w:val="Lista2"/>
        <w:numPr>
          <w:ilvl w:val="0"/>
          <w:numId w:val="10"/>
        </w:numPr>
        <w:spacing w:after="120"/>
        <w:jc w:val="both"/>
        <w:rPr>
          <w:rFonts w:ascii="Arial" w:hAnsi="Arial" w:cs="Arial"/>
          <w:szCs w:val="22"/>
        </w:rPr>
      </w:pPr>
      <w:r w:rsidRPr="00EB77E4">
        <w:rPr>
          <w:rFonts w:ascii="Arial" w:hAnsi="Arial" w:cs="Arial"/>
          <w:szCs w:val="22"/>
        </w:rPr>
        <w:t>Estrategia 2</w:t>
      </w:r>
      <w:r w:rsidR="00C11CFA" w:rsidRPr="00EB77E4">
        <w:rPr>
          <w:rFonts w:ascii="Arial" w:hAnsi="Arial" w:cs="Arial"/>
          <w:szCs w:val="22"/>
        </w:rPr>
        <w:t>, conformar una cartera de programas y fondos concursables, subsidios y en coejercicio que sean aplicables a las condiciones y necesidades municipales</w:t>
      </w:r>
    </w:p>
    <w:p w:rsidR="000F3C08" w:rsidRPr="00EB77E4" w:rsidRDefault="009F06DC" w:rsidP="004E3CC7">
      <w:pPr>
        <w:pStyle w:val="Lista2"/>
        <w:numPr>
          <w:ilvl w:val="1"/>
          <w:numId w:val="10"/>
        </w:numPr>
        <w:spacing w:after="120"/>
        <w:jc w:val="both"/>
        <w:rPr>
          <w:rFonts w:ascii="Arial" w:hAnsi="Arial" w:cs="Arial"/>
          <w:szCs w:val="22"/>
        </w:rPr>
      </w:pPr>
      <w:r>
        <w:rPr>
          <w:rFonts w:ascii="Arial" w:hAnsi="Arial" w:cs="Arial"/>
          <w:szCs w:val="22"/>
        </w:rPr>
        <w:t>Línea de acción 1, a</w:t>
      </w:r>
      <w:r w:rsidR="000F3C08" w:rsidRPr="00EB77E4">
        <w:rPr>
          <w:rFonts w:ascii="Arial" w:hAnsi="Arial" w:cs="Arial"/>
          <w:szCs w:val="22"/>
        </w:rPr>
        <w:t>nalizar la información correspondientes de las distintas secretarías estatales y federales para identificar los programas que contienen algún grado de subsidio, apoyo o bien recurso en coejercicio (SDH, SEDER, SAGARPA, SEMADES, SEMARNAT, SEDESOL)</w:t>
      </w:r>
    </w:p>
    <w:p w:rsidR="000F3C08" w:rsidRPr="00EB77E4" w:rsidRDefault="000F3C08" w:rsidP="004E3CC7">
      <w:pPr>
        <w:pStyle w:val="Lista2"/>
        <w:numPr>
          <w:ilvl w:val="1"/>
          <w:numId w:val="10"/>
        </w:numPr>
        <w:spacing w:after="120"/>
        <w:jc w:val="both"/>
        <w:rPr>
          <w:rFonts w:ascii="Arial" w:hAnsi="Arial" w:cs="Arial"/>
          <w:szCs w:val="22"/>
        </w:rPr>
      </w:pPr>
      <w:r w:rsidRPr="00EB77E4">
        <w:rPr>
          <w:rFonts w:ascii="Arial" w:hAnsi="Arial" w:cs="Arial"/>
          <w:szCs w:val="22"/>
        </w:rPr>
        <w:t xml:space="preserve">Línea de acción 2, </w:t>
      </w:r>
      <w:r w:rsidR="009F06DC">
        <w:rPr>
          <w:rFonts w:ascii="Arial" w:hAnsi="Arial" w:cs="Arial"/>
          <w:szCs w:val="22"/>
        </w:rPr>
        <w:t>c</w:t>
      </w:r>
      <w:r w:rsidRPr="00EB77E4">
        <w:rPr>
          <w:rFonts w:ascii="Arial" w:hAnsi="Arial" w:cs="Arial"/>
          <w:szCs w:val="22"/>
        </w:rPr>
        <w:t>rear un banco de datos con la información correspondiente a cada uno de los programas. Población objetivo, montos de subsidio o coejercicio, requisitos, restricciones y generalidades de los programas.</w:t>
      </w:r>
    </w:p>
    <w:p w:rsidR="000F3C08" w:rsidRPr="00EB77E4" w:rsidRDefault="000F3C08" w:rsidP="004E3CC7">
      <w:pPr>
        <w:pStyle w:val="Lista2"/>
        <w:numPr>
          <w:ilvl w:val="1"/>
          <w:numId w:val="10"/>
        </w:numPr>
        <w:spacing w:after="120"/>
        <w:jc w:val="both"/>
        <w:rPr>
          <w:rFonts w:ascii="Arial" w:hAnsi="Arial" w:cs="Arial"/>
          <w:szCs w:val="22"/>
        </w:rPr>
      </w:pPr>
      <w:r w:rsidRPr="00EB77E4">
        <w:rPr>
          <w:rFonts w:ascii="Arial" w:hAnsi="Arial" w:cs="Arial"/>
          <w:szCs w:val="22"/>
        </w:rPr>
        <w:t xml:space="preserve">Línea de acción 3, identificar la población objetivo de los distintos programas y adelantarse al desarrollo del plan de negocio para </w:t>
      </w:r>
      <w:r w:rsidR="008F2747" w:rsidRPr="00EB77E4">
        <w:rPr>
          <w:rFonts w:ascii="Arial" w:hAnsi="Arial" w:cs="Arial"/>
          <w:szCs w:val="22"/>
        </w:rPr>
        <w:t>concursar</w:t>
      </w:r>
      <w:r w:rsidRPr="00EB77E4">
        <w:rPr>
          <w:rFonts w:ascii="Arial" w:hAnsi="Arial" w:cs="Arial"/>
          <w:szCs w:val="22"/>
        </w:rPr>
        <w:t xml:space="preserve"> los fondos que se deseen concursar</w:t>
      </w:r>
    </w:p>
    <w:p w:rsidR="000F3C08" w:rsidRPr="00EB77E4" w:rsidRDefault="009F06DC" w:rsidP="004E3CC7">
      <w:pPr>
        <w:pStyle w:val="Lista2"/>
        <w:numPr>
          <w:ilvl w:val="1"/>
          <w:numId w:val="10"/>
        </w:numPr>
        <w:spacing w:after="120"/>
        <w:jc w:val="both"/>
        <w:rPr>
          <w:rFonts w:ascii="Arial" w:hAnsi="Arial" w:cs="Arial"/>
          <w:szCs w:val="22"/>
        </w:rPr>
      </w:pPr>
      <w:r>
        <w:rPr>
          <w:rFonts w:ascii="Arial" w:hAnsi="Arial" w:cs="Arial"/>
          <w:szCs w:val="22"/>
        </w:rPr>
        <w:t>Línea de acción 4, g</w:t>
      </w:r>
      <w:r w:rsidR="000F3C08" w:rsidRPr="00EB77E4">
        <w:rPr>
          <w:rFonts w:ascii="Arial" w:hAnsi="Arial" w:cs="Arial"/>
          <w:szCs w:val="22"/>
        </w:rPr>
        <w:t>enerar un vínculo permanente y de armonía con las dependencias de manera que se pueda percibir con prontitud las fechas de apertura y cierre de ventanillas correspondientes a cada programa</w:t>
      </w:r>
    </w:p>
    <w:p w:rsidR="00B010BB" w:rsidRPr="00EB77E4" w:rsidRDefault="00C11CFA" w:rsidP="004E3CC7">
      <w:pPr>
        <w:pStyle w:val="Lista2"/>
        <w:numPr>
          <w:ilvl w:val="0"/>
          <w:numId w:val="10"/>
        </w:numPr>
        <w:spacing w:after="120"/>
        <w:jc w:val="both"/>
        <w:rPr>
          <w:rFonts w:ascii="Arial" w:hAnsi="Arial" w:cs="Arial"/>
          <w:szCs w:val="22"/>
        </w:rPr>
      </w:pPr>
      <w:r w:rsidRPr="00EB77E4">
        <w:rPr>
          <w:rFonts w:ascii="Arial" w:hAnsi="Arial" w:cs="Arial"/>
          <w:szCs w:val="22"/>
        </w:rPr>
        <w:t xml:space="preserve">Estrategia 3, </w:t>
      </w:r>
      <w:r w:rsidR="009F06DC">
        <w:rPr>
          <w:rFonts w:ascii="Arial" w:hAnsi="Arial" w:cs="Arial"/>
          <w:szCs w:val="22"/>
        </w:rPr>
        <w:t>r</w:t>
      </w:r>
      <w:r w:rsidRPr="00EB77E4">
        <w:rPr>
          <w:rFonts w:ascii="Arial" w:hAnsi="Arial" w:cs="Arial"/>
          <w:szCs w:val="22"/>
        </w:rPr>
        <w:t>ealizar un vinculo institucional permanente con las dependencias estatales y federales identificando los momentos precisos sobre las convocatorias, fechas de apertura de ventanillas, modificaciones de reglas de operación y generalidades de los programas y fondos</w:t>
      </w:r>
      <w:r w:rsidR="000F3C08" w:rsidRPr="00EB77E4">
        <w:rPr>
          <w:rFonts w:ascii="Arial" w:hAnsi="Arial" w:cs="Arial"/>
          <w:szCs w:val="22"/>
        </w:rPr>
        <w:t>.</w:t>
      </w:r>
    </w:p>
    <w:p w:rsidR="000F3C08" w:rsidRPr="00EB77E4" w:rsidRDefault="009F06DC" w:rsidP="004E3CC7">
      <w:pPr>
        <w:pStyle w:val="Lista2"/>
        <w:numPr>
          <w:ilvl w:val="1"/>
          <w:numId w:val="10"/>
        </w:numPr>
        <w:spacing w:after="120"/>
        <w:jc w:val="both"/>
        <w:rPr>
          <w:rFonts w:ascii="Arial" w:hAnsi="Arial" w:cs="Arial"/>
          <w:szCs w:val="22"/>
        </w:rPr>
      </w:pPr>
      <w:r>
        <w:rPr>
          <w:rFonts w:ascii="Arial" w:hAnsi="Arial" w:cs="Arial"/>
          <w:szCs w:val="22"/>
        </w:rPr>
        <w:t>Línea de acción 1, d</w:t>
      </w:r>
      <w:r w:rsidR="000F3C08" w:rsidRPr="00EB77E4">
        <w:rPr>
          <w:rFonts w:ascii="Arial" w:hAnsi="Arial" w:cs="Arial"/>
          <w:szCs w:val="22"/>
        </w:rPr>
        <w:t>eterminar los canales institucionales para el acercamiento a las dependencias de manera que, de no conocer fechas precisas, se determinen fechas aproximadas que permita avanzar en las propuestas del año de referencia.</w:t>
      </w:r>
    </w:p>
    <w:p w:rsidR="00C11CFA" w:rsidRPr="00EB77E4" w:rsidRDefault="009F06DC" w:rsidP="004E3CC7">
      <w:pPr>
        <w:pStyle w:val="Lista2"/>
        <w:numPr>
          <w:ilvl w:val="0"/>
          <w:numId w:val="10"/>
        </w:numPr>
        <w:spacing w:after="120"/>
        <w:jc w:val="both"/>
        <w:rPr>
          <w:rFonts w:ascii="Arial" w:hAnsi="Arial" w:cs="Arial"/>
          <w:szCs w:val="22"/>
        </w:rPr>
      </w:pPr>
      <w:r>
        <w:rPr>
          <w:rFonts w:ascii="Arial" w:hAnsi="Arial" w:cs="Arial"/>
          <w:szCs w:val="22"/>
        </w:rPr>
        <w:t>Estrategia 4, i</w:t>
      </w:r>
      <w:r w:rsidR="00C11CFA" w:rsidRPr="00EB77E4">
        <w:rPr>
          <w:rFonts w:ascii="Arial" w:hAnsi="Arial" w:cs="Arial"/>
          <w:szCs w:val="22"/>
        </w:rPr>
        <w:t>dentificar actividades que permitan abordar temas productivos que sean cuidadosas con el medio ambiente</w:t>
      </w:r>
    </w:p>
    <w:p w:rsidR="000F3C08" w:rsidRPr="00EB77E4" w:rsidRDefault="000F3C08" w:rsidP="004E3CC7">
      <w:pPr>
        <w:pStyle w:val="Lista2"/>
        <w:numPr>
          <w:ilvl w:val="1"/>
          <w:numId w:val="10"/>
        </w:numPr>
        <w:spacing w:after="120"/>
        <w:jc w:val="both"/>
        <w:rPr>
          <w:rFonts w:ascii="Arial" w:hAnsi="Arial" w:cs="Arial"/>
          <w:szCs w:val="22"/>
        </w:rPr>
      </w:pPr>
      <w:r w:rsidRPr="00EB77E4">
        <w:rPr>
          <w:rFonts w:ascii="Arial" w:hAnsi="Arial" w:cs="Arial"/>
          <w:szCs w:val="22"/>
        </w:rPr>
        <w:t xml:space="preserve">Línea de acción 1, </w:t>
      </w:r>
      <w:r w:rsidR="009F06DC">
        <w:rPr>
          <w:rFonts w:ascii="Arial" w:hAnsi="Arial" w:cs="Arial"/>
          <w:szCs w:val="22"/>
        </w:rPr>
        <w:t>g</w:t>
      </w:r>
      <w:r w:rsidRPr="00EB77E4">
        <w:rPr>
          <w:rFonts w:ascii="Arial" w:hAnsi="Arial" w:cs="Arial"/>
          <w:szCs w:val="22"/>
        </w:rPr>
        <w:t xml:space="preserve">enerar un acercamiento con SEMARNAT, SEMADES, SAGARPA y SEDER para identificar las actividades que permiten acceder a programas que promueven el cuidado del medio ambiente mediante procesos de reforestación, sustentabilidad, </w:t>
      </w:r>
      <w:r w:rsidR="008F2747" w:rsidRPr="00EB77E4">
        <w:rPr>
          <w:rFonts w:ascii="Arial" w:hAnsi="Arial" w:cs="Arial"/>
          <w:szCs w:val="22"/>
        </w:rPr>
        <w:t>indígenas</w:t>
      </w:r>
      <w:r w:rsidRPr="00EB77E4">
        <w:rPr>
          <w:rFonts w:ascii="Arial" w:hAnsi="Arial" w:cs="Arial"/>
          <w:szCs w:val="22"/>
        </w:rPr>
        <w:t xml:space="preserve"> y medio ambiente, manejo de residuos, entre otros.</w:t>
      </w:r>
    </w:p>
    <w:p w:rsidR="00C11CFA" w:rsidRPr="00EB77E4" w:rsidRDefault="009F06DC" w:rsidP="004E3CC7">
      <w:pPr>
        <w:pStyle w:val="Lista2"/>
        <w:numPr>
          <w:ilvl w:val="0"/>
          <w:numId w:val="10"/>
        </w:numPr>
        <w:spacing w:after="120"/>
        <w:jc w:val="both"/>
        <w:rPr>
          <w:rFonts w:ascii="Arial" w:hAnsi="Arial" w:cs="Arial"/>
          <w:szCs w:val="22"/>
        </w:rPr>
      </w:pPr>
      <w:r>
        <w:rPr>
          <w:rFonts w:ascii="Arial" w:hAnsi="Arial" w:cs="Arial"/>
          <w:szCs w:val="22"/>
        </w:rPr>
        <w:t>Estrategia 5, r</w:t>
      </w:r>
      <w:r w:rsidR="00C11CFA" w:rsidRPr="00EB77E4">
        <w:rPr>
          <w:rFonts w:ascii="Arial" w:hAnsi="Arial" w:cs="Arial"/>
          <w:szCs w:val="22"/>
        </w:rPr>
        <w:t>ealizar convenios de colaboración con las distintas dependencias educativas y de organizaciones gubernamentales para generar acercamientos y trabajos colaborativos que permitan reactivar los procesos productivos en el municipio.</w:t>
      </w:r>
    </w:p>
    <w:p w:rsidR="000F3C08" w:rsidRPr="00EB77E4" w:rsidRDefault="009F06DC" w:rsidP="004E3CC7">
      <w:pPr>
        <w:pStyle w:val="Lista2"/>
        <w:numPr>
          <w:ilvl w:val="1"/>
          <w:numId w:val="10"/>
        </w:numPr>
        <w:spacing w:after="120"/>
        <w:jc w:val="both"/>
        <w:rPr>
          <w:rFonts w:ascii="Arial" w:hAnsi="Arial" w:cs="Arial"/>
          <w:szCs w:val="22"/>
        </w:rPr>
      </w:pPr>
      <w:r>
        <w:rPr>
          <w:rFonts w:ascii="Arial" w:hAnsi="Arial" w:cs="Arial"/>
          <w:szCs w:val="22"/>
        </w:rPr>
        <w:t>Línea de acción 1, g</w:t>
      </w:r>
      <w:r w:rsidR="000F3C08" w:rsidRPr="00EB77E4">
        <w:rPr>
          <w:rFonts w:ascii="Arial" w:hAnsi="Arial" w:cs="Arial"/>
          <w:szCs w:val="22"/>
        </w:rPr>
        <w:t xml:space="preserve">enerar un convenio con instituciones de educación superior como lo son Centro Universitario de Ciencias Biológicas y Agropecuarias (CUCBA), Universidad </w:t>
      </w:r>
      <w:r w:rsidR="008F2747" w:rsidRPr="00EB77E4">
        <w:rPr>
          <w:rFonts w:ascii="Arial" w:hAnsi="Arial" w:cs="Arial"/>
          <w:szCs w:val="22"/>
        </w:rPr>
        <w:t>Autónoma</w:t>
      </w:r>
      <w:r w:rsidR="000F3C08" w:rsidRPr="00EB77E4">
        <w:rPr>
          <w:rFonts w:ascii="Arial" w:hAnsi="Arial" w:cs="Arial"/>
          <w:szCs w:val="22"/>
        </w:rPr>
        <w:t xml:space="preserve"> Agraria Antonio Narro, Universidad Autónoma de Chapingo que permita el </w:t>
      </w:r>
      <w:r w:rsidR="008F2747" w:rsidRPr="00EB77E4">
        <w:rPr>
          <w:rFonts w:ascii="Arial" w:hAnsi="Arial" w:cs="Arial"/>
          <w:szCs w:val="22"/>
        </w:rPr>
        <w:t>análisis</w:t>
      </w:r>
      <w:r w:rsidR="000F3C08" w:rsidRPr="00EB77E4">
        <w:rPr>
          <w:rFonts w:ascii="Arial" w:hAnsi="Arial" w:cs="Arial"/>
          <w:szCs w:val="22"/>
        </w:rPr>
        <w:t xml:space="preserve"> productivo de tierras y su mejor utilización.</w:t>
      </w:r>
    </w:p>
    <w:p w:rsidR="000F3C08" w:rsidRPr="00EB77E4" w:rsidRDefault="000F3C08" w:rsidP="004E3CC7">
      <w:pPr>
        <w:pStyle w:val="Lista2"/>
        <w:numPr>
          <w:ilvl w:val="1"/>
          <w:numId w:val="10"/>
        </w:numPr>
        <w:spacing w:after="120"/>
        <w:jc w:val="both"/>
        <w:rPr>
          <w:rFonts w:ascii="Arial" w:hAnsi="Arial" w:cs="Arial"/>
          <w:szCs w:val="22"/>
        </w:rPr>
      </w:pPr>
      <w:r w:rsidRPr="00EB77E4">
        <w:rPr>
          <w:rFonts w:ascii="Arial" w:hAnsi="Arial" w:cs="Arial"/>
          <w:szCs w:val="22"/>
        </w:rPr>
        <w:t>Línea de acción 2, generar un convenio con las instituciones referidas para obtener apoyo en el manejo de animales conforme a salud, nutrición y cuidado</w:t>
      </w:r>
    </w:p>
    <w:p w:rsidR="000F3C08" w:rsidRPr="00EB77E4" w:rsidRDefault="000F3C08" w:rsidP="004E3CC7">
      <w:pPr>
        <w:pStyle w:val="Lista2"/>
        <w:numPr>
          <w:ilvl w:val="1"/>
          <w:numId w:val="10"/>
        </w:numPr>
        <w:spacing w:after="120"/>
        <w:jc w:val="both"/>
        <w:rPr>
          <w:rFonts w:ascii="Arial" w:hAnsi="Arial" w:cs="Arial"/>
          <w:szCs w:val="22"/>
        </w:rPr>
      </w:pPr>
      <w:r w:rsidRPr="00EB77E4">
        <w:rPr>
          <w:rFonts w:ascii="Arial" w:hAnsi="Arial" w:cs="Arial"/>
          <w:szCs w:val="22"/>
        </w:rPr>
        <w:t xml:space="preserve">Línea de acción 3, </w:t>
      </w:r>
      <w:r w:rsidR="009F06DC">
        <w:rPr>
          <w:rFonts w:ascii="Arial" w:hAnsi="Arial" w:cs="Arial"/>
          <w:szCs w:val="22"/>
        </w:rPr>
        <w:t>g</w:t>
      </w:r>
      <w:r w:rsidRPr="00EB77E4">
        <w:rPr>
          <w:rFonts w:ascii="Arial" w:hAnsi="Arial" w:cs="Arial"/>
          <w:szCs w:val="22"/>
        </w:rPr>
        <w:t>enerar un convenio con el Centro Universitario del Norte así como el Instituto Tecnológico Superior Zacatecas Sur para obtener prestadores de servicio que colaboren al acompañamiento de las propuestas de negocio.</w:t>
      </w:r>
    </w:p>
    <w:p w:rsidR="000F3C08" w:rsidRPr="00EB77E4" w:rsidRDefault="009F06DC" w:rsidP="004E3CC7">
      <w:pPr>
        <w:pStyle w:val="Lista2"/>
        <w:numPr>
          <w:ilvl w:val="1"/>
          <w:numId w:val="10"/>
        </w:numPr>
        <w:spacing w:after="120"/>
        <w:jc w:val="both"/>
        <w:rPr>
          <w:rFonts w:ascii="Arial" w:hAnsi="Arial" w:cs="Arial"/>
          <w:szCs w:val="22"/>
        </w:rPr>
      </w:pPr>
      <w:r>
        <w:rPr>
          <w:rFonts w:ascii="Arial" w:hAnsi="Arial" w:cs="Arial"/>
          <w:szCs w:val="22"/>
        </w:rPr>
        <w:t>Línea de acción, g</w:t>
      </w:r>
      <w:r w:rsidR="000F3C08" w:rsidRPr="00EB77E4">
        <w:rPr>
          <w:rFonts w:ascii="Arial" w:hAnsi="Arial" w:cs="Arial"/>
          <w:szCs w:val="22"/>
        </w:rPr>
        <w:t>enerar una dinámica de sensibilización para los prestadores de manera que identifiquen el papel que tendrán, la responsabilidad que esto conlleva así como el desapego total a la posibilidad de brindar el acercamiento por algún pago o acercamiento a productores con tal fin.</w:t>
      </w:r>
    </w:p>
    <w:p w:rsidR="00C11CFA" w:rsidRPr="00EB77E4" w:rsidRDefault="009F06DC" w:rsidP="004E3CC7">
      <w:pPr>
        <w:pStyle w:val="Lista2"/>
        <w:numPr>
          <w:ilvl w:val="0"/>
          <w:numId w:val="10"/>
        </w:numPr>
        <w:spacing w:after="120"/>
        <w:jc w:val="both"/>
        <w:rPr>
          <w:rFonts w:ascii="Arial" w:hAnsi="Arial" w:cs="Arial"/>
          <w:szCs w:val="22"/>
        </w:rPr>
      </w:pPr>
      <w:r>
        <w:rPr>
          <w:rFonts w:ascii="Arial" w:hAnsi="Arial" w:cs="Arial"/>
          <w:szCs w:val="22"/>
        </w:rPr>
        <w:t>Estrategia 6, f</w:t>
      </w:r>
      <w:r w:rsidR="00C11CFA" w:rsidRPr="00EB77E4">
        <w:rPr>
          <w:rFonts w:ascii="Arial" w:hAnsi="Arial" w:cs="Arial"/>
          <w:szCs w:val="22"/>
        </w:rPr>
        <w:t>ortalecer la infraestructura de comunicación terrestre intra e intermunicipal en materia productiva</w:t>
      </w:r>
    </w:p>
    <w:p w:rsidR="000F3C08" w:rsidRPr="00EB77E4" w:rsidRDefault="009F06DC" w:rsidP="004E3CC7">
      <w:pPr>
        <w:pStyle w:val="Lista2"/>
        <w:numPr>
          <w:ilvl w:val="1"/>
          <w:numId w:val="10"/>
        </w:numPr>
        <w:spacing w:after="120"/>
        <w:jc w:val="both"/>
        <w:rPr>
          <w:rFonts w:ascii="Arial" w:hAnsi="Arial" w:cs="Arial"/>
          <w:szCs w:val="22"/>
        </w:rPr>
      </w:pPr>
      <w:r>
        <w:rPr>
          <w:rFonts w:ascii="Arial" w:hAnsi="Arial" w:cs="Arial"/>
          <w:szCs w:val="22"/>
        </w:rPr>
        <w:t>Línea de acción 1, c</w:t>
      </w:r>
      <w:r w:rsidR="000F3C08" w:rsidRPr="00EB77E4">
        <w:rPr>
          <w:rFonts w:ascii="Arial" w:hAnsi="Arial" w:cs="Arial"/>
          <w:szCs w:val="22"/>
        </w:rPr>
        <w:t>onformar un programa de mantenimiento, en orden de importancia, sobre las vías de comunicación y requerimientos básicos.</w:t>
      </w:r>
    </w:p>
    <w:p w:rsidR="00B010BB" w:rsidRPr="00EB77E4" w:rsidRDefault="00C13209" w:rsidP="0008047E">
      <w:r w:rsidRPr="00EB77E4">
        <w:t>OBJETIVO ESTRATÉGICO 3, MEJORAR LAS CONDICIONES EXISTENTES EN ESPACIOS ADECUADOS DE RECREACIÓN, EDUCATIVA CULTURAL Y DEPORTIVA</w:t>
      </w:r>
    </w:p>
    <w:p w:rsidR="00B010BB" w:rsidRPr="00EB77E4" w:rsidRDefault="00B010BB" w:rsidP="004E3CC7">
      <w:pPr>
        <w:pStyle w:val="Lista"/>
        <w:numPr>
          <w:ilvl w:val="0"/>
          <w:numId w:val="9"/>
        </w:numPr>
        <w:spacing w:after="120"/>
        <w:jc w:val="both"/>
        <w:rPr>
          <w:rFonts w:ascii="Arial" w:hAnsi="Arial" w:cs="Arial"/>
          <w:szCs w:val="22"/>
        </w:rPr>
      </w:pPr>
      <w:r w:rsidRPr="00EB77E4">
        <w:rPr>
          <w:rFonts w:ascii="Arial" w:hAnsi="Arial" w:cs="Arial"/>
          <w:szCs w:val="22"/>
        </w:rPr>
        <w:t>Estrategia 1</w:t>
      </w:r>
      <w:r w:rsidR="009F06DC">
        <w:rPr>
          <w:rFonts w:ascii="Arial" w:hAnsi="Arial" w:cs="Arial"/>
          <w:szCs w:val="22"/>
        </w:rPr>
        <w:t>, d</w:t>
      </w:r>
      <w:r w:rsidR="00C11CFA" w:rsidRPr="00EB77E4">
        <w:rPr>
          <w:rFonts w:ascii="Arial" w:hAnsi="Arial" w:cs="Arial"/>
          <w:szCs w:val="22"/>
        </w:rPr>
        <w:t>iseñar e implementar programas sectorizados para ofertar acciones diferenciadas en ámbitos culturales, recreativos y deportivos.</w:t>
      </w:r>
    </w:p>
    <w:p w:rsidR="000F3C08" w:rsidRPr="00EB77E4" w:rsidRDefault="000F3C08" w:rsidP="004E3CC7">
      <w:pPr>
        <w:pStyle w:val="Lista"/>
        <w:numPr>
          <w:ilvl w:val="1"/>
          <w:numId w:val="9"/>
        </w:numPr>
        <w:spacing w:after="120"/>
        <w:jc w:val="both"/>
        <w:rPr>
          <w:rFonts w:ascii="Arial" w:hAnsi="Arial" w:cs="Arial"/>
          <w:szCs w:val="22"/>
        </w:rPr>
      </w:pPr>
      <w:r w:rsidRPr="00EB77E4">
        <w:rPr>
          <w:rFonts w:ascii="Arial" w:hAnsi="Arial" w:cs="Arial"/>
          <w:szCs w:val="22"/>
        </w:rPr>
        <w:t xml:space="preserve">Línea de acción 1, </w:t>
      </w:r>
      <w:r w:rsidR="009F06DC">
        <w:rPr>
          <w:rFonts w:ascii="Arial" w:hAnsi="Arial" w:cs="Arial"/>
          <w:szCs w:val="22"/>
        </w:rPr>
        <w:t>s</w:t>
      </w:r>
      <w:r w:rsidRPr="00EB77E4">
        <w:rPr>
          <w:rFonts w:ascii="Arial" w:hAnsi="Arial" w:cs="Arial"/>
          <w:szCs w:val="22"/>
        </w:rPr>
        <w:t>ondear las expectativas del municipio para ofertar en función de los deseos sociales los distintos cursos o programas sectorizados.</w:t>
      </w:r>
    </w:p>
    <w:p w:rsidR="000F3C08" w:rsidRPr="00EB77E4" w:rsidRDefault="000F3C08" w:rsidP="004E3CC7">
      <w:pPr>
        <w:pStyle w:val="Lista"/>
        <w:numPr>
          <w:ilvl w:val="1"/>
          <w:numId w:val="9"/>
        </w:numPr>
        <w:spacing w:after="120"/>
        <w:jc w:val="both"/>
        <w:rPr>
          <w:rFonts w:ascii="Arial" w:hAnsi="Arial" w:cs="Arial"/>
          <w:szCs w:val="22"/>
        </w:rPr>
      </w:pPr>
      <w:r w:rsidRPr="00EB77E4">
        <w:rPr>
          <w:rFonts w:ascii="Arial" w:hAnsi="Arial" w:cs="Arial"/>
          <w:szCs w:val="22"/>
        </w:rPr>
        <w:t xml:space="preserve">Línea de acción 2, generar un convenio con Centro Cultural Casa Hidalgo para generar algunos talleres que se puedan desprender de los </w:t>
      </w:r>
      <w:r w:rsidR="008F2747" w:rsidRPr="00EB77E4">
        <w:rPr>
          <w:rFonts w:ascii="Arial" w:hAnsi="Arial" w:cs="Arial"/>
          <w:szCs w:val="22"/>
        </w:rPr>
        <w:t>miércoles</w:t>
      </w:r>
      <w:r w:rsidRPr="00EB77E4">
        <w:rPr>
          <w:rFonts w:ascii="Arial" w:hAnsi="Arial" w:cs="Arial"/>
          <w:szCs w:val="22"/>
        </w:rPr>
        <w:t xml:space="preserve"> recreativos y trasladarlos al municipio de Santa María.</w:t>
      </w:r>
    </w:p>
    <w:p w:rsidR="000F3C08" w:rsidRPr="00EB77E4" w:rsidRDefault="000F3C08" w:rsidP="004E3CC7">
      <w:pPr>
        <w:pStyle w:val="Lista"/>
        <w:numPr>
          <w:ilvl w:val="1"/>
          <w:numId w:val="9"/>
        </w:numPr>
        <w:spacing w:after="120"/>
        <w:jc w:val="both"/>
        <w:rPr>
          <w:rFonts w:ascii="Arial" w:hAnsi="Arial" w:cs="Arial"/>
          <w:szCs w:val="22"/>
        </w:rPr>
      </w:pPr>
      <w:r w:rsidRPr="00EB77E4">
        <w:rPr>
          <w:rFonts w:ascii="Arial" w:hAnsi="Arial" w:cs="Arial"/>
          <w:szCs w:val="22"/>
        </w:rPr>
        <w:t xml:space="preserve">Línea de acción 3, </w:t>
      </w:r>
      <w:r w:rsidR="009F06DC">
        <w:rPr>
          <w:rFonts w:ascii="Arial" w:hAnsi="Arial" w:cs="Arial"/>
          <w:szCs w:val="22"/>
        </w:rPr>
        <w:t>g</w:t>
      </w:r>
      <w:r w:rsidRPr="00EB77E4">
        <w:rPr>
          <w:rFonts w:ascii="Arial" w:hAnsi="Arial" w:cs="Arial"/>
          <w:szCs w:val="22"/>
        </w:rPr>
        <w:t>enerar un convenio con la Escuela Normal Experimental de Colotlán y la Preparatoria Regional de Colotlán, para obtener apoyo de los instructores de danza.</w:t>
      </w:r>
    </w:p>
    <w:p w:rsidR="00B010BB" w:rsidRPr="00EB77E4" w:rsidRDefault="00B010BB" w:rsidP="004E3CC7">
      <w:pPr>
        <w:pStyle w:val="Lista"/>
        <w:numPr>
          <w:ilvl w:val="0"/>
          <w:numId w:val="9"/>
        </w:numPr>
        <w:spacing w:after="120"/>
        <w:jc w:val="both"/>
        <w:rPr>
          <w:rFonts w:ascii="Arial" w:hAnsi="Arial" w:cs="Arial"/>
          <w:szCs w:val="22"/>
        </w:rPr>
      </w:pPr>
      <w:r w:rsidRPr="00EB77E4">
        <w:rPr>
          <w:rFonts w:ascii="Arial" w:hAnsi="Arial" w:cs="Arial"/>
          <w:szCs w:val="22"/>
        </w:rPr>
        <w:t>Estrategia 2</w:t>
      </w:r>
      <w:r w:rsidR="009F06DC">
        <w:rPr>
          <w:rFonts w:ascii="Arial" w:hAnsi="Arial" w:cs="Arial"/>
          <w:szCs w:val="22"/>
        </w:rPr>
        <w:t>, r</w:t>
      </w:r>
      <w:r w:rsidR="003638B3" w:rsidRPr="00EB77E4">
        <w:rPr>
          <w:rFonts w:ascii="Arial" w:hAnsi="Arial" w:cs="Arial"/>
          <w:szCs w:val="22"/>
        </w:rPr>
        <w:t xml:space="preserve">ealizar un vínculo institucional con instancias que permitan fortalecer los programas sectorizados a </w:t>
      </w:r>
      <w:r w:rsidR="003D6E0B" w:rsidRPr="00EB77E4">
        <w:rPr>
          <w:rFonts w:ascii="Arial" w:hAnsi="Arial" w:cs="Arial"/>
          <w:szCs w:val="22"/>
        </w:rPr>
        <w:t>implementar.</w:t>
      </w:r>
    </w:p>
    <w:p w:rsidR="003D6E0B" w:rsidRPr="00EB77E4" w:rsidRDefault="009F06DC" w:rsidP="004E3CC7">
      <w:pPr>
        <w:pStyle w:val="Lista"/>
        <w:numPr>
          <w:ilvl w:val="1"/>
          <w:numId w:val="9"/>
        </w:numPr>
        <w:spacing w:after="120"/>
        <w:jc w:val="both"/>
        <w:rPr>
          <w:rFonts w:ascii="Arial" w:hAnsi="Arial" w:cs="Arial"/>
          <w:szCs w:val="22"/>
        </w:rPr>
      </w:pPr>
      <w:r>
        <w:rPr>
          <w:rFonts w:ascii="Arial" w:hAnsi="Arial" w:cs="Arial"/>
          <w:szCs w:val="22"/>
        </w:rPr>
        <w:t>Línea de acción 1, g</w:t>
      </w:r>
      <w:r w:rsidR="003D6E0B" w:rsidRPr="00EB77E4">
        <w:rPr>
          <w:rFonts w:ascii="Arial" w:hAnsi="Arial" w:cs="Arial"/>
          <w:szCs w:val="22"/>
        </w:rPr>
        <w:t>enerar un vinculo particular con personas que promuevan actividades de música para las localidades así como la cabecera municipal.</w:t>
      </w:r>
    </w:p>
    <w:p w:rsidR="003D6E0B" w:rsidRPr="00EB77E4" w:rsidRDefault="00B010BB" w:rsidP="004E3CC7">
      <w:pPr>
        <w:pStyle w:val="Lista"/>
        <w:numPr>
          <w:ilvl w:val="0"/>
          <w:numId w:val="9"/>
        </w:numPr>
        <w:spacing w:after="120"/>
        <w:jc w:val="both"/>
        <w:rPr>
          <w:rFonts w:ascii="Arial" w:hAnsi="Arial" w:cs="Arial"/>
          <w:szCs w:val="22"/>
        </w:rPr>
      </w:pPr>
      <w:r w:rsidRPr="00EB77E4">
        <w:rPr>
          <w:rFonts w:ascii="Arial" w:hAnsi="Arial" w:cs="Arial"/>
          <w:szCs w:val="22"/>
        </w:rPr>
        <w:t>Estrategia 3</w:t>
      </w:r>
      <w:r w:rsidR="009F06DC">
        <w:rPr>
          <w:rFonts w:ascii="Arial" w:hAnsi="Arial" w:cs="Arial"/>
          <w:szCs w:val="22"/>
        </w:rPr>
        <w:t>, c</w:t>
      </w:r>
      <w:r w:rsidR="003638B3" w:rsidRPr="00EB77E4">
        <w:rPr>
          <w:rFonts w:ascii="Arial" w:hAnsi="Arial" w:cs="Arial"/>
          <w:szCs w:val="22"/>
        </w:rPr>
        <w:t xml:space="preserve">onformar un plan de mantenimiento y expansión de los espacios </w:t>
      </w:r>
    </w:p>
    <w:p w:rsidR="00B010BB" w:rsidRPr="00EB77E4" w:rsidRDefault="003638B3" w:rsidP="00EB77E4">
      <w:pPr>
        <w:pStyle w:val="Lista"/>
        <w:spacing w:after="120"/>
        <w:ind w:left="360" w:firstLine="0"/>
        <w:jc w:val="both"/>
        <w:rPr>
          <w:rFonts w:ascii="Arial" w:hAnsi="Arial" w:cs="Arial"/>
          <w:szCs w:val="22"/>
        </w:rPr>
      </w:pPr>
      <w:r w:rsidRPr="00EB77E4">
        <w:rPr>
          <w:rFonts w:ascii="Arial" w:hAnsi="Arial" w:cs="Arial"/>
          <w:szCs w:val="22"/>
        </w:rPr>
        <w:t>deportivos.</w:t>
      </w:r>
    </w:p>
    <w:p w:rsidR="003D6E0B" w:rsidRPr="00EB77E4" w:rsidRDefault="003D6E0B" w:rsidP="00EB77E4">
      <w:pPr>
        <w:pStyle w:val="Lista"/>
        <w:spacing w:after="120"/>
        <w:ind w:left="360" w:firstLine="0"/>
        <w:jc w:val="both"/>
        <w:rPr>
          <w:rFonts w:ascii="Arial" w:hAnsi="Arial" w:cs="Arial"/>
          <w:szCs w:val="22"/>
        </w:rPr>
      </w:pPr>
      <w:r w:rsidRPr="00EB77E4">
        <w:rPr>
          <w:rFonts w:ascii="Arial" w:hAnsi="Arial" w:cs="Arial"/>
          <w:szCs w:val="22"/>
        </w:rPr>
        <w:tab/>
        <w:t xml:space="preserve">Línea de acción 1, </w:t>
      </w:r>
      <w:r w:rsidR="009F06DC">
        <w:rPr>
          <w:rFonts w:ascii="Arial" w:hAnsi="Arial" w:cs="Arial"/>
          <w:szCs w:val="22"/>
        </w:rPr>
        <w:t>c</w:t>
      </w:r>
      <w:r w:rsidRPr="00EB77E4">
        <w:rPr>
          <w:rFonts w:ascii="Arial" w:hAnsi="Arial" w:cs="Arial"/>
          <w:szCs w:val="22"/>
        </w:rPr>
        <w:t>onsolidar un plan de fortalecimiento a la infraestructura deportiva</w:t>
      </w:r>
    </w:p>
    <w:p w:rsidR="003638B3" w:rsidRPr="00EB77E4" w:rsidRDefault="009F06DC" w:rsidP="004E3CC7">
      <w:pPr>
        <w:pStyle w:val="Lista"/>
        <w:numPr>
          <w:ilvl w:val="0"/>
          <w:numId w:val="9"/>
        </w:numPr>
        <w:spacing w:after="120"/>
        <w:jc w:val="both"/>
        <w:rPr>
          <w:rFonts w:ascii="Arial" w:hAnsi="Arial" w:cs="Arial"/>
          <w:szCs w:val="22"/>
        </w:rPr>
      </w:pPr>
      <w:r>
        <w:rPr>
          <w:rFonts w:ascii="Arial" w:hAnsi="Arial" w:cs="Arial"/>
          <w:szCs w:val="22"/>
        </w:rPr>
        <w:t>Estrategia 4, c</w:t>
      </w:r>
      <w:r w:rsidR="003638B3" w:rsidRPr="00EB77E4">
        <w:rPr>
          <w:rFonts w:ascii="Arial" w:hAnsi="Arial" w:cs="Arial"/>
          <w:szCs w:val="22"/>
        </w:rPr>
        <w:t>onformar un plan de mantenimiento y equipamiento de los espacios educativos.</w:t>
      </w:r>
    </w:p>
    <w:p w:rsidR="003D6E0B" w:rsidRPr="00EB77E4" w:rsidRDefault="009F06DC" w:rsidP="004E3CC7">
      <w:pPr>
        <w:pStyle w:val="Lista"/>
        <w:numPr>
          <w:ilvl w:val="1"/>
          <w:numId w:val="9"/>
        </w:numPr>
        <w:spacing w:after="120"/>
        <w:jc w:val="both"/>
        <w:rPr>
          <w:rFonts w:ascii="Arial" w:hAnsi="Arial" w:cs="Arial"/>
          <w:szCs w:val="22"/>
        </w:rPr>
      </w:pPr>
      <w:r>
        <w:rPr>
          <w:rFonts w:ascii="Arial" w:hAnsi="Arial" w:cs="Arial"/>
          <w:szCs w:val="22"/>
        </w:rPr>
        <w:t>Línea de acción 1, c</w:t>
      </w:r>
      <w:r w:rsidR="003D6E0B" w:rsidRPr="00EB77E4">
        <w:rPr>
          <w:rFonts w:ascii="Arial" w:hAnsi="Arial" w:cs="Arial"/>
          <w:szCs w:val="22"/>
        </w:rPr>
        <w:t>onsolidar un plan de fortalecimiento a la infraestructura educativa.</w:t>
      </w:r>
    </w:p>
    <w:p w:rsidR="003638B3" w:rsidRPr="00EB77E4" w:rsidRDefault="003638B3" w:rsidP="004E3CC7">
      <w:pPr>
        <w:pStyle w:val="Lista"/>
        <w:numPr>
          <w:ilvl w:val="0"/>
          <w:numId w:val="9"/>
        </w:numPr>
        <w:spacing w:after="120"/>
        <w:jc w:val="both"/>
        <w:rPr>
          <w:rFonts w:ascii="Arial" w:hAnsi="Arial" w:cs="Arial"/>
          <w:szCs w:val="22"/>
        </w:rPr>
      </w:pPr>
      <w:r w:rsidRPr="00EB77E4">
        <w:rPr>
          <w:rFonts w:ascii="Arial" w:hAnsi="Arial" w:cs="Arial"/>
          <w:szCs w:val="22"/>
        </w:rPr>
        <w:t xml:space="preserve">Estrategia 5, </w:t>
      </w:r>
      <w:r w:rsidR="009F06DC">
        <w:rPr>
          <w:rFonts w:ascii="Arial" w:hAnsi="Arial" w:cs="Arial"/>
          <w:szCs w:val="22"/>
        </w:rPr>
        <w:t>d</w:t>
      </w:r>
      <w:r w:rsidRPr="00EB77E4">
        <w:rPr>
          <w:rFonts w:ascii="Arial" w:hAnsi="Arial" w:cs="Arial"/>
          <w:szCs w:val="22"/>
        </w:rPr>
        <w:t>iseñar e implementar actividades deportivas que sean atractivas para la sociedad en general.</w:t>
      </w:r>
    </w:p>
    <w:p w:rsidR="003D6E0B" w:rsidRPr="00EB77E4" w:rsidRDefault="003D6E0B" w:rsidP="004E3CC7">
      <w:pPr>
        <w:pStyle w:val="Lista"/>
        <w:numPr>
          <w:ilvl w:val="1"/>
          <w:numId w:val="9"/>
        </w:numPr>
        <w:spacing w:after="120"/>
        <w:jc w:val="both"/>
        <w:rPr>
          <w:rFonts w:ascii="Arial" w:hAnsi="Arial" w:cs="Arial"/>
          <w:szCs w:val="22"/>
        </w:rPr>
      </w:pPr>
      <w:r w:rsidRPr="00EB77E4">
        <w:rPr>
          <w:rFonts w:ascii="Arial" w:hAnsi="Arial" w:cs="Arial"/>
          <w:szCs w:val="22"/>
        </w:rPr>
        <w:t xml:space="preserve">Línea de acción 1, </w:t>
      </w:r>
      <w:r w:rsidR="009F06DC">
        <w:rPr>
          <w:rFonts w:ascii="Arial" w:hAnsi="Arial" w:cs="Arial"/>
          <w:szCs w:val="22"/>
        </w:rPr>
        <w:t>i</w:t>
      </w:r>
      <w:r w:rsidRPr="00EB77E4">
        <w:rPr>
          <w:rFonts w:ascii="Arial" w:hAnsi="Arial" w:cs="Arial"/>
          <w:szCs w:val="22"/>
        </w:rPr>
        <w:t>dentificar el interés generalizado de la población hacia actividades deportivas.</w:t>
      </w:r>
    </w:p>
    <w:p w:rsidR="003D6E0B" w:rsidRPr="00EB77E4" w:rsidRDefault="009F06DC" w:rsidP="004E3CC7">
      <w:pPr>
        <w:pStyle w:val="Lista"/>
        <w:numPr>
          <w:ilvl w:val="1"/>
          <w:numId w:val="9"/>
        </w:numPr>
        <w:spacing w:after="120"/>
        <w:jc w:val="both"/>
        <w:rPr>
          <w:rFonts w:ascii="Arial" w:hAnsi="Arial" w:cs="Arial"/>
          <w:szCs w:val="22"/>
        </w:rPr>
      </w:pPr>
      <w:r>
        <w:rPr>
          <w:rFonts w:ascii="Arial" w:hAnsi="Arial" w:cs="Arial"/>
          <w:szCs w:val="22"/>
        </w:rPr>
        <w:t>Línea de acción 2, c</w:t>
      </w:r>
      <w:r w:rsidR="003D6E0B" w:rsidRPr="00EB77E4">
        <w:rPr>
          <w:rFonts w:ascii="Arial" w:hAnsi="Arial" w:cs="Arial"/>
          <w:szCs w:val="22"/>
        </w:rPr>
        <w:t>rear un catalogo de actividades para las distintas edades e intereses en los espacios deportivos existentes</w:t>
      </w:r>
    </w:p>
    <w:p w:rsidR="003D6E0B" w:rsidRPr="00EB77E4" w:rsidRDefault="003D6E0B" w:rsidP="004E3CC7">
      <w:pPr>
        <w:pStyle w:val="Lista"/>
        <w:numPr>
          <w:ilvl w:val="1"/>
          <w:numId w:val="9"/>
        </w:numPr>
        <w:spacing w:after="120"/>
        <w:jc w:val="both"/>
        <w:rPr>
          <w:rFonts w:ascii="Arial" w:hAnsi="Arial" w:cs="Arial"/>
          <w:szCs w:val="22"/>
        </w:rPr>
      </w:pPr>
      <w:r w:rsidRPr="00EB77E4">
        <w:rPr>
          <w:rFonts w:ascii="Arial" w:hAnsi="Arial" w:cs="Arial"/>
          <w:szCs w:val="22"/>
        </w:rPr>
        <w:t xml:space="preserve">Línea de acción 3, </w:t>
      </w:r>
      <w:r w:rsidR="009F06DC">
        <w:rPr>
          <w:rFonts w:ascii="Arial" w:hAnsi="Arial" w:cs="Arial"/>
          <w:szCs w:val="22"/>
        </w:rPr>
        <w:t>c</w:t>
      </w:r>
      <w:r w:rsidRPr="00EB77E4">
        <w:rPr>
          <w:rFonts w:ascii="Arial" w:hAnsi="Arial" w:cs="Arial"/>
          <w:szCs w:val="22"/>
        </w:rPr>
        <w:t>rear grupos de baile urbano apoyados de personal local o de los municipios vecinos.</w:t>
      </w:r>
    </w:p>
    <w:p w:rsidR="003638B3" w:rsidRPr="00EB77E4" w:rsidRDefault="003638B3" w:rsidP="004E3CC7">
      <w:pPr>
        <w:pStyle w:val="Lista"/>
        <w:numPr>
          <w:ilvl w:val="0"/>
          <w:numId w:val="9"/>
        </w:numPr>
        <w:spacing w:after="120"/>
        <w:jc w:val="both"/>
        <w:rPr>
          <w:rFonts w:ascii="Arial" w:hAnsi="Arial" w:cs="Arial"/>
          <w:szCs w:val="22"/>
        </w:rPr>
      </w:pPr>
      <w:r w:rsidRPr="00EB77E4">
        <w:rPr>
          <w:rFonts w:ascii="Arial" w:hAnsi="Arial" w:cs="Arial"/>
          <w:szCs w:val="22"/>
        </w:rPr>
        <w:t>Estrategia 6,</w:t>
      </w:r>
      <w:r w:rsidR="009F06DC">
        <w:rPr>
          <w:rFonts w:ascii="Arial" w:hAnsi="Arial" w:cs="Arial"/>
          <w:szCs w:val="22"/>
        </w:rPr>
        <w:t xml:space="preserve"> c</w:t>
      </w:r>
      <w:r w:rsidRPr="00EB77E4">
        <w:rPr>
          <w:rFonts w:ascii="Arial" w:hAnsi="Arial" w:cs="Arial"/>
          <w:szCs w:val="22"/>
        </w:rPr>
        <w:t xml:space="preserve">onformar ligas deportivas así como formar los selectivos de los deportes que permitan participar a niveles competitivos </w:t>
      </w:r>
      <w:r w:rsidR="008F2747" w:rsidRPr="00EB77E4">
        <w:rPr>
          <w:rFonts w:ascii="Arial" w:hAnsi="Arial" w:cs="Arial"/>
          <w:szCs w:val="22"/>
        </w:rPr>
        <w:t>importantes</w:t>
      </w:r>
      <w:r w:rsidRPr="00EB77E4">
        <w:rPr>
          <w:rFonts w:ascii="Arial" w:hAnsi="Arial" w:cs="Arial"/>
          <w:szCs w:val="22"/>
        </w:rPr>
        <w:t xml:space="preserve"> e inscribir a estos en ligas regionales o cercanas.</w:t>
      </w:r>
    </w:p>
    <w:p w:rsidR="003D6E0B" w:rsidRPr="00EB77E4" w:rsidRDefault="009F06DC" w:rsidP="004E3CC7">
      <w:pPr>
        <w:pStyle w:val="Lista"/>
        <w:numPr>
          <w:ilvl w:val="1"/>
          <w:numId w:val="9"/>
        </w:numPr>
        <w:spacing w:after="120"/>
        <w:jc w:val="both"/>
        <w:rPr>
          <w:rFonts w:ascii="Arial" w:hAnsi="Arial" w:cs="Arial"/>
          <w:szCs w:val="22"/>
        </w:rPr>
      </w:pPr>
      <w:r>
        <w:rPr>
          <w:rFonts w:ascii="Arial" w:hAnsi="Arial" w:cs="Arial"/>
          <w:szCs w:val="22"/>
        </w:rPr>
        <w:t>Línea de acción 1, c</w:t>
      </w:r>
      <w:r w:rsidR="003D6E0B" w:rsidRPr="00EB77E4">
        <w:rPr>
          <w:rFonts w:ascii="Arial" w:hAnsi="Arial" w:cs="Arial"/>
          <w:szCs w:val="22"/>
        </w:rPr>
        <w:t>onformar las ligas deportivas de los deportes tradicionales (Futbol, basquetbol, Volibol).</w:t>
      </w:r>
    </w:p>
    <w:p w:rsidR="003D6E0B" w:rsidRPr="00EB77E4" w:rsidRDefault="003D6E0B" w:rsidP="004E3CC7">
      <w:pPr>
        <w:pStyle w:val="Lista"/>
        <w:numPr>
          <w:ilvl w:val="1"/>
          <w:numId w:val="9"/>
        </w:numPr>
        <w:spacing w:after="120"/>
        <w:jc w:val="both"/>
        <w:rPr>
          <w:rFonts w:ascii="Arial" w:hAnsi="Arial" w:cs="Arial"/>
          <w:szCs w:val="22"/>
        </w:rPr>
      </w:pPr>
      <w:r w:rsidRPr="00EB77E4">
        <w:rPr>
          <w:rFonts w:ascii="Arial" w:hAnsi="Arial" w:cs="Arial"/>
          <w:szCs w:val="22"/>
        </w:rPr>
        <w:t>Línea de acción 2, conformar los selectivos a cada uno de los deportes mencionados.</w:t>
      </w:r>
    </w:p>
    <w:p w:rsidR="003D6E0B" w:rsidRPr="00EB77E4" w:rsidRDefault="003D6E0B" w:rsidP="004E3CC7">
      <w:pPr>
        <w:pStyle w:val="Lista"/>
        <w:numPr>
          <w:ilvl w:val="1"/>
          <w:numId w:val="9"/>
        </w:numPr>
        <w:spacing w:after="120"/>
        <w:jc w:val="both"/>
        <w:rPr>
          <w:rFonts w:ascii="Arial" w:hAnsi="Arial" w:cs="Arial"/>
          <w:szCs w:val="22"/>
        </w:rPr>
      </w:pPr>
      <w:r w:rsidRPr="00EB77E4">
        <w:rPr>
          <w:rFonts w:ascii="Arial" w:hAnsi="Arial" w:cs="Arial"/>
          <w:szCs w:val="22"/>
        </w:rPr>
        <w:t xml:space="preserve">Línea de acción 3, </w:t>
      </w:r>
      <w:r w:rsidR="009F06DC">
        <w:rPr>
          <w:rFonts w:ascii="Arial" w:hAnsi="Arial" w:cs="Arial"/>
          <w:szCs w:val="22"/>
        </w:rPr>
        <w:t>r</w:t>
      </w:r>
      <w:r w:rsidRPr="00EB77E4">
        <w:rPr>
          <w:rFonts w:ascii="Arial" w:hAnsi="Arial" w:cs="Arial"/>
          <w:szCs w:val="22"/>
        </w:rPr>
        <w:t>egistrar y participar en torneos regionales o municipales vecinos de manera que se fomente la participación de estos.</w:t>
      </w:r>
    </w:p>
    <w:p w:rsidR="003638B3" w:rsidRPr="00EB77E4" w:rsidRDefault="00C13209" w:rsidP="0008047E">
      <w:r w:rsidRPr="00EB77E4">
        <w:t>OBJETIVO ESTRATÉGICO 4, FORMALIZAR  E INCREMENTAR LA FORMACIÓN INTEGRAL DIVERSA Y EFICIENTE PARA LA POBLACIÓN EN GENERAL</w:t>
      </w:r>
    </w:p>
    <w:p w:rsidR="003638B3" w:rsidRPr="00EB77E4" w:rsidRDefault="003638B3" w:rsidP="004E3CC7">
      <w:pPr>
        <w:pStyle w:val="Prrafodelista"/>
        <w:numPr>
          <w:ilvl w:val="0"/>
          <w:numId w:val="7"/>
        </w:numPr>
        <w:spacing w:after="120" w:line="240" w:lineRule="auto"/>
        <w:jc w:val="both"/>
        <w:rPr>
          <w:rFonts w:ascii="Arial" w:hAnsi="Arial" w:cs="Arial"/>
        </w:rPr>
      </w:pPr>
      <w:r w:rsidRPr="00EB77E4">
        <w:rPr>
          <w:rFonts w:ascii="Arial" w:hAnsi="Arial" w:cs="Arial"/>
        </w:rPr>
        <w:t xml:space="preserve">Estrategia 1, </w:t>
      </w:r>
      <w:r w:rsidR="009F06DC">
        <w:rPr>
          <w:rFonts w:ascii="Arial" w:hAnsi="Arial" w:cs="Arial"/>
        </w:rPr>
        <w:t>g</w:t>
      </w:r>
      <w:r w:rsidRPr="00EB77E4">
        <w:rPr>
          <w:rFonts w:ascii="Arial" w:hAnsi="Arial" w:cs="Arial"/>
        </w:rPr>
        <w:t>enerar un acercamiento con los distintos sectores de la población de manera que se sepa de las necesidades apremiantes que estos tengan. A su vez determinar un catálogo de posibles cursos que puedan ser ofertados por el H. Ayuntamiento.</w:t>
      </w:r>
    </w:p>
    <w:p w:rsidR="003D6E0B" w:rsidRPr="00EB77E4" w:rsidRDefault="003D6E0B" w:rsidP="004E3CC7">
      <w:pPr>
        <w:pStyle w:val="Prrafodelista"/>
        <w:numPr>
          <w:ilvl w:val="1"/>
          <w:numId w:val="7"/>
        </w:numPr>
        <w:spacing w:after="120" w:line="240" w:lineRule="auto"/>
        <w:jc w:val="both"/>
        <w:rPr>
          <w:rFonts w:ascii="Arial" w:hAnsi="Arial" w:cs="Arial"/>
        </w:rPr>
      </w:pPr>
      <w:r w:rsidRPr="00EB77E4">
        <w:rPr>
          <w:rFonts w:ascii="Arial" w:hAnsi="Arial" w:cs="Arial"/>
        </w:rPr>
        <w:t xml:space="preserve">Línea de acción 1, </w:t>
      </w:r>
      <w:r w:rsidR="009F06DC">
        <w:rPr>
          <w:rFonts w:ascii="Arial" w:hAnsi="Arial" w:cs="Arial"/>
        </w:rPr>
        <w:t>r</w:t>
      </w:r>
      <w:r w:rsidRPr="00EB77E4">
        <w:rPr>
          <w:rFonts w:ascii="Arial" w:hAnsi="Arial" w:cs="Arial"/>
        </w:rPr>
        <w:t>ealizar un sondeo de necesidades diversas con los pobladores, comerciantes, estudiantes, jefes de familia e identificar las necesidades expresas</w:t>
      </w:r>
      <w:r w:rsidR="008F2747" w:rsidRPr="00EB77E4">
        <w:rPr>
          <w:rFonts w:ascii="Arial" w:hAnsi="Arial" w:cs="Arial"/>
        </w:rPr>
        <w:t>.</w:t>
      </w:r>
    </w:p>
    <w:p w:rsidR="003D6E0B" w:rsidRPr="00EB77E4" w:rsidRDefault="009F06DC" w:rsidP="004E3CC7">
      <w:pPr>
        <w:pStyle w:val="Prrafodelista"/>
        <w:numPr>
          <w:ilvl w:val="1"/>
          <w:numId w:val="7"/>
        </w:numPr>
        <w:spacing w:after="120" w:line="240" w:lineRule="auto"/>
        <w:jc w:val="both"/>
        <w:rPr>
          <w:rFonts w:ascii="Arial" w:hAnsi="Arial" w:cs="Arial"/>
        </w:rPr>
      </w:pPr>
      <w:r>
        <w:rPr>
          <w:rFonts w:ascii="Arial" w:hAnsi="Arial" w:cs="Arial"/>
        </w:rPr>
        <w:t>Línea de acción2, i</w:t>
      </w:r>
      <w:r w:rsidR="003D6E0B" w:rsidRPr="00EB77E4">
        <w:rPr>
          <w:rFonts w:ascii="Arial" w:hAnsi="Arial" w:cs="Arial"/>
        </w:rPr>
        <w:t xml:space="preserve">dentificar las potencialidades en los recursos humanos que tiene el H. Ayuntamiento y de desprender algunos cursos de </w:t>
      </w:r>
      <w:r w:rsidR="008F2747" w:rsidRPr="00EB77E4">
        <w:rPr>
          <w:rFonts w:ascii="Arial" w:hAnsi="Arial" w:cs="Arial"/>
        </w:rPr>
        <w:t>interés</w:t>
      </w:r>
      <w:r w:rsidR="003D6E0B" w:rsidRPr="00EB77E4">
        <w:rPr>
          <w:rFonts w:ascii="Arial" w:hAnsi="Arial" w:cs="Arial"/>
        </w:rPr>
        <w:t xml:space="preserve"> generalizado.</w:t>
      </w:r>
    </w:p>
    <w:p w:rsidR="003D6E0B" w:rsidRPr="00EB77E4" w:rsidRDefault="003638B3" w:rsidP="004E3CC7">
      <w:pPr>
        <w:pStyle w:val="Prrafodelista"/>
        <w:numPr>
          <w:ilvl w:val="0"/>
          <w:numId w:val="7"/>
        </w:numPr>
        <w:spacing w:after="120" w:line="240" w:lineRule="auto"/>
        <w:jc w:val="both"/>
        <w:rPr>
          <w:rFonts w:ascii="Arial" w:hAnsi="Arial" w:cs="Arial"/>
        </w:rPr>
      </w:pPr>
      <w:r w:rsidRPr="00EB77E4">
        <w:rPr>
          <w:rFonts w:ascii="Arial" w:hAnsi="Arial" w:cs="Arial"/>
        </w:rPr>
        <w:t xml:space="preserve">Estrategia 2, </w:t>
      </w:r>
      <w:r w:rsidR="009F06DC">
        <w:rPr>
          <w:rFonts w:ascii="Arial" w:hAnsi="Arial" w:cs="Arial"/>
        </w:rPr>
        <w:t>b</w:t>
      </w:r>
      <w:r w:rsidRPr="00EB77E4">
        <w:rPr>
          <w:rFonts w:ascii="Arial" w:hAnsi="Arial" w:cs="Arial"/>
        </w:rPr>
        <w:t>rindar un acercamiento con instituciones educativas, de gobierno y no gubernamentales que permitan acceder a cursos de formación, capacitación y asesoría para la población en general.</w:t>
      </w:r>
    </w:p>
    <w:p w:rsidR="003D6E0B" w:rsidRPr="00EB77E4" w:rsidRDefault="003D6E0B" w:rsidP="004E3CC7">
      <w:pPr>
        <w:pStyle w:val="Prrafodelista"/>
        <w:numPr>
          <w:ilvl w:val="1"/>
          <w:numId w:val="7"/>
        </w:numPr>
        <w:spacing w:after="120" w:line="240" w:lineRule="auto"/>
        <w:jc w:val="both"/>
        <w:rPr>
          <w:rFonts w:ascii="Arial" w:hAnsi="Arial" w:cs="Arial"/>
        </w:rPr>
      </w:pPr>
      <w:r w:rsidRPr="00EB77E4">
        <w:rPr>
          <w:rFonts w:ascii="Arial" w:hAnsi="Arial" w:cs="Arial"/>
        </w:rPr>
        <w:t xml:space="preserve">Línea de acción 1, </w:t>
      </w:r>
      <w:r w:rsidR="009F06DC">
        <w:rPr>
          <w:rFonts w:ascii="Arial" w:hAnsi="Arial" w:cs="Arial"/>
        </w:rPr>
        <w:t>b</w:t>
      </w:r>
      <w:r w:rsidRPr="00EB77E4">
        <w:rPr>
          <w:rFonts w:ascii="Arial" w:hAnsi="Arial" w:cs="Arial"/>
        </w:rPr>
        <w:t>rindar un acercamiento con el Centro Universitario del Norte o bien alguna otra institución de servicios educativos que permitan disminuir las necesidades de capacitación.</w:t>
      </w:r>
    </w:p>
    <w:p w:rsidR="003D6E0B" w:rsidRPr="00EB77E4" w:rsidRDefault="009F06DC" w:rsidP="004E3CC7">
      <w:pPr>
        <w:pStyle w:val="Prrafodelista"/>
        <w:numPr>
          <w:ilvl w:val="1"/>
          <w:numId w:val="7"/>
        </w:numPr>
        <w:spacing w:after="120" w:line="240" w:lineRule="auto"/>
        <w:jc w:val="both"/>
        <w:rPr>
          <w:rFonts w:ascii="Arial" w:hAnsi="Arial" w:cs="Arial"/>
        </w:rPr>
      </w:pPr>
      <w:r>
        <w:rPr>
          <w:rFonts w:ascii="Arial" w:hAnsi="Arial" w:cs="Arial"/>
        </w:rPr>
        <w:t>Línea de acción 2, i</w:t>
      </w:r>
      <w:r w:rsidR="003D6E0B" w:rsidRPr="00EB77E4">
        <w:rPr>
          <w:rFonts w:ascii="Arial" w:hAnsi="Arial" w:cs="Arial"/>
        </w:rPr>
        <w:t>dentificar, en las dependencias de gobierno estatal y federal (SAGARPA, SEDESOL, SEDER y SDH) la cartera de capacitaciones que pueden adquirirse sin costo alguno. (Las capacitaciones son temáticas y se requiere de un mínimo de personas para ofertar los cursos)</w:t>
      </w:r>
    </w:p>
    <w:p w:rsidR="003638B3" w:rsidRPr="00EB77E4" w:rsidRDefault="00C13209" w:rsidP="0008047E">
      <w:r w:rsidRPr="00EB77E4">
        <w:t>OBJETIVO ESTRATÉGICO 5, CREAR UNA OFERTA TURÍSTICA ATRACTIVA</w:t>
      </w:r>
    </w:p>
    <w:p w:rsidR="003638B3" w:rsidRPr="00EB77E4" w:rsidRDefault="003638B3" w:rsidP="004E3CC7">
      <w:pPr>
        <w:pStyle w:val="Prrafodelista"/>
        <w:numPr>
          <w:ilvl w:val="0"/>
          <w:numId w:val="8"/>
        </w:numPr>
        <w:spacing w:after="120" w:line="240" w:lineRule="auto"/>
        <w:jc w:val="both"/>
        <w:rPr>
          <w:rFonts w:ascii="Arial" w:hAnsi="Arial" w:cs="Arial"/>
        </w:rPr>
      </w:pPr>
      <w:r w:rsidRPr="00EB77E4">
        <w:rPr>
          <w:rFonts w:ascii="Arial" w:hAnsi="Arial" w:cs="Arial"/>
        </w:rPr>
        <w:t xml:space="preserve">Estrategia 1, </w:t>
      </w:r>
      <w:r w:rsidR="009F06DC">
        <w:rPr>
          <w:rFonts w:ascii="Arial" w:hAnsi="Arial" w:cs="Arial"/>
        </w:rPr>
        <w:t>c</w:t>
      </w:r>
      <w:r w:rsidRPr="00EB77E4">
        <w:rPr>
          <w:rFonts w:ascii="Arial" w:hAnsi="Arial" w:cs="Arial"/>
        </w:rPr>
        <w:t>rear un inventario de sitios turísticos municipales</w:t>
      </w:r>
    </w:p>
    <w:p w:rsidR="003D6E0B" w:rsidRPr="00EB77E4" w:rsidRDefault="003D6E0B" w:rsidP="004E3CC7">
      <w:pPr>
        <w:pStyle w:val="Prrafodelista"/>
        <w:numPr>
          <w:ilvl w:val="1"/>
          <w:numId w:val="8"/>
        </w:numPr>
        <w:spacing w:after="120" w:line="240" w:lineRule="auto"/>
        <w:jc w:val="both"/>
        <w:rPr>
          <w:rFonts w:ascii="Arial" w:hAnsi="Arial" w:cs="Arial"/>
        </w:rPr>
      </w:pPr>
      <w:r w:rsidRPr="00EB77E4">
        <w:rPr>
          <w:rFonts w:ascii="Arial" w:hAnsi="Arial" w:cs="Arial"/>
        </w:rPr>
        <w:t>Línea de acción 1, Solicitar apoyo al Centro Universitario del Norte para generar una dinámica especializada y generar el inventario de sitios turísticos.</w:t>
      </w:r>
    </w:p>
    <w:p w:rsidR="003638B3" w:rsidRPr="00EB77E4" w:rsidRDefault="009F06DC" w:rsidP="004E3CC7">
      <w:pPr>
        <w:pStyle w:val="Prrafodelista"/>
        <w:numPr>
          <w:ilvl w:val="0"/>
          <w:numId w:val="8"/>
        </w:numPr>
        <w:spacing w:after="120" w:line="240" w:lineRule="auto"/>
        <w:jc w:val="both"/>
        <w:rPr>
          <w:rFonts w:ascii="Arial" w:hAnsi="Arial" w:cs="Arial"/>
        </w:rPr>
      </w:pPr>
      <w:r>
        <w:rPr>
          <w:rFonts w:ascii="Arial" w:hAnsi="Arial" w:cs="Arial"/>
        </w:rPr>
        <w:t>Estrategia 2, i</w:t>
      </w:r>
      <w:r w:rsidR="003638B3" w:rsidRPr="00EB77E4">
        <w:rPr>
          <w:rFonts w:ascii="Arial" w:hAnsi="Arial" w:cs="Arial"/>
        </w:rPr>
        <w:t>dentificar los productos turísticos que permitan conformar productos interesantes y atractivos de manera local, regional y estatal.</w:t>
      </w:r>
    </w:p>
    <w:p w:rsidR="003D6E0B" w:rsidRPr="00EB77E4" w:rsidRDefault="003D6E0B" w:rsidP="004E3CC7">
      <w:pPr>
        <w:pStyle w:val="Prrafodelista"/>
        <w:numPr>
          <w:ilvl w:val="1"/>
          <w:numId w:val="8"/>
        </w:numPr>
        <w:spacing w:after="120" w:line="240" w:lineRule="auto"/>
        <w:jc w:val="both"/>
        <w:rPr>
          <w:rFonts w:ascii="Arial" w:hAnsi="Arial" w:cs="Arial"/>
        </w:rPr>
      </w:pPr>
      <w:r w:rsidRPr="00EB77E4">
        <w:rPr>
          <w:rFonts w:ascii="Arial" w:hAnsi="Arial" w:cs="Arial"/>
        </w:rPr>
        <w:t xml:space="preserve">Línea de acción 1, </w:t>
      </w:r>
      <w:r w:rsidR="009F06DC">
        <w:rPr>
          <w:rFonts w:ascii="Arial" w:hAnsi="Arial" w:cs="Arial"/>
        </w:rPr>
        <w:t>r</w:t>
      </w:r>
      <w:r w:rsidRPr="00EB77E4">
        <w:rPr>
          <w:rFonts w:ascii="Arial" w:hAnsi="Arial" w:cs="Arial"/>
        </w:rPr>
        <w:t>ealizar un acercamiento con la Secretaria de Turismo del Estado y con el Centro Universitario del Norte que permitan el diseño del inventario de sitios turísticos</w:t>
      </w:r>
    </w:p>
    <w:p w:rsidR="003D6E0B" w:rsidRPr="00EB77E4" w:rsidRDefault="003D6E0B" w:rsidP="004E3CC7">
      <w:pPr>
        <w:pStyle w:val="Prrafodelista"/>
        <w:numPr>
          <w:ilvl w:val="1"/>
          <w:numId w:val="8"/>
        </w:numPr>
        <w:spacing w:after="120" w:line="240" w:lineRule="auto"/>
        <w:jc w:val="both"/>
        <w:rPr>
          <w:rFonts w:ascii="Arial" w:hAnsi="Arial" w:cs="Arial"/>
        </w:rPr>
      </w:pPr>
      <w:r w:rsidRPr="00EB77E4">
        <w:rPr>
          <w:rFonts w:ascii="Arial" w:hAnsi="Arial" w:cs="Arial"/>
        </w:rPr>
        <w:t xml:space="preserve">Línea de acción 2, </w:t>
      </w:r>
      <w:r w:rsidR="009F06DC">
        <w:rPr>
          <w:rFonts w:ascii="Arial" w:hAnsi="Arial" w:cs="Arial"/>
        </w:rPr>
        <w:t>i</w:t>
      </w:r>
      <w:r w:rsidRPr="00EB77E4">
        <w:rPr>
          <w:rFonts w:ascii="Arial" w:hAnsi="Arial" w:cs="Arial"/>
        </w:rPr>
        <w:t xml:space="preserve">dentificar prestadores de servicios turísticos potenciales y en consecuencia la </w:t>
      </w:r>
      <w:r w:rsidR="008F2747" w:rsidRPr="00EB77E4">
        <w:rPr>
          <w:rFonts w:ascii="Arial" w:hAnsi="Arial" w:cs="Arial"/>
        </w:rPr>
        <w:t>capacitación</w:t>
      </w:r>
      <w:r w:rsidRPr="00EB77E4">
        <w:rPr>
          <w:rFonts w:ascii="Arial" w:hAnsi="Arial" w:cs="Arial"/>
        </w:rPr>
        <w:t xml:space="preserve"> correspondiente</w:t>
      </w:r>
    </w:p>
    <w:p w:rsidR="003D6E0B" w:rsidRPr="00EB77E4" w:rsidRDefault="003D6E0B" w:rsidP="004E3CC7">
      <w:pPr>
        <w:pStyle w:val="Prrafodelista"/>
        <w:numPr>
          <w:ilvl w:val="1"/>
          <w:numId w:val="8"/>
        </w:numPr>
        <w:spacing w:after="120" w:line="240" w:lineRule="auto"/>
        <w:jc w:val="both"/>
        <w:rPr>
          <w:rFonts w:ascii="Arial" w:hAnsi="Arial" w:cs="Arial"/>
        </w:rPr>
      </w:pPr>
      <w:r w:rsidRPr="00EB77E4">
        <w:rPr>
          <w:rFonts w:ascii="Arial" w:hAnsi="Arial" w:cs="Arial"/>
        </w:rPr>
        <w:t xml:space="preserve">Línea de acción 3, </w:t>
      </w:r>
      <w:r w:rsidR="00BE4DCD">
        <w:rPr>
          <w:rFonts w:ascii="Arial" w:hAnsi="Arial" w:cs="Arial"/>
        </w:rPr>
        <w:t>r</w:t>
      </w:r>
      <w:r w:rsidRPr="00EB77E4">
        <w:rPr>
          <w:rFonts w:ascii="Arial" w:hAnsi="Arial" w:cs="Arial"/>
        </w:rPr>
        <w:t>ealizar un acercamiento con la Secretaria de Turismo del Estado y con el Centro Universitario del Norte que brinden la capacitación para servicios turísticos.</w:t>
      </w:r>
    </w:p>
    <w:p w:rsidR="003D6E0B" w:rsidRPr="00EB77E4" w:rsidRDefault="003D6E0B" w:rsidP="004E3CC7">
      <w:pPr>
        <w:pStyle w:val="Prrafodelista"/>
        <w:numPr>
          <w:ilvl w:val="1"/>
          <w:numId w:val="8"/>
        </w:numPr>
        <w:spacing w:after="120" w:line="240" w:lineRule="auto"/>
        <w:jc w:val="both"/>
        <w:rPr>
          <w:rFonts w:ascii="Arial" w:hAnsi="Arial" w:cs="Arial"/>
        </w:rPr>
      </w:pPr>
      <w:r w:rsidRPr="00EB77E4">
        <w:rPr>
          <w:rFonts w:ascii="Arial" w:hAnsi="Arial" w:cs="Arial"/>
        </w:rPr>
        <w:t xml:space="preserve">Línea de acción 4, </w:t>
      </w:r>
      <w:r w:rsidR="00BE4DCD">
        <w:rPr>
          <w:rFonts w:ascii="Arial" w:hAnsi="Arial" w:cs="Arial"/>
        </w:rPr>
        <w:t>d</w:t>
      </w:r>
      <w:r w:rsidRPr="00EB77E4">
        <w:rPr>
          <w:rFonts w:ascii="Arial" w:hAnsi="Arial" w:cs="Arial"/>
        </w:rPr>
        <w:t xml:space="preserve">eterminar, en conjunto con municipios vecinos la posibilidad de </w:t>
      </w:r>
      <w:r w:rsidR="008F2747" w:rsidRPr="00EB77E4">
        <w:rPr>
          <w:rFonts w:ascii="Arial" w:hAnsi="Arial" w:cs="Arial"/>
        </w:rPr>
        <w:t>clúster</w:t>
      </w:r>
      <w:r w:rsidRPr="00EB77E4">
        <w:rPr>
          <w:rFonts w:ascii="Arial" w:hAnsi="Arial" w:cs="Arial"/>
        </w:rPr>
        <w:t xml:space="preserve"> en materia turística.</w:t>
      </w:r>
    </w:p>
    <w:p w:rsidR="003638B3" w:rsidRPr="00EB77E4" w:rsidRDefault="003638B3" w:rsidP="004E3CC7">
      <w:pPr>
        <w:pStyle w:val="Prrafodelista"/>
        <w:numPr>
          <w:ilvl w:val="0"/>
          <w:numId w:val="8"/>
        </w:numPr>
        <w:spacing w:after="120" w:line="240" w:lineRule="auto"/>
        <w:jc w:val="both"/>
        <w:rPr>
          <w:rFonts w:ascii="Arial" w:hAnsi="Arial" w:cs="Arial"/>
        </w:rPr>
      </w:pPr>
      <w:r w:rsidRPr="00EB77E4">
        <w:rPr>
          <w:rFonts w:ascii="Arial" w:hAnsi="Arial" w:cs="Arial"/>
        </w:rPr>
        <w:t xml:space="preserve">Estrategia 3, </w:t>
      </w:r>
      <w:r w:rsidR="00BE4DCD">
        <w:rPr>
          <w:rFonts w:ascii="Arial" w:hAnsi="Arial" w:cs="Arial"/>
        </w:rPr>
        <w:t>r</w:t>
      </w:r>
      <w:r w:rsidRPr="00EB77E4">
        <w:rPr>
          <w:rFonts w:ascii="Arial" w:hAnsi="Arial" w:cs="Arial"/>
        </w:rPr>
        <w:t>ealizar un vinculo de acercamiento y colaboración con la Secretaría de Turismo Jalisco o la instancia que corresponda para formar personal en materia turística que permita la atención eficiente y oportuna de usuarios.</w:t>
      </w:r>
    </w:p>
    <w:p w:rsidR="003D6E0B" w:rsidRPr="00EB77E4" w:rsidRDefault="00BE4DCD" w:rsidP="004E3CC7">
      <w:pPr>
        <w:pStyle w:val="Prrafodelista"/>
        <w:numPr>
          <w:ilvl w:val="1"/>
          <w:numId w:val="8"/>
        </w:numPr>
        <w:spacing w:after="120" w:line="240" w:lineRule="auto"/>
        <w:jc w:val="both"/>
        <w:rPr>
          <w:rFonts w:ascii="Arial" w:hAnsi="Arial" w:cs="Arial"/>
        </w:rPr>
      </w:pPr>
      <w:r>
        <w:rPr>
          <w:rFonts w:ascii="Arial" w:hAnsi="Arial" w:cs="Arial"/>
        </w:rPr>
        <w:t>Línea de acción 1, r</w:t>
      </w:r>
      <w:r w:rsidR="003D6E0B" w:rsidRPr="00EB77E4">
        <w:rPr>
          <w:rFonts w:ascii="Arial" w:hAnsi="Arial" w:cs="Arial"/>
        </w:rPr>
        <w:t xml:space="preserve">ealizar la solicitud correspondiente a la secretaría de turismo del estado para la apertura de un grupo que reciba la </w:t>
      </w:r>
      <w:r w:rsidR="008F2747" w:rsidRPr="00EB77E4">
        <w:rPr>
          <w:rFonts w:ascii="Arial" w:hAnsi="Arial" w:cs="Arial"/>
        </w:rPr>
        <w:t>capacitación</w:t>
      </w:r>
      <w:r w:rsidR="003D6E0B" w:rsidRPr="00EB77E4">
        <w:rPr>
          <w:rFonts w:ascii="Arial" w:hAnsi="Arial" w:cs="Arial"/>
        </w:rPr>
        <w:t>, vía diplomado, de guías turísticas.</w:t>
      </w:r>
    </w:p>
    <w:p w:rsidR="003638B3" w:rsidRPr="00EB77E4" w:rsidRDefault="00BE4DCD" w:rsidP="004E3CC7">
      <w:pPr>
        <w:pStyle w:val="Prrafodelista"/>
        <w:numPr>
          <w:ilvl w:val="0"/>
          <w:numId w:val="8"/>
        </w:numPr>
        <w:spacing w:after="120" w:line="240" w:lineRule="auto"/>
        <w:jc w:val="both"/>
        <w:rPr>
          <w:rFonts w:ascii="Arial" w:hAnsi="Arial" w:cs="Arial"/>
        </w:rPr>
      </w:pPr>
      <w:r>
        <w:rPr>
          <w:rFonts w:ascii="Arial" w:hAnsi="Arial" w:cs="Arial"/>
        </w:rPr>
        <w:t>Estrategia 4, a</w:t>
      </w:r>
      <w:r w:rsidR="003638B3" w:rsidRPr="00EB77E4">
        <w:rPr>
          <w:rFonts w:ascii="Arial" w:hAnsi="Arial" w:cs="Arial"/>
        </w:rPr>
        <w:t xml:space="preserve">nalizar, en conjunto con los municipios vecinos, la posibilidad de conformar </w:t>
      </w:r>
      <w:r w:rsidR="008F2747" w:rsidRPr="00EB77E4">
        <w:rPr>
          <w:rFonts w:ascii="Arial" w:hAnsi="Arial" w:cs="Arial"/>
        </w:rPr>
        <w:t>clúster</w:t>
      </w:r>
      <w:r w:rsidR="003638B3" w:rsidRPr="00EB77E4">
        <w:rPr>
          <w:rFonts w:ascii="Arial" w:hAnsi="Arial" w:cs="Arial"/>
        </w:rPr>
        <w:t xml:space="preserve"> turísticos atractivos a la población de manera local, regional y estatal.</w:t>
      </w:r>
    </w:p>
    <w:p w:rsidR="003D6E0B" w:rsidRPr="00EB77E4" w:rsidRDefault="00BE4DCD" w:rsidP="004E3CC7">
      <w:pPr>
        <w:pStyle w:val="Prrafodelista"/>
        <w:numPr>
          <w:ilvl w:val="1"/>
          <w:numId w:val="8"/>
        </w:numPr>
        <w:spacing w:after="120" w:line="240" w:lineRule="auto"/>
        <w:jc w:val="both"/>
        <w:rPr>
          <w:rFonts w:ascii="Arial" w:hAnsi="Arial" w:cs="Arial"/>
        </w:rPr>
      </w:pPr>
      <w:r>
        <w:rPr>
          <w:rFonts w:ascii="Arial" w:hAnsi="Arial" w:cs="Arial"/>
        </w:rPr>
        <w:t>Línea de acción 1, f</w:t>
      </w:r>
      <w:r w:rsidR="003D6E0B" w:rsidRPr="00EB77E4">
        <w:rPr>
          <w:rFonts w:ascii="Arial" w:hAnsi="Arial" w:cs="Arial"/>
        </w:rPr>
        <w:t>omentar un acercamiento con los municipios vecinos que propicien la necesidad y sobre todo posibilidad de generar redes de colaboración turística.</w:t>
      </w:r>
    </w:p>
    <w:p w:rsidR="00EB1B25" w:rsidRPr="00EB77E4" w:rsidRDefault="00BE4DCD" w:rsidP="004E3CC7">
      <w:pPr>
        <w:pStyle w:val="Prrafodelista"/>
        <w:numPr>
          <w:ilvl w:val="1"/>
          <w:numId w:val="8"/>
        </w:numPr>
        <w:spacing w:after="120" w:line="240" w:lineRule="auto"/>
        <w:jc w:val="both"/>
        <w:rPr>
          <w:rFonts w:ascii="Arial" w:hAnsi="Arial" w:cs="Arial"/>
        </w:rPr>
      </w:pPr>
      <w:r>
        <w:rPr>
          <w:rFonts w:ascii="Arial" w:hAnsi="Arial" w:cs="Arial"/>
        </w:rPr>
        <w:t>Línea de acción 2, d</w:t>
      </w:r>
      <w:r w:rsidR="00EB1B25" w:rsidRPr="00EB77E4">
        <w:rPr>
          <w:rFonts w:ascii="Arial" w:hAnsi="Arial" w:cs="Arial"/>
        </w:rPr>
        <w:t>etermina los puntos de coincidencia que se formalicen por medio de convenio de colaboración.</w:t>
      </w:r>
    </w:p>
    <w:p w:rsidR="003638B3" w:rsidRPr="00EB77E4" w:rsidRDefault="00BE4DCD" w:rsidP="004E3CC7">
      <w:pPr>
        <w:pStyle w:val="Prrafodelista"/>
        <w:numPr>
          <w:ilvl w:val="0"/>
          <w:numId w:val="8"/>
        </w:numPr>
        <w:spacing w:after="120" w:line="240" w:lineRule="auto"/>
        <w:jc w:val="both"/>
        <w:rPr>
          <w:rFonts w:ascii="Arial" w:hAnsi="Arial" w:cs="Arial"/>
        </w:rPr>
      </w:pPr>
      <w:r>
        <w:rPr>
          <w:rFonts w:ascii="Arial" w:hAnsi="Arial" w:cs="Arial"/>
        </w:rPr>
        <w:t>Estrategia 5, r</w:t>
      </w:r>
      <w:r w:rsidR="003638B3" w:rsidRPr="00EB77E4">
        <w:rPr>
          <w:rFonts w:ascii="Arial" w:hAnsi="Arial" w:cs="Arial"/>
        </w:rPr>
        <w:t>ealizar un acercamiento con las instancias necesarias, personas o dependencias educativas para realizar un rescate histórico de información relevante del municipio en rubros como historia, religión, antropología o usos y costumbres.</w:t>
      </w:r>
    </w:p>
    <w:p w:rsidR="00EB1B25" w:rsidRPr="00EB77E4" w:rsidRDefault="00BE4DCD" w:rsidP="004E3CC7">
      <w:pPr>
        <w:pStyle w:val="Prrafodelista"/>
        <w:numPr>
          <w:ilvl w:val="1"/>
          <w:numId w:val="8"/>
        </w:numPr>
        <w:spacing w:after="120" w:line="240" w:lineRule="auto"/>
        <w:jc w:val="both"/>
        <w:rPr>
          <w:rFonts w:ascii="Arial" w:hAnsi="Arial" w:cs="Arial"/>
        </w:rPr>
      </w:pPr>
      <w:r>
        <w:rPr>
          <w:rFonts w:ascii="Arial" w:hAnsi="Arial" w:cs="Arial"/>
        </w:rPr>
        <w:t>Línea de acción 1, f</w:t>
      </w:r>
      <w:r w:rsidR="00EB1B25" w:rsidRPr="00EB77E4">
        <w:rPr>
          <w:rFonts w:ascii="Arial" w:hAnsi="Arial" w:cs="Arial"/>
        </w:rPr>
        <w:t>ormalizar trabajos en colaboración entre la carrera de Antropología del Centro Universitario del Norte y el municipio con la finalidad de rescatar y dar a conocer las particularidades del municipio.</w:t>
      </w:r>
    </w:p>
    <w:p w:rsidR="00EB1B25" w:rsidRPr="00EB77E4" w:rsidRDefault="00BE4DCD" w:rsidP="004E3CC7">
      <w:pPr>
        <w:pStyle w:val="Prrafodelista"/>
        <w:numPr>
          <w:ilvl w:val="1"/>
          <w:numId w:val="8"/>
        </w:numPr>
        <w:spacing w:after="120" w:line="240" w:lineRule="auto"/>
        <w:jc w:val="both"/>
        <w:rPr>
          <w:rFonts w:ascii="Arial" w:hAnsi="Arial" w:cs="Arial"/>
        </w:rPr>
      </w:pPr>
      <w:r>
        <w:rPr>
          <w:rFonts w:ascii="Arial" w:hAnsi="Arial" w:cs="Arial"/>
        </w:rPr>
        <w:t>Línea de acción 2, r</w:t>
      </w:r>
      <w:r w:rsidR="00EB1B25" w:rsidRPr="00EB77E4">
        <w:rPr>
          <w:rFonts w:ascii="Arial" w:hAnsi="Arial" w:cs="Arial"/>
        </w:rPr>
        <w:t>ealizar una investigación histórica y rescate de archivos propiedad del municipio de manera que se pueda rescatar la historia municipal en un nuevo y actualizado documento que fomente el H. Ayuntamiento</w:t>
      </w:r>
    </w:p>
    <w:p w:rsidR="003638B3" w:rsidRPr="00EB77E4" w:rsidRDefault="00C13209" w:rsidP="0008047E">
      <w:r w:rsidRPr="00EB77E4">
        <w:t>OBJETIVO ESTRATÉGICO 6, MEJORAR LA INFRAESTRUCTURA MUNICIPAL EN VÍAS DE COMUNICACIÓN</w:t>
      </w:r>
    </w:p>
    <w:p w:rsidR="003638B3" w:rsidRPr="00EB77E4" w:rsidRDefault="00BE4DCD" w:rsidP="004E3CC7">
      <w:pPr>
        <w:pStyle w:val="Prrafodelista"/>
        <w:numPr>
          <w:ilvl w:val="0"/>
          <w:numId w:val="12"/>
        </w:numPr>
        <w:spacing w:after="120" w:line="240" w:lineRule="auto"/>
        <w:jc w:val="both"/>
        <w:rPr>
          <w:rFonts w:ascii="Arial" w:hAnsi="Arial" w:cs="Arial"/>
        </w:rPr>
      </w:pPr>
      <w:r>
        <w:rPr>
          <w:rFonts w:ascii="Arial" w:hAnsi="Arial" w:cs="Arial"/>
        </w:rPr>
        <w:t>Estrategia 1, d</w:t>
      </w:r>
      <w:r w:rsidR="003638B3" w:rsidRPr="00EB77E4">
        <w:rPr>
          <w:rFonts w:ascii="Arial" w:hAnsi="Arial" w:cs="Arial"/>
        </w:rPr>
        <w:t xml:space="preserve">iseñar un plan de mantenimiento a las </w:t>
      </w:r>
      <w:r w:rsidR="008F2747" w:rsidRPr="00EB77E4">
        <w:rPr>
          <w:rFonts w:ascii="Arial" w:hAnsi="Arial" w:cs="Arial"/>
        </w:rPr>
        <w:t>vías</w:t>
      </w:r>
      <w:r w:rsidR="003638B3" w:rsidRPr="00EB77E4">
        <w:rPr>
          <w:rFonts w:ascii="Arial" w:hAnsi="Arial" w:cs="Arial"/>
        </w:rPr>
        <w:t xml:space="preserve"> de comunicación conformado por </w:t>
      </w:r>
      <w:r w:rsidR="008F2747" w:rsidRPr="00EB77E4">
        <w:rPr>
          <w:rFonts w:ascii="Arial" w:hAnsi="Arial" w:cs="Arial"/>
        </w:rPr>
        <w:t>prioridades</w:t>
      </w:r>
      <w:r w:rsidR="003638B3" w:rsidRPr="00EB77E4">
        <w:rPr>
          <w:rFonts w:ascii="Arial" w:hAnsi="Arial" w:cs="Arial"/>
        </w:rPr>
        <w:t xml:space="preserve"> sociales, productivas o de riesgo.</w:t>
      </w:r>
    </w:p>
    <w:p w:rsidR="00EB1B25" w:rsidRPr="00EB77E4" w:rsidRDefault="00EB1B25" w:rsidP="004E3CC7">
      <w:pPr>
        <w:pStyle w:val="Prrafodelista"/>
        <w:numPr>
          <w:ilvl w:val="1"/>
          <w:numId w:val="12"/>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d</w:t>
      </w:r>
      <w:r w:rsidRPr="00EB77E4">
        <w:rPr>
          <w:rFonts w:ascii="Arial" w:hAnsi="Arial" w:cs="Arial"/>
        </w:rPr>
        <w:t xml:space="preserve">iseñar un </w:t>
      </w:r>
      <w:r w:rsidR="008F2747" w:rsidRPr="00EB77E4">
        <w:rPr>
          <w:rFonts w:ascii="Arial" w:hAnsi="Arial" w:cs="Arial"/>
        </w:rPr>
        <w:t>atlas</w:t>
      </w:r>
      <w:r w:rsidRPr="00EB77E4">
        <w:rPr>
          <w:rFonts w:ascii="Arial" w:hAnsi="Arial" w:cs="Arial"/>
        </w:rPr>
        <w:t xml:space="preserve"> que permita identificar de manera precisa las necesidades urgentes e importantes en las vías de comunicación del municipio</w:t>
      </w:r>
    </w:p>
    <w:p w:rsidR="00EB1B25" w:rsidRPr="00EB77E4" w:rsidRDefault="00BE4DCD" w:rsidP="004E3CC7">
      <w:pPr>
        <w:pStyle w:val="Prrafodelista"/>
        <w:numPr>
          <w:ilvl w:val="1"/>
          <w:numId w:val="12"/>
        </w:numPr>
        <w:spacing w:after="120" w:line="240" w:lineRule="auto"/>
        <w:jc w:val="both"/>
        <w:rPr>
          <w:rFonts w:ascii="Arial" w:hAnsi="Arial" w:cs="Arial"/>
        </w:rPr>
      </w:pPr>
      <w:r>
        <w:rPr>
          <w:rFonts w:ascii="Arial" w:hAnsi="Arial" w:cs="Arial"/>
        </w:rPr>
        <w:t xml:space="preserve"> Línea de acción 2, r</w:t>
      </w:r>
      <w:r w:rsidR="00EB1B25" w:rsidRPr="00EB77E4">
        <w:rPr>
          <w:rFonts w:ascii="Arial" w:hAnsi="Arial" w:cs="Arial"/>
        </w:rPr>
        <w:t>ealizar la priorización que permita determinar la secuencia de obras en vías  de comunicación del municipio.</w:t>
      </w:r>
    </w:p>
    <w:p w:rsidR="003638B3" w:rsidRPr="00EB77E4" w:rsidRDefault="003638B3" w:rsidP="004E3CC7">
      <w:pPr>
        <w:pStyle w:val="Prrafodelista"/>
        <w:numPr>
          <w:ilvl w:val="0"/>
          <w:numId w:val="12"/>
        </w:numPr>
        <w:spacing w:after="120" w:line="240" w:lineRule="auto"/>
        <w:jc w:val="both"/>
        <w:rPr>
          <w:rFonts w:ascii="Arial" w:hAnsi="Arial" w:cs="Arial"/>
        </w:rPr>
      </w:pPr>
      <w:r w:rsidRPr="00EB77E4">
        <w:rPr>
          <w:rFonts w:ascii="Arial" w:hAnsi="Arial" w:cs="Arial"/>
        </w:rPr>
        <w:t xml:space="preserve">Estrategia 2, </w:t>
      </w:r>
      <w:r w:rsidR="00BE4DCD">
        <w:rPr>
          <w:rFonts w:ascii="Arial" w:hAnsi="Arial" w:cs="Arial"/>
        </w:rPr>
        <w:t>d</w:t>
      </w:r>
      <w:r w:rsidRPr="00EB77E4">
        <w:rPr>
          <w:rFonts w:ascii="Arial" w:hAnsi="Arial" w:cs="Arial"/>
        </w:rPr>
        <w:t>iseñar un proyecto integral a mediano y largo plazo para conectar de manera eficiente a las localidades del interior del municipio</w:t>
      </w:r>
      <w:r w:rsidR="00EB1B25" w:rsidRPr="00EB77E4">
        <w:rPr>
          <w:rFonts w:ascii="Arial" w:hAnsi="Arial" w:cs="Arial"/>
        </w:rPr>
        <w:t>.</w:t>
      </w:r>
    </w:p>
    <w:p w:rsidR="00EB1B25" w:rsidRPr="00EB77E4" w:rsidRDefault="00EB1B25" w:rsidP="004E3CC7">
      <w:pPr>
        <w:pStyle w:val="Prrafodelista"/>
        <w:numPr>
          <w:ilvl w:val="1"/>
          <w:numId w:val="12"/>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r</w:t>
      </w:r>
      <w:r w:rsidRPr="00EB77E4">
        <w:rPr>
          <w:rFonts w:ascii="Arial" w:hAnsi="Arial" w:cs="Arial"/>
        </w:rPr>
        <w:t>ealizar los proyectos y presupuestaciones necesarias para las obras señaladas con urgencia, posteriormente las importantes.</w:t>
      </w:r>
    </w:p>
    <w:p w:rsidR="00EB1B25" w:rsidRPr="00EB77E4" w:rsidRDefault="00BE4DCD" w:rsidP="004E3CC7">
      <w:pPr>
        <w:pStyle w:val="Prrafodelista"/>
        <w:numPr>
          <w:ilvl w:val="1"/>
          <w:numId w:val="12"/>
        </w:numPr>
        <w:spacing w:after="120" w:line="240" w:lineRule="auto"/>
        <w:jc w:val="both"/>
        <w:rPr>
          <w:rFonts w:ascii="Arial" w:hAnsi="Arial" w:cs="Arial"/>
        </w:rPr>
      </w:pPr>
      <w:r>
        <w:rPr>
          <w:rFonts w:ascii="Arial" w:hAnsi="Arial" w:cs="Arial"/>
        </w:rPr>
        <w:t>Línea de acción 2, r</w:t>
      </w:r>
      <w:r w:rsidR="00EB1B25" w:rsidRPr="00EB77E4">
        <w:rPr>
          <w:rFonts w:ascii="Arial" w:hAnsi="Arial" w:cs="Arial"/>
        </w:rPr>
        <w:t>ealizar las gestiones de recurso ante las diputaciones local y federal que permitan realizar las obras necesarias.</w:t>
      </w:r>
    </w:p>
    <w:p w:rsidR="00EB1B25" w:rsidRPr="00EB77E4" w:rsidRDefault="00EB1B25" w:rsidP="004E3CC7">
      <w:pPr>
        <w:pStyle w:val="Prrafodelista"/>
        <w:numPr>
          <w:ilvl w:val="1"/>
          <w:numId w:val="12"/>
        </w:numPr>
        <w:spacing w:after="120" w:line="240" w:lineRule="auto"/>
        <w:jc w:val="both"/>
        <w:rPr>
          <w:rFonts w:ascii="Arial" w:hAnsi="Arial" w:cs="Arial"/>
        </w:rPr>
      </w:pPr>
      <w:r w:rsidRPr="00EB77E4">
        <w:rPr>
          <w:rFonts w:ascii="Arial" w:hAnsi="Arial" w:cs="Arial"/>
        </w:rPr>
        <w:t xml:space="preserve">Línea de acción 3, </w:t>
      </w:r>
      <w:r w:rsidR="00BE4DCD">
        <w:rPr>
          <w:rFonts w:ascii="Arial" w:hAnsi="Arial" w:cs="Arial"/>
        </w:rPr>
        <w:t>f</w:t>
      </w:r>
      <w:r w:rsidRPr="00EB77E4">
        <w:rPr>
          <w:rFonts w:ascii="Arial" w:hAnsi="Arial" w:cs="Arial"/>
        </w:rPr>
        <w:t>ormar los grupos de inicio de obra que se encargarán de cada una de las obras, en caso de sectorizarlas</w:t>
      </w:r>
    </w:p>
    <w:p w:rsidR="003638B3" w:rsidRPr="00EB77E4" w:rsidRDefault="003638B3" w:rsidP="004E3CC7">
      <w:pPr>
        <w:pStyle w:val="Prrafodelista"/>
        <w:numPr>
          <w:ilvl w:val="0"/>
          <w:numId w:val="12"/>
        </w:numPr>
        <w:spacing w:after="120" w:line="240" w:lineRule="auto"/>
        <w:jc w:val="both"/>
        <w:rPr>
          <w:rFonts w:ascii="Arial" w:hAnsi="Arial" w:cs="Arial"/>
        </w:rPr>
      </w:pPr>
      <w:r w:rsidRPr="00EB77E4">
        <w:rPr>
          <w:rFonts w:ascii="Arial" w:hAnsi="Arial" w:cs="Arial"/>
        </w:rPr>
        <w:t xml:space="preserve">Estrategia 3, </w:t>
      </w:r>
      <w:r w:rsidR="00BE4DCD">
        <w:rPr>
          <w:rFonts w:ascii="Arial" w:hAnsi="Arial" w:cs="Arial"/>
        </w:rPr>
        <w:t>d</w:t>
      </w:r>
      <w:r w:rsidRPr="00EB77E4">
        <w:rPr>
          <w:rFonts w:ascii="Arial" w:hAnsi="Arial" w:cs="Arial"/>
        </w:rPr>
        <w:t>iseñar un plan de desarrollo urbano que permita identificar las principales necesidades a cubrir en orden de prioridad de manera que dicho plan trascienda, en el corto plazo, a abatir las necesidades de comunicación,; en el largo plazo, que permita la conectividad eficiente al interior del municipio.</w:t>
      </w:r>
    </w:p>
    <w:p w:rsidR="00EB1B25" w:rsidRPr="00EB77E4" w:rsidRDefault="00BE4DCD" w:rsidP="004E3CC7">
      <w:pPr>
        <w:pStyle w:val="Prrafodelista"/>
        <w:numPr>
          <w:ilvl w:val="1"/>
          <w:numId w:val="12"/>
        </w:numPr>
        <w:spacing w:after="120" w:line="240" w:lineRule="auto"/>
        <w:jc w:val="both"/>
        <w:rPr>
          <w:rFonts w:ascii="Arial" w:hAnsi="Arial" w:cs="Arial"/>
        </w:rPr>
      </w:pPr>
      <w:r>
        <w:rPr>
          <w:rFonts w:ascii="Arial" w:hAnsi="Arial" w:cs="Arial"/>
        </w:rPr>
        <w:t>Línea de acción 1, l</w:t>
      </w:r>
      <w:r w:rsidR="00EB1B25" w:rsidRPr="00EB77E4">
        <w:rPr>
          <w:rFonts w:ascii="Arial" w:hAnsi="Arial" w:cs="Arial"/>
        </w:rPr>
        <w:t>a dirección de obra pública diseñará un plan de desarrollo urbano que permita identificar las necesidades, en este rubro, del municipio.</w:t>
      </w:r>
    </w:p>
    <w:p w:rsidR="004923E2" w:rsidRPr="00EB77E4" w:rsidRDefault="00C13209" w:rsidP="0008047E">
      <w:pPr>
        <w:rPr>
          <w:szCs w:val="22"/>
        </w:rPr>
      </w:pPr>
      <w:r w:rsidRPr="0008047E">
        <w:t>OBJETIVO ESTRATÉGICO 7, AMPLIAR LA COBERTURA A SERVICIOS DE TELECOMUNICACIÓN ACORDE Y DISPONIBLE A LA POBLACIÓN</w:t>
      </w:r>
      <w:r w:rsidRPr="00EB77E4">
        <w:rPr>
          <w:szCs w:val="22"/>
        </w:rPr>
        <w:t>.</w:t>
      </w:r>
    </w:p>
    <w:p w:rsidR="004923E2" w:rsidRPr="00EB77E4" w:rsidRDefault="004923E2" w:rsidP="004E3CC7">
      <w:pPr>
        <w:pStyle w:val="Prrafodelista"/>
        <w:numPr>
          <w:ilvl w:val="0"/>
          <w:numId w:val="13"/>
        </w:numPr>
        <w:spacing w:after="120" w:line="240" w:lineRule="auto"/>
        <w:jc w:val="both"/>
        <w:rPr>
          <w:rFonts w:ascii="Arial" w:hAnsi="Arial" w:cs="Arial"/>
        </w:rPr>
      </w:pPr>
      <w:r w:rsidRPr="00EB77E4">
        <w:rPr>
          <w:rFonts w:ascii="Arial" w:hAnsi="Arial" w:cs="Arial"/>
        </w:rPr>
        <w:t xml:space="preserve">Estrategia 1, </w:t>
      </w:r>
      <w:r w:rsidR="00BE4DCD">
        <w:rPr>
          <w:rFonts w:ascii="Arial" w:hAnsi="Arial" w:cs="Arial"/>
        </w:rPr>
        <w:t>r</w:t>
      </w:r>
      <w:r w:rsidRPr="00EB77E4">
        <w:rPr>
          <w:rFonts w:ascii="Arial" w:hAnsi="Arial" w:cs="Arial"/>
        </w:rPr>
        <w:t xml:space="preserve">ealizar un acercamiento a las instancias </w:t>
      </w:r>
      <w:r w:rsidR="008F2747" w:rsidRPr="00EB77E4">
        <w:rPr>
          <w:rFonts w:ascii="Arial" w:hAnsi="Arial" w:cs="Arial"/>
        </w:rPr>
        <w:t>pertinentes</w:t>
      </w:r>
      <w:r w:rsidRPr="00EB77E4">
        <w:rPr>
          <w:rFonts w:ascii="Arial" w:hAnsi="Arial" w:cs="Arial"/>
        </w:rPr>
        <w:t xml:space="preserve"> para identificar las opciones posibles para la instalación de una antena repetidora que fortalezca el servicio de telefonía móvil.</w:t>
      </w:r>
    </w:p>
    <w:p w:rsidR="00EB1B25" w:rsidRPr="00EB77E4" w:rsidRDefault="00EB1B25" w:rsidP="004E3CC7">
      <w:pPr>
        <w:pStyle w:val="Prrafodelista"/>
        <w:numPr>
          <w:ilvl w:val="1"/>
          <w:numId w:val="13"/>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r</w:t>
      </w:r>
      <w:r w:rsidRPr="00EB77E4">
        <w:rPr>
          <w:rFonts w:ascii="Arial" w:hAnsi="Arial" w:cs="Arial"/>
        </w:rPr>
        <w:t>ealizar la investigación pertinente sobre el procedimiento que guardaría la antena, las implicaciones para el municipio así como las instancias necesarias. Actuación en consecuencia de esta situación</w:t>
      </w:r>
    </w:p>
    <w:p w:rsidR="004923E2" w:rsidRPr="00EB77E4" w:rsidRDefault="004923E2" w:rsidP="004E3CC7">
      <w:pPr>
        <w:pStyle w:val="Prrafodelista"/>
        <w:numPr>
          <w:ilvl w:val="0"/>
          <w:numId w:val="13"/>
        </w:numPr>
        <w:spacing w:after="120" w:line="240" w:lineRule="auto"/>
        <w:jc w:val="both"/>
        <w:rPr>
          <w:rFonts w:ascii="Arial" w:hAnsi="Arial" w:cs="Arial"/>
        </w:rPr>
      </w:pPr>
      <w:r w:rsidRPr="00EB77E4">
        <w:rPr>
          <w:rFonts w:ascii="Arial" w:hAnsi="Arial" w:cs="Arial"/>
        </w:rPr>
        <w:t xml:space="preserve">Estrategia 2, </w:t>
      </w:r>
      <w:r w:rsidR="00BE4DCD">
        <w:rPr>
          <w:rFonts w:ascii="Arial" w:hAnsi="Arial" w:cs="Arial"/>
        </w:rPr>
        <w:t>r</w:t>
      </w:r>
      <w:r w:rsidRPr="00EB77E4">
        <w:rPr>
          <w:rFonts w:ascii="Arial" w:hAnsi="Arial" w:cs="Arial"/>
        </w:rPr>
        <w:t xml:space="preserve">ealizar las gestiones tanto en </w:t>
      </w:r>
      <w:r w:rsidR="008F2747" w:rsidRPr="00EB77E4">
        <w:rPr>
          <w:rFonts w:ascii="Arial" w:hAnsi="Arial" w:cs="Arial"/>
        </w:rPr>
        <w:t>Teléfonos</w:t>
      </w:r>
      <w:r w:rsidRPr="00EB77E4">
        <w:rPr>
          <w:rFonts w:ascii="Arial" w:hAnsi="Arial" w:cs="Arial"/>
        </w:rPr>
        <w:t xml:space="preserve"> de México como en el Centro Universitario del Norte para identificar las opciones posibles que sean factibles para la oferta y ampliación de servicio de banda ancha.</w:t>
      </w:r>
    </w:p>
    <w:p w:rsidR="00EB1B25" w:rsidRPr="00EB77E4" w:rsidRDefault="00EB1B25" w:rsidP="004E3CC7">
      <w:pPr>
        <w:pStyle w:val="Prrafodelista"/>
        <w:numPr>
          <w:ilvl w:val="1"/>
          <w:numId w:val="13"/>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r</w:t>
      </w:r>
      <w:r w:rsidRPr="00EB77E4">
        <w:rPr>
          <w:rFonts w:ascii="Arial" w:hAnsi="Arial" w:cs="Arial"/>
        </w:rPr>
        <w:t>ealizar un acercamiento con el Centro Universitario del Norte que permita conocer las posibilidades de contar con servicio de banda ancha por medio de una casa universitaria o algún otro programa.</w:t>
      </w:r>
    </w:p>
    <w:p w:rsidR="00EB1B25" w:rsidRPr="00EB77E4" w:rsidRDefault="00BE4DCD" w:rsidP="004E3CC7">
      <w:pPr>
        <w:pStyle w:val="Prrafodelista"/>
        <w:numPr>
          <w:ilvl w:val="1"/>
          <w:numId w:val="13"/>
        </w:numPr>
        <w:spacing w:after="120" w:line="240" w:lineRule="auto"/>
        <w:jc w:val="both"/>
        <w:rPr>
          <w:rFonts w:ascii="Arial" w:hAnsi="Arial" w:cs="Arial"/>
        </w:rPr>
      </w:pPr>
      <w:r>
        <w:rPr>
          <w:rFonts w:ascii="Arial" w:hAnsi="Arial" w:cs="Arial"/>
        </w:rPr>
        <w:t>Línea de acción 2, r</w:t>
      </w:r>
      <w:r w:rsidR="00EB1B25" w:rsidRPr="00EB77E4">
        <w:rPr>
          <w:rFonts w:ascii="Arial" w:hAnsi="Arial" w:cs="Arial"/>
        </w:rPr>
        <w:t>ealizar la investigación con Telmex sobre el servicio de banda ancha.</w:t>
      </w:r>
    </w:p>
    <w:p w:rsidR="004923E2" w:rsidRPr="00EB77E4" w:rsidRDefault="004923E2" w:rsidP="004E3CC7">
      <w:pPr>
        <w:pStyle w:val="Prrafodelista"/>
        <w:numPr>
          <w:ilvl w:val="0"/>
          <w:numId w:val="13"/>
        </w:numPr>
        <w:spacing w:after="120" w:line="240" w:lineRule="auto"/>
        <w:jc w:val="both"/>
        <w:rPr>
          <w:rFonts w:ascii="Arial" w:hAnsi="Arial" w:cs="Arial"/>
        </w:rPr>
      </w:pPr>
      <w:r w:rsidRPr="00EB77E4">
        <w:rPr>
          <w:rFonts w:ascii="Arial" w:hAnsi="Arial" w:cs="Arial"/>
        </w:rPr>
        <w:t xml:space="preserve">Estrategia 3, </w:t>
      </w:r>
      <w:r w:rsidR="00BE4DCD">
        <w:rPr>
          <w:rFonts w:ascii="Arial" w:hAnsi="Arial" w:cs="Arial"/>
        </w:rPr>
        <w:t>f</w:t>
      </w:r>
      <w:r w:rsidRPr="00EB77E4">
        <w:rPr>
          <w:rFonts w:ascii="Arial" w:hAnsi="Arial" w:cs="Arial"/>
        </w:rPr>
        <w:t>ortalecer el servicio de disponibilidad de internet en espacios públicos.</w:t>
      </w:r>
    </w:p>
    <w:p w:rsidR="00EB1B25" w:rsidRDefault="009F06DC" w:rsidP="004E3CC7">
      <w:pPr>
        <w:pStyle w:val="Prrafodelista"/>
        <w:numPr>
          <w:ilvl w:val="1"/>
          <w:numId w:val="13"/>
        </w:numPr>
        <w:spacing w:after="120" w:line="240" w:lineRule="auto"/>
        <w:jc w:val="both"/>
        <w:rPr>
          <w:rFonts w:ascii="Arial" w:hAnsi="Arial" w:cs="Arial"/>
        </w:rPr>
      </w:pPr>
      <w:r>
        <w:rPr>
          <w:rFonts w:ascii="Arial" w:hAnsi="Arial" w:cs="Arial"/>
        </w:rPr>
        <w:t>Línea de acción 1, a</w:t>
      </w:r>
      <w:r w:rsidR="00EB1B25" w:rsidRPr="00EB77E4">
        <w:rPr>
          <w:rFonts w:ascii="Arial" w:hAnsi="Arial" w:cs="Arial"/>
        </w:rPr>
        <w:t>nalizar las posibilidades que existan sobre la oferta del servicio de internet en áreas públicas.</w:t>
      </w:r>
    </w:p>
    <w:p w:rsidR="004923E2" w:rsidRPr="00EB77E4" w:rsidRDefault="00C13209" w:rsidP="0008047E">
      <w:r w:rsidRPr="00EB77E4">
        <w:t>OBJETIVO ESTRATÉGICO 8, AMPLIAR LA COBERTURA EN SERVICIOS BÁSICOS MUNICIPALES A VIVIENDAS</w:t>
      </w:r>
    </w:p>
    <w:p w:rsidR="004923E2" w:rsidRPr="00EB77E4" w:rsidRDefault="004923E2" w:rsidP="004E3CC7">
      <w:pPr>
        <w:pStyle w:val="Prrafodelista"/>
        <w:numPr>
          <w:ilvl w:val="0"/>
          <w:numId w:val="14"/>
        </w:numPr>
        <w:spacing w:after="120" w:line="240" w:lineRule="auto"/>
        <w:jc w:val="both"/>
        <w:rPr>
          <w:rFonts w:ascii="Arial" w:hAnsi="Arial" w:cs="Arial"/>
        </w:rPr>
      </w:pPr>
      <w:r w:rsidRPr="00EB77E4">
        <w:rPr>
          <w:rFonts w:ascii="Arial" w:hAnsi="Arial" w:cs="Arial"/>
        </w:rPr>
        <w:t xml:space="preserve">Estrategia 1, </w:t>
      </w:r>
      <w:r w:rsidR="00BE4DCD">
        <w:rPr>
          <w:rFonts w:ascii="Arial" w:hAnsi="Arial" w:cs="Arial"/>
        </w:rPr>
        <w:t>e</w:t>
      </w:r>
      <w:r w:rsidRPr="00EB77E4">
        <w:rPr>
          <w:rFonts w:ascii="Arial" w:hAnsi="Arial" w:cs="Arial"/>
        </w:rPr>
        <w:t xml:space="preserve">stablecer un </w:t>
      </w:r>
      <w:r w:rsidR="008F2747" w:rsidRPr="00EB77E4">
        <w:rPr>
          <w:rFonts w:ascii="Arial" w:hAnsi="Arial" w:cs="Arial"/>
        </w:rPr>
        <w:t>atlas</w:t>
      </w:r>
      <w:r w:rsidRPr="00EB77E4">
        <w:rPr>
          <w:rFonts w:ascii="Arial" w:hAnsi="Arial" w:cs="Arial"/>
        </w:rPr>
        <w:t xml:space="preserve"> de necesidades de servicios públicos a viviendas identificando prioridades ante dichas necesidades.</w:t>
      </w:r>
    </w:p>
    <w:p w:rsidR="00EB1B25" w:rsidRPr="00EB77E4" w:rsidRDefault="00EB1B25" w:rsidP="004E3CC7">
      <w:pPr>
        <w:pStyle w:val="Prrafodelista"/>
        <w:numPr>
          <w:ilvl w:val="1"/>
          <w:numId w:val="14"/>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s</w:t>
      </w:r>
      <w:r w:rsidR="008F2747" w:rsidRPr="00EB77E4">
        <w:rPr>
          <w:rFonts w:ascii="Arial" w:hAnsi="Arial" w:cs="Arial"/>
        </w:rPr>
        <w:t>olicitar</w:t>
      </w:r>
      <w:r w:rsidRPr="00EB77E4">
        <w:rPr>
          <w:rFonts w:ascii="Arial" w:hAnsi="Arial" w:cs="Arial"/>
        </w:rPr>
        <w:t xml:space="preserve"> a la dirección de obras públicas que determine las condiciones de limitación de servicios básicos en las viviendas del municipio.</w:t>
      </w:r>
    </w:p>
    <w:p w:rsidR="00EB1B25" w:rsidRPr="00EB77E4" w:rsidRDefault="00EB1B25" w:rsidP="004E3CC7">
      <w:pPr>
        <w:pStyle w:val="Prrafodelista"/>
        <w:numPr>
          <w:ilvl w:val="1"/>
          <w:numId w:val="14"/>
        </w:numPr>
        <w:spacing w:after="120" w:line="240" w:lineRule="auto"/>
        <w:jc w:val="both"/>
        <w:rPr>
          <w:rFonts w:ascii="Arial" w:hAnsi="Arial" w:cs="Arial"/>
        </w:rPr>
      </w:pPr>
      <w:r w:rsidRPr="00EB77E4">
        <w:rPr>
          <w:rFonts w:ascii="Arial" w:hAnsi="Arial" w:cs="Arial"/>
        </w:rPr>
        <w:t xml:space="preserve">Línea de acción 2, </w:t>
      </w:r>
      <w:r w:rsidR="00BE4DCD">
        <w:rPr>
          <w:rFonts w:ascii="Arial" w:hAnsi="Arial" w:cs="Arial"/>
        </w:rPr>
        <w:t>d</w:t>
      </w:r>
      <w:r w:rsidRPr="00EB77E4">
        <w:rPr>
          <w:rFonts w:ascii="Arial" w:hAnsi="Arial" w:cs="Arial"/>
        </w:rPr>
        <w:t>eterminar los costos de llevar servicios públicos a las viviendas con carencia de estos.</w:t>
      </w:r>
    </w:p>
    <w:p w:rsidR="00EB1B25" w:rsidRPr="00EB77E4" w:rsidRDefault="00EB1B25" w:rsidP="004E3CC7">
      <w:pPr>
        <w:pStyle w:val="Prrafodelista"/>
        <w:numPr>
          <w:ilvl w:val="1"/>
          <w:numId w:val="14"/>
        </w:numPr>
        <w:spacing w:after="120" w:line="240" w:lineRule="auto"/>
        <w:jc w:val="both"/>
        <w:rPr>
          <w:rFonts w:ascii="Arial" w:hAnsi="Arial" w:cs="Arial"/>
        </w:rPr>
      </w:pPr>
      <w:r w:rsidRPr="00EB77E4">
        <w:rPr>
          <w:rFonts w:ascii="Arial" w:hAnsi="Arial" w:cs="Arial"/>
        </w:rPr>
        <w:t xml:space="preserve">Línea de acción 3, </w:t>
      </w:r>
      <w:r w:rsidR="00BE4DCD">
        <w:rPr>
          <w:rFonts w:ascii="Arial" w:hAnsi="Arial" w:cs="Arial"/>
        </w:rPr>
        <w:t>d</w:t>
      </w:r>
      <w:r w:rsidRPr="00EB77E4">
        <w:rPr>
          <w:rFonts w:ascii="Arial" w:hAnsi="Arial" w:cs="Arial"/>
        </w:rPr>
        <w:t xml:space="preserve">eterminar los programas que pueden abordarse para </w:t>
      </w:r>
      <w:r w:rsidR="008F2747" w:rsidRPr="00EB77E4">
        <w:rPr>
          <w:rFonts w:ascii="Arial" w:hAnsi="Arial" w:cs="Arial"/>
        </w:rPr>
        <w:t>concursar</w:t>
      </w:r>
      <w:r w:rsidRPr="00EB77E4">
        <w:rPr>
          <w:rFonts w:ascii="Arial" w:hAnsi="Arial" w:cs="Arial"/>
        </w:rPr>
        <w:t xml:space="preserve"> recursos en función a las necesidades a cubrir.</w:t>
      </w:r>
    </w:p>
    <w:p w:rsidR="00EB1B25" w:rsidRDefault="00BE4DCD" w:rsidP="004E3CC7">
      <w:pPr>
        <w:pStyle w:val="Prrafodelista"/>
        <w:numPr>
          <w:ilvl w:val="1"/>
          <w:numId w:val="14"/>
        </w:numPr>
        <w:spacing w:after="120" w:line="240" w:lineRule="auto"/>
        <w:jc w:val="both"/>
        <w:rPr>
          <w:rFonts w:ascii="Arial" w:hAnsi="Arial" w:cs="Arial"/>
        </w:rPr>
      </w:pPr>
      <w:r>
        <w:rPr>
          <w:rFonts w:ascii="Arial" w:hAnsi="Arial" w:cs="Arial"/>
        </w:rPr>
        <w:t>Línea de acción 4, a</w:t>
      </w:r>
      <w:r w:rsidR="00EB1B25" w:rsidRPr="00EB77E4">
        <w:rPr>
          <w:rFonts w:ascii="Arial" w:hAnsi="Arial" w:cs="Arial"/>
        </w:rPr>
        <w:t>nalizar las necesidades urgentes y actuar en consecuencia</w:t>
      </w:r>
      <w:r>
        <w:rPr>
          <w:rFonts w:ascii="Arial" w:hAnsi="Arial" w:cs="Arial"/>
        </w:rPr>
        <w:t>.</w:t>
      </w:r>
    </w:p>
    <w:p w:rsidR="00BE4DCD" w:rsidRPr="00EB77E4" w:rsidRDefault="00BE4DCD" w:rsidP="004E3CC7">
      <w:pPr>
        <w:pStyle w:val="Prrafodelista"/>
        <w:numPr>
          <w:ilvl w:val="1"/>
          <w:numId w:val="14"/>
        </w:numPr>
        <w:spacing w:after="120" w:line="240" w:lineRule="auto"/>
        <w:jc w:val="both"/>
        <w:rPr>
          <w:rFonts w:ascii="Arial" w:hAnsi="Arial" w:cs="Arial"/>
        </w:rPr>
      </w:pPr>
      <w:r>
        <w:rPr>
          <w:rFonts w:ascii="Arial" w:hAnsi="Arial" w:cs="Arial"/>
        </w:rPr>
        <w:t xml:space="preserve">Línea de acción 5, contar con un módulo de maquinaria para abordar la problemática municipal a la brevedad posible apegados a </w:t>
      </w:r>
      <w:r w:rsidR="0008047E">
        <w:rPr>
          <w:rFonts w:ascii="Arial" w:hAnsi="Arial" w:cs="Arial"/>
        </w:rPr>
        <w:t>los</w:t>
      </w:r>
      <w:r>
        <w:rPr>
          <w:rFonts w:ascii="Arial" w:hAnsi="Arial" w:cs="Arial"/>
        </w:rPr>
        <w:t xml:space="preserve"> programas de mantenimiento y ampliaci</w:t>
      </w:r>
      <w:r w:rsidR="0008047E">
        <w:rPr>
          <w:rFonts w:ascii="Arial" w:hAnsi="Arial" w:cs="Arial"/>
        </w:rPr>
        <w:t>ón municipales.</w:t>
      </w:r>
    </w:p>
    <w:p w:rsidR="004923E2" w:rsidRPr="00EB77E4" w:rsidRDefault="004923E2" w:rsidP="004E3CC7">
      <w:pPr>
        <w:pStyle w:val="Prrafodelista"/>
        <w:numPr>
          <w:ilvl w:val="0"/>
          <w:numId w:val="14"/>
        </w:numPr>
        <w:spacing w:after="120" w:line="240" w:lineRule="auto"/>
        <w:jc w:val="both"/>
        <w:rPr>
          <w:rFonts w:ascii="Arial" w:hAnsi="Arial" w:cs="Arial"/>
        </w:rPr>
      </w:pPr>
      <w:r w:rsidRPr="00EB77E4">
        <w:rPr>
          <w:rFonts w:ascii="Arial" w:hAnsi="Arial" w:cs="Arial"/>
        </w:rPr>
        <w:t xml:space="preserve">Estrategia 2, </w:t>
      </w:r>
      <w:r w:rsidR="00BE4DCD">
        <w:rPr>
          <w:rFonts w:ascii="Arial" w:hAnsi="Arial" w:cs="Arial"/>
        </w:rPr>
        <w:t>d</w:t>
      </w:r>
      <w:r w:rsidRPr="00EB77E4">
        <w:rPr>
          <w:rFonts w:ascii="Arial" w:hAnsi="Arial" w:cs="Arial"/>
        </w:rPr>
        <w:t>iseñar un programa de avance progresivo en los servicios públicos a viviendas.</w:t>
      </w:r>
    </w:p>
    <w:p w:rsidR="00EB1B25" w:rsidRPr="00EB77E4" w:rsidRDefault="00EB1B25" w:rsidP="004E3CC7">
      <w:pPr>
        <w:pStyle w:val="Prrafodelista"/>
        <w:numPr>
          <w:ilvl w:val="1"/>
          <w:numId w:val="14"/>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d</w:t>
      </w:r>
      <w:r w:rsidRPr="00EB77E4">
        <w:rPr>
          <w:rFonts w:ascii="Arial" w:hAnsi="Arial" w:cs="Arial"/>
        </w:rPr>
        <w:t>eterminar el rumbo de obra pública para cubrir las necesidades en servicios públicos a viviendas.</w:t>
      </w:r>
    </w:p>
    <w:p w:rsidR="004923E2" w:rsidRPr="00EB77E4" w:rsidRDefault="00C13209" w:rsidP="0008047E">
      <w:r w:rsidRPr="00EB77E4">
        <w:t>OBJETIVO ESTRATÉGICO 9, ATENDER Y PREVENIR LOS FOCOS DE INFECCIÓN DIVERSA</w:t>
      </w:r>
    </w:p>
    <w:p w:rsidR="004923E2" w:rsidRPr="00EB77E4" w:rsidRDefault="004923E2" w:rsidP="004E3CC7">
      <w:pPr>
        <w:pStyle w:val="Prrafodelista"/>
        <w:numPr>
          <w:ilvl w:val="0"/>
          <w:numId w:val="15"/>
        </w:numPr>
        <w:spacing w:after="120" w:line="240" w:lineRule="auto"/>
        <w:jc w:val="both"/>
        <w:rPr>
          <w:rFonts w:ascii="Arial" w:hAnsi="Arial" w:cs="Arial"/>
        </w:rPr>
      </w:pPr>
      <w:r w:rsidRPr="00EB77E4">
        <w:rPr>
          <w:rFonts w:ascii="Arial" w:hAnsi="Arial" w:cs="Arial"/>
        </w:rPr>
        <w:t xml:space="preserve">Estrategia 1, </w:t>
      </w:r>
      <w:r w:rsidR="00BE4DCD">
        <w:rPr>
          <w:rFonts w:ascii="Arial" w:hAnsi="Arial" w:cs="Arial"/>
        </w:rPr>
        <w:t>d</w:t>
      </w:r>
      <w:r w:rsidRPr="00EB77E4">
        <w:rPr>
          <w:rFonts w:ascii="Arial" w:hAnsi="Arial" w:cs="Arial"/>
        </w:rPr>
        <w:t>iseñar un mapa de riesgos ante los posibles focos de infección en las comunidades.</w:t>
      </w:r>
    </w:p>
    <w:p w:rsidR="00EB1B25" w:rsidRPr="00EB77E4" w:rsidRDefault="00EB1B25" w:rsidP="004E3CC7">
      <w:pPr>
        <w:pStyle w:val="Prrafodelista"/>
        <w:numPr>
          <w:ilvl w:val="1"/>
          <w:numId w:val="15"/>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d</w:t>
      </w:r>
      <w:r w:rsidRPr="00EB77E4">
        <w:rPr>
          <w:rFonts w:ascii="Arial" w:hAnsi="Arial" w:cs="Arial"/>
        </w:rPr>
        <w:t>eterminar las localidades con mayores riesgos de infección por uso de letrinas, falta de drenaje y estancamientos diversos.</w:t>
      </w:r>
    </w:p>
    <w:p w:rsidR="004923E2" w:rsidRPr="00EB77E4" w:rsidRDefault="004923E2" w:rsidP="004E3CC7">
      <w:pPr>
        <w:pStyle w:val="Prrafodelista"/>
        <w:numPr>
          <w:ilvl w:val="0"/>
          <w:numId w:val="15"/>
        </w:numPr>
        <w:spacing w:after="120" w:line="240" w:lineRule="auto"/>
        <w:jc w:val="both"/>
        <w:rPr>
          <w:rFonts w:ascii="Arial" w:hAnsi="Arial" w:cs="Arial"/>
        </w:rPr>
      </w:pPr>
      <w:r w:rsidRPr="00EB77E4">
        <w:rPr>
          <w:rFonts w:ascii="Arial" w:hAnsi="Arial" w:cs="Arial"/>
        </w:rPr>
        <w:t xml:space="preserve">Estrategia 2, </w:t>
      </w:r>
      <w:r w:rsidR="00BE4DCD">
        <w:rPr>
          <w:rFonts w:ascii="Arial" w:hAnsi="Arial" w:cs="Arial"/>
        </w:rPr>
        <w:t>d</w:t>
      </w:r>
      <w:r w:rsidRPr="00EB77E4">
        <w:rPr>
          <w:rFonts w:ascii="Arial" w:hAnsi="Arial" w:cs="Arial"/>
        </w:rPr>
        <w:t>iseñar, operar y brindar seguimiento a cursos preventivos ante posibles focos de infección.</w:t>
      </w:r>
    </w:p>
    <w:p w:rsidR="00EB1B25" w:rsidRPr="00EB77E4" w:rsidRDefault="00EB1B25" w:rsidP="004E3CC7">
      <w:pPr>
        <w:pStyle w:val="Prrafodelista"/>
        <w:numPr>
          <w:ilvl w:val="1"/>
          <w:numId w:val="15"/>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r</w:t>
      </w:r>
      <w:r w:rsidRPr="00EB77E4">
        <w:rPr>
          <w:rFonts w:ascii="Arial" w:hAnsi="Arial" w:cs="Arial"/>
        </w:rPr>
        <w:t>ealizar acercamientos con la población que permitan identificar los riesgos, el manejo de estos y la eventual solución que, de llevar tiempo, permita frenar el riesgo en tanto se da la solución definitiva</w:t>
      </w:r>
    </w:p>
    <w:p w:rsidR="004923E2" w:rsidRPr="00EB77E4" w:rsidRDefault="004923E2" w:rsidP="004E3CC7">
      <w:pPr>
        <w:pStyle w:val="Prrafodelista"/>
        <w:numPr>
          <w:ilvl w:val="0"/>
          <w:numId w:val="15"/>
        </w:numPr>
        <w:spacing w:after="120" w:line="240" w:lineRule="auto"/>
        <w:jc w:val="both"/>
        <w:rPr>
          <w:rFonts w:ascii="Arial" w:hAnsi="Arial" w:cs="Arial"/>
        </w:rPr>
      </w:pPr>
      <w:r w:rsidRPr="00EB77E4">
        <w:rPr>
          <w:rFonts w:ascii="Arial" w:hAnsi="Arial" w:cs="Arial"/>
        </w:rPr>
        <w:t xml:space="preserve">Estrategia 3, </w:t>
      </w:r>
      <w:r w:rsidR="00BE4DCD">
        <w:rPr>
          <w:rFonts w:ascii="Arial" w:hAnsi="Arial" w:cs="Arial"/>
        </w:rPr>
        <w:t>c</w:t>
      </w:r>
      <w:r w:rsidRPr="00EB77E4">
        <w:rPr>
          <w:rFonts w:ascii="Arial" w:hAnsi="Arial" w:cs="Arial"/>
        </w:rPr>
        <w:t>rear y operar un programa de manejo de residuos sólidos así como el correspondiente a manejo de residuos orgánicos.</w:t>
      </w:r>
    </w:p>
    <w:p w:rsidR="00083E96" w:rsidRPr="00EB77E4" w:rsidRDefault="00BE4DCD" w:rsidP="004E3CC7">
      <w:pPr>
        <w:pStyle w:val="Prrafodelista"/>
        <w:numPr>
          <w:ilvl w:val="1"/>
          <w:numId w:val="15"/>
        </w:numPr>
        <w:spacing w:after="120" w:line="240" w:lineRule="auto"/>
        <w:jc w:val="both"/>
        <w:rPr>
          <w:rFonts w:ascii="Arial" w:hAnsi="Arial" w:cs="Arial"/>
        </w:rPr>
      </w:pPr>
      <w:r>
        <w:rPr>
          <w:rFonts w:ascii="Arial" w:hAnsi="Arial" w:cs="Arial"/>
        </w:rPr>
        <w:t>Línea de acción 1, r</w:t>
      </w:r>
      <w:r w:rsidR="00083E96" w:rsidRPr="00EB77E4">
        <w:rPr>
          <w:rFonts w:ascii="Arial" w:hAnsi="Arial" w:cs="Arial"/>
        </w:rPr>
        <w:t>ealizar la gestión correspondiente a SEMADES de manera que se obtenga la capacitación para el manejo de residuos orgánicos que permita crear fertilizantes a partir de dichos residuos.</w:t>
      </w:r>
    </w:p>
    <w:p w:rsidR="00083E96" w:rsidRPr="00EB77E4" w:rsidRDefault="00083E96" w:rsidP="004E3CC7">
      <w:pPr>
        <w:pStyle w:val="Prrafodelista"/>
        <w:numPr>
          <w:ilvl w:val="1"/>
          <w:numId w:val="15"/>
        </w:numPr>
        <w:spacing w:after="120" w:line="240" w:lineRule="auto"/>
        <w:jc w:val="both"/>
        <w:rPr>
          <w:rFonts w:ascii="Arial" w:hAnsi="Arial" w:cs="Arial"/>
        </w:rPr>
      </w:pPr>
      <w:r w:rsidRPr="00EB77E4">
        <w:rPr>
          <w:rFonts w:ascii="Arial" w:hAnsi="Arial" w:cs="Arial"/>
        </w:rPr>
        <w:t xml:space="preserve">Línea de acción 2, </w:t>
      </w:r>
      <w:r w:rsidR="00BE4DCD">
        <w:rPr>
          <w:rFonts w:ascii="Arial" w:hAnsi="Arial" w:cs="Arial"/>
        </w:rPr>
        <w:t>r</w:t>
      </w:r>
      <w:r w:rsidRPr="00EB77E4">
        <w:rPr>
          <w:rFonts w:ascii="Arial" w:hAnsi="Arial" w:cs="Arial"/>
        </w:rPr>
        <w:t xml:space="preserve">ealizar el acercamiento a SEMADES que permita identificar las posibilidades y manejos de residuos sólidos así como de </w:t>
      </w:r>
      <w:r w:rsidR="008F2747" w:rsidRPr="00EB77E4">
        <w:rPr>
          <w:rFonts w:ascii="Arial" w:hAnsi="Arial" w:cs="Arial"/>
        </w:rPr>
        <w:t>orgánicos</w:t>
      </w:r>
      <w:r w:rsidRPr="00EB77E4">
        <w:rPr>
          <w:rFonts w:ascii="Arial" w:hAnsi="Arial" w:cs="Arial"/>
        </w:rPr>
        <w:t>.</w:t>
      </w:r>
    </w:p>
    <w:p w:rsidR="00083E96" w:rsidRDefault="00083E96" w:rsidP="004E3CC7">
      <w:pPr>
        <w:pStyle w:val="Prrafodelista"/>
        <w:numPr>
          <w:ilvl w:val="1"/>
          <w:numId w:val="15"/>
        </w:numPr>
        <w:spacing w:after="120" w:line="240" w:lineRule="auto"/>
        <w:jc w:val="both"/>
        <w:rPr>
          <w:rFonts w:ascii="Arial" w:hAnsi="Arial" w:cs="Arial"/>
        </w:rPr>
      </w:pPr>
      <w:r w:rsidRPr="00EB77E4">
        <w:rPr>
          <w:rFonts w:ascii="Arial" w:hAnsi="Arial" w:cs="Arial"/>
        </w:rPr>
        <w:t xml:space="preserve">Línea de acción 3, </w:t>
      </w:r>
      <w:r w:rsidR="00BE4DCD">
        <w:rPr>
          <w:rFonts w:ascii="Arial" w:hAnsi="Arial" w:cs="Arial"/>
        </w:rPr>
        <w:t>i</w:t>
      </w:r>
      <w:r w:rsidRPr="00EB77E4">
        <w:rPr>
          <w:rFonts w:ascii="Arial" w:hAnsi="Arial" w:cs="Arial"/>
        </w:rPr>
        <w:t xml:space="preserve">dentificar las posibilidades de comercializar residuos sólidos como </w:t>
      </w:r>
      <w:r w:rsidR="008F2747" w:rsidRPr="00EB77E4">
        <w:rPr>
          <w:rFonts w:ascii="Arial" w:hAnsi="Arial" w:cs="Arial"/>
        </w:rPr>
        <w:t>cartón</w:t>
      </w:r>
      <w:r w:rsidRPr="00EB77E4">
        <w:rPr>
          <w:rFonts w:ascii="Arial" w:hAnsi="Arial" w:cs="Arial"/>
        </w:rPr>
        <w:t xml:space="preserve">, </w:t>
      </w:r>
      <w:r w:rsidR="008F2747" w:rsidRPr="00EB77E4">
        <w:rPr>
          <w:rFonts w:ascii="Arial" w:hAnsi="Arial" w:cs="Arial"/>
        </w:rPr>
        <w:t>plástico</w:t>
      </w:r>
      <w:r w:rsidRPr="00EB77E4">
        <w:rPr>
          <w:rFonts w:ascii="Arial" w:hAnsi="Arial" w:cs="Arial"/>
        </w:rPr>
        <w:t>, aluminio, madera.</w:t>
      </w:r>
    </w:p>
    <w:p w:rsidR="00E516D1" w:rsidRDefault="00E516D1" w:rsidP="004E3CC7">
      <w:pPr>
        <w:pStyle w:val="Prrafodelista"/>
        <w:numPr>
          <w:ilvl w:val="1"/>
          <w:numId w:val="15"/>
        </w:numPr>
        <w:spacing w:after="120" w:line="240" w:lineRule="auto"/>
        <w:jc w:val="both"/>
        <w:rPr>
          <w:rFonts w:ascii="Arial" w:hAnsi="Arial" w:cs="Arial"/>
        </w:rPr>
      </w:pPr>
      <w:r>
        <w:rPr>
          <w:rFonts w:ascii="Arial" w:hAnsi="Arial" w:cs="Arial"/>
        </w:rPr>
        <w:t>Línea de acci</w:t>
      </w:r>
      <w:r w:rsidR="00BE4DCD">
        <w:rPr>
          <w:rFonts w:ascii="Arial" w:hAnsi="Arial" w:cs="Arial"/>
        </w:rPr>
        <w:t>ón 4, c</w:t>
      </w:r>
      <w:r w:rsidR="009F06DC">
        <w:rPr>
          <w:rFonts w:ascii="Arial" w:hAnsi="Arial" w:cs="Arial"/>
        </w:rPr>
        <w:t>ontar con la maquinaria y equipo necesarios para un óptimo manejo de residuos.</w:t>
      </w:r>
    </w:p>
    <w:p w:rsidR="009F06DC" w:rsidRPr="00EB77E4" w:rsidRDefault="009F06DC" w:rsidP="004E3CC7">
      <w:pPr>
        <w:pStyle w:val="Prrafodelista"/>
        <w:numPr>
          <w:ilvl w:val="1"/>
          <w:numId w:val="15"/>
        </w:numPr>
        <w:spacing w:after="120" w:line="240" w:lineRule="auto"/>
        <w:jc w:val="both"/>
        <w:rPr>
          <w:rFonts w:ascii="Arial" w:hAnsi="Arial" w:cs="Arial"/>
        </w:rPr>
      </w:pPr>
      <w:r>
        <w:rPr>
          <w:rFonts w:ascii="Arial" w:hAnsi="Arial" w:cs="Arial"/>
        </w:rPr>
        <w:t>Línea de acción 5, generar las condiciones mínimas necesarias para el depósito y buen manejo de residuos tanto sólidos como orgánicos.</w:t>
      </w:r>
    </w:p>
    <w:p w:rsidR="004923E2" w:rsidRPr="00EB77E4" w:rsidRDefault="00C13209" w:rsidP="0008047E">
      <w:r w:rsidRPr="00EB77E4">
        <w:t>OBJETIVO ESTRATÉGICO 10, AMPLIAR Y EFICIENTAR EL SEGUIMIENTO INSTITUCIONAL A LOS PRODUCTORES</w:t>
      </w:r>
    </w:p>
    <w:p w:rsidR="004923E2" w:rsidRPr="00EB77E4" w:rsidRDefault="00BE4DCD" w:rsidP="004E3CC7">
      <w:pPr>
        <w:pStyle w:val="Prrafodelista"/>
        <w:numPr>
          <w:ilvl w:val="0"/>
          <w:numId w:val="16"/>
        </w:numPr>
        <w:spacing w:after="120" w:line="240" w:lineRule="auto"/>
        <w:jc w:val="both"/>
        <w:rPr>
          <w:rFonts w:ascii="Arial" w:hAnsi="Arial" w:cs="Arial"/>
        </w:rPr>
      </w:pPr>
      <w:r>
        <w:rPr>
          <w:rFonts w:ascii="Arial" w:hAnsi="Arial" w:cs="Arial"/>
        </w:rPr>
        <w:t>Estrategia 1, i</w:t>
      </w:r>
      <w:r w:rsidR="004923E2" w:rsidRPr="00EB77E4">
        <w:rPr>
          <w:rFonts w:ascii="Arial" w:hAnsi="Arial" w:cs="Arial"/>
        </w:rPr>
        <w:t>dentificar las necesidades  productivas y administrativas en que se agrupa la problemática de estos de manera que se pueda vincular a la oficina multidisciplinaria correspondiente.</w:t>
      </w:r>
    </w:p>
    <w:p w:rsidR="00083E96" w:rsidRPr="00EB77E4" w:rsidRDefault="00BE4DCD" w:rsidP="004E3CC7">
      <w:pPr>
        <w:pStyle w:val="Prrafodelista"/>
        <w:numPr>
          <w:ilvl w:val="1"/>
          <w:numId w:val="16"/>
        </w:numPr>
        <w:spacing w:after="120" w:line="240" w:lineRule="auto"/>
        <w:jc w:val="both"/>
        <w:rPr>
          <w:rFonts w:ascii="Arial" w:hAnsi="Arial" w:cs="Arial"/>
        </w:rPr>
      </w:pPr>
      <w:r>
        <w:rPr>
          <w:rFonts w:ascii="Arial" w:hAnsi="Arial" w:cs="Arial"/>
        </w:rPr>
        <w:t>Línea de acción 1, r</w:t>
      </w:r>
      <w:r w:rsidR="00083E96" w:rsidRPr="00EB77E4">
        <w:rPr>
          <w:rFonts w:ascii="Arial" w:hAnsi="Arial" w:cs="Arial"/>
        </w:rPr>
        <w:t>ealizar un sondeo por medio de la oficina de desarrollo rural sobre las necesidades que guardan los productores tanto productivas como administrativas.</w:t>
      </w:r>
    </w:p>
    <w:p w:rsidR="004923E2" w:rsidRPr="00EB77E4" w:rsidRDefault="004923E2" w:rsidP="004E3CC7">
      <w:pPr>
        <w:pStyle w:val="Prrafodelista"/>
        <w:numPr>
          <w:ilvl w:val="0"/>
          <w:numId w:val="16"/>
        </w:numPr>
        <w:spacing w:after="120" w:line="240" w:lineRule="auto"/>
        <w:jc w:val="both"/>
        <w:rPr>
          <w:rFonts w:ascii="Arial" w:hAnsi="Arial" w:cs="Arial"/>
        </w:rPr>
      </w:pPr>
      <w:r w:rsidRPr="00EB77E4">
        <w:rPr>
          <w:rFonts w:ascii="Arial" w:hAnsi="Arial" w:cs="Arial"/>
        </w:rPr>
        <w:t xml:space="preserve">Estrategia 2, </w:t>
      </w:r>
      <w:r w:rsidR="00BE4DCD">
        <w:rPr>
          <w:rFonts w:ascii="Arial" w:hAnsi="Arial" w:cs="Arial"/>
        </w:rPr>
        <w:t>c</w:t>
      </w:r>
      <w:r w:rsidRPr="00EB77E4">
        <w:rPr>
          <w:rFonts w:ascii="Arial" w:hAnsi="Arial" w:cs="Arial"/>
        </w:rPr>
        <w:t>rear un sistema de capacidad de respuesta y seguimiento para aquellos ciudadanos que presenten iniciativas productivas.</w:t>
      </w:r>
    </w:p>
    <w:p w:rsidR="00083E96" w:rsidRPr="00EB77E4" w:rsidRDefault="00BE4DCD" w:rsidP="004E3CC7">
      <w:pPr>
        <w:pStyle w:val="Prrafodelista"/>
        <w:numPr>
          <w:ilvl w:val="1"/>
          <w:numId w:val="16"/>
        </w:numPr>
        <w:spacing w:after="120" w:line="240" w:lineRule="auto"/>
        <w:jc w:val="both"/>
        <w:rPr>
          <w:rFonts w:ascii="Arial" w:hAnsi="Arial" w:cs="Arial"/>
        </w:rPr>
      </w:pPr>
      <w:r>
        <w:rPr>
          <w:rFonts w:ascii="Arial" w:hAnsi="Arial" w:cs="Arial"/>
        </w:rPr>
        <w:t>Línea de acción 1, d</w:t>
      </w:r>
      <w:r w:rsidR="00083E96" w:rsidRPr="00EB77E4">
        <w:rPr>
          <w:rFonts w:ascii="Arial" w:hAnsi="Arial" w:cs="Arial"/>
        </w:rPr>
        <w:t>eterminar un sistema de atención ciudadana que permita que, todos por igual, puedan ser atendidos en la celeridad que su asunto lo permita.</w:t>
      </w:r>
    </w:p>
    <w:p w:rsidR="00083E96" w:rsidRPr="00EB77E4" w:rsidRDefault="00BE4DCD" w:rsidP="004E3CC7">
      <w:pPr>
        <w:pStyle w:val="Prrafodelista"/>
        <w:numPr>
          <w:ilvl w:val="1"/>
          <w:numId w:val="16"/>
        </w:numPr>
        <w:spacing w:after="120" w:line="240" w:lineRule="auto"/>
        <w:jc w:val="both"/>
        <w:rPr>
          <w:rFonts w:ascii="Arial" w:hAnsi="Arial" w:cs="Arial"/>
        </w:rPr>
      </w:pPr>
      <w:r>
        <w:rPr>
          <w:rFonts w:ascii="Arial" w:hAnsi="Arial" w:cs="Arial"/>
        </w:rPr>
        <w:t>Línea de acción 2, d</w:t>
      </w:r>
      <w:r w:rsidR="00083E96" w:rsidRPr="00EB77E4">
        <w:rPr>
          <w:rFonts w:ascii="Arial" w:hAnsi="Arial" w:cs="Arial"/>
        </w:rPr>
        <w:t xml:space="preserve">eterminar un sistema de seguimiento que </w:t>
      </w:r>
      <w:r w:rsidR="008F2747" w:rsidRPr="00EB77E4">
        <w:rPr>
          <w:rFonts w:ascii="Arial" w:hAnsi="Arial" w:cs="Arial"/>
        </w:rPr>
        <w:t>permitirá</w:t>
      </w:r>
      <w:r w:rsidR="00083E96" w:rsidRPr="00EB77E4">
        <w:rPr>
          <w:rFonts w:ascii="Arial" w:hAnsi="Arial" w:cs="Arial"/>
        </w:rPr>
        <w:t xml:space="preserve"> colaborar a la solución del problema del ciudadano así como brindar el seguimiento administrativo que requiera.</w:t>
      </w:r>
    </w:p>
    <w:p w:rsidR="004923E2" w:rsidRPr="00EB77E4" w:rsidRDefault="00BE4DCD" w:rsidP="004E3CC7">
      <w:pPr>
        <w:pStyle w:val="Prrafodelista"/>
        <w:numPr>
          <w:ilvl w:val="0"/>
          <w:numId w:val="16"/>
        </w:numPr>
        <w:spacing w:after="120" w:line="240" w:lineRule="auto"/>
        <w:jc w:val="both"/>
        <w:rPr>
          <w:rFonts w:ascii="Arial" w:hAnsi="Arial" w:cs="Arial"/>
        </w:rPr>
      </w:pPr>
      <w:r>
        <w:rPr>
          <w:rFonts w:ascii="Arial" w:hAnsi="Arial" w:cs="Arial"/>
        </w:rPr>
        <w:t>Estrategia 3, g</w:t>
      </w:r>
      <w:r w:rsidR="004923E2" w:rsidRPr="00EB77E4">
        <w:rPr>
          <w:rFonts w:ascii="Arial" w:hAnsi="Arial" w:cs="Arial"/>
        </w:rPr>
        <w:t xml:space="preserve">enerar la iniciativa de un consejo que permita unir necesidades, presupuestos e insumos para obtener mejores preciso en insumos, </w:t>
      </w:r>
      <w:r w:rsidR="008F2747" w:rsidRPr="00EB77E4">
        <w:rPr>
          <w:rFonts w:ascii="Arial" w:hAnsi="Arial" w:cs="Arial"/>
        </w:rPr>
        <w:t>herramientas</w:t>
      </w:r>
      <w:r w:rsidR="004923E2" w:rsidRPr="00EB77E4">
        <w:rPr>
          <w:rFonts w:ascii="Arial" w:hAnsi="Arial" w:cs="Arial"/>
        </w:rPr>
        <w:t xml:space="preserve"> implementos o diversos productos mediante una programación a corto y mediano plazo.</w:t>
      </w:r>
    </w:p>
    <w:p w:rsidR="00083E96" w:rsidRPr="00EB77E4" w:rsidRDefault="00083E96" w:rsidP="004E3CC7">
      <w:pPr>
        <w:pStyle w:val="Prrafodelista"/>
        <w:numPr>
          <w:ilvl w:val="1"/>
          <w:numId w:val="16"/>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c</w:t>
      </w:r>
      <w:r w:rsidRPr="00EB77E4">
        <w:rPr>
          <w:rFonts w:ascii="Arial" w:hAnsi="Arial" w:cs="Arial"/>
        </w:rPr>
        <w:t>onvocar a los productores a realizar una reunión que permita determinar las necesidades de obtención de insumos que facilite la adquisición de los mismos y su eventual compra por un mayor volumen.</w:t>
      </w:r>
    </w:p>
    <w:p w:rsidR="00083E96" w:rsidRPr="00EB77E4" w:rsidRDefault="00083E96" w:rsidP="004E3CC7">
      <w:pPr>
        <w:pStyle w:val="Prrafodelista"/>
        <w:numPr>
          <w:ilvl w:val="1"/>
          <w:numId w:val="16"/>
        </w:numPr>
        <w:spacing w:after="120" w:line="240" w:lineRule="auto"/>
        <w:jc w:val="both"/>
        <w:rPr>
          <w:rFonts w:ascii="Arial" w:hAnsi="Arial" w:cs="Arial"/>
        </w:rPr>
      </w:pPr>
      <w:r w:rsidRPr="00EB77E4">
        <w:rPr>
          <w:rFonts w:ascii="Arial" w:hAnsi="Arial" w:cs="Arial"/>
        </w:rPr>
        <w:t xml:space="preserve">Línea de acción 2, </w:t>
      </w:r>
      <w:r w:rsidR="00BE4DCD">
        <w:rPr>
          <w:rFonts w:ascii="Arial" w:hAnsi="Arial" w:cs="Arial"/>
        </w:rPr>
        <w:t>c</w:t>
      </w:r>
      <w:r w:rsidRPr="00EB77E4">
        <w:rPr>
          <w:rFonts w:ascii="Arial" w:hAnsi="Arial" w:cs="Arial"/>
        </w:rPr>
        <w:t>onformar un comité conjunto de adquisición de insumos.</w:t>
      </w:r>
    </w:p>
    <w:p w:rsidR="004923E2" w:rsidRPr="00EB77E4" w:rsidRDefault="00C13209" w:rsidP="0008047E">
      <w:r w:rsidRPr="00EB77E4">
        <w:t>OBJETIVO ESTRATÉGICO 11, IDENTIFICAR, ESTRUCTURAR Y BRINDAR UN SEGUIMIENTO PUNTUAL A LOS OBJETIVOS INSTITUCIONALES DE LA GESTIÓN.</w:t>
      </w:r>
    </w:p>
    <w:p w:rsidR="004923E2" w:rsidRPr="00EB77E4" w:rsidRDefault="00BE4DCD" w:rsidP="004E3CC7">
      <w:pPr>
        <w:pStyle w:val="Prrafodelista"/>
        <w:numPr>
          <w:ilvl w:val="0"/>
          <w:numId w:val="17"/>
        </w:numPr>
        <w:spacing w:after="120" w:line="240" w:lineRule="auto"/>
        <w:jc w:val="both"/>
        <w:rPr>
          <w:rFonts w:ascii="Arial" w:hAnsi="Arial" w:cs="Arial"/>
        </w:rPr>
      </w:pPr>
      <w:r>
        <w:rPr>
          <w:rFonts w:ascii="Arial" w:hAnsi="Arial" w:cs="Arial"/>
        </w:rPr>
        <w:t>Estrategia 1, b</w:t>
      </w:r>
      <w:r w:rsidR="004923E2" w:rsidRPr="00EB77E4">
        <w:rPr>
          <w:rFonts w:ascii="Arial" w:hAnsi="Arial" w:cs="Arial"/>
        </w:rPr>
        <w:t>rindar el acercamiento preciso a las comunidades y sectores que se involucrarán en distintos programas, proyectos, acciones de manera que se precise el impacto y beneficio de la obra.</w:t>
      </w:r>
    </w:p>
    <w:p w:rsidR="00083E96" w:rsidRPr="00EB77E4" w:rsidRDefault="00083E96" w:rsidP="004E3CC7">
      <w:pPr>
        <w:pStyle w:val="Prrafodelista"/>
        <w:numPr>
          <w:ilvl w:val="1"/>
          <w:numId w:val="17"/>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g</w:t>
      </w:r>
      <w:r w:rsidRPr="00EB77E4">
        <w:rPr>
          <w:rFonts w:ascii="Arial" w:hAnsi="Arial" w:cs="Arial"/>
        </w:rPr>
        <w:t xml:space="preserve">enerar instrumentos y acciones que permitan informar a la población sobre las obras a realizar (LO ideal son presupuestos participativos que no se aplican en </w:t>
      </w:r>
      <w:r w:rsidR="008F2747" w:rsidRPr="00EB77E4">
        <w:rPr>
          <w:rFonts w:ascii="Arial" w:hAnsi="Arial" w:cs="Arial"/>
        </w:rPr>
        <w:t>México</w:t>
      </w:r>
      <w:r w:rsidRPr="00EB77E4">
        <w:rPr>
          <w:rFonts w:ascii="Arial" w:hAnsi="Arial" w:cs="Arial"/>
        </w:rPr>
        <w:t>, salvo municipios con amplitud en su presupuesto.</w:t>
      </w:r>
    </w:p>
    <w:p w:rsidR="004923E2" w:rsidRPr="00EB77E4" w:rsidRDefault="004923E2" w:rsidP="004E3CC7">
      <w:pPr>
        <w:pStyle w:val="Prrafodelista"/>
        <w:numPr>
          <w:ilvl w:val="0"/>
          <w:numId w:val="17"/>
        </w:numPr>
        <w:spacing w:after="120" w:line="240" w:lineRule="auto"/>
        <w:jc w:val="both"/>
        <w:rPr>
          <w:rFonts w:ascii="Arial" w:hAnsi="Arial" w:cs="Arial"/>
        </w:rPr>
      </w:pPr>
      <w:r w:rsidRPr="00EB77E4">
        <w:rPr>
          <w:rFonts w:ascii="Arial" w:hAnsi="Arial" w:cs="Arial"/>
        </w:rPr>
        <w:t xml:space="preserve">Estrategia 2, </w:t>
      </w:r>
      <w:r w:rsidR="00BE4DCD">
        <w:rPr>
          <w:rFonts w:ascii="Arial" w:hAnsi="Arial" w:cs="Arial"/>
        </w:rPr>
        <w:t>s</w:t>
      </w:r>
      <w:r w:rsidRPr="00EB77E4">
        <w:rPr>
          <w:rFonts w:ascii="Arial" w:hAnsi="Arial" w:cs="Arial"/>
        </w:rPr>
        <w:t xml:space="preserve">ocializar en foros, mesas de trabajo, informes </w:t>
      </w:r>
      <w:r w:rsidR="008F2747" w:rsidRPr="00EB77E4">
        <w:rPr>
          <w:rFonts w:ascii="Arial" w:hAnsi="Arial" w:cs="Arial"/>
        </w:rPr>
        <w:t>periódicos</w:t>
      </w:r>
      <w:r w:rsidRPr="00EB77E4">
        <w:rPr>
          <w:rFonts w:ascii="Arial" w:hAnsi="Arial" w:cs="Arial"/>
        </w:rPr>
        <w:t xml:space="preserve"> los avances de los </w:t>
      </w:r>
      <w:r w:rsidR="008F2747" w:rsidRPr="00EB77E4">
        <w:rPr>
          <w:rFonts w:ascii="Arial" w:hAnsi="Arial" w:cs="Arial"/>
        </w:rPr>
        <w:t>objetivos</w:t>
      </w:r>
      <w:r w:rsidRPr="00EB77E4">
        <w:rPr>
          <w:rFonts w:ascii="Arial" w:hAnsi="Arial" w:cs="Arial"/>
        </w:rPr>
        <w:t xml:space="preserve"> planteados.</w:t>
      </w:r>
    </w:p>
    <w:p w:rsidR="00083E96" w:rsidRPr="00EB77E4" w:rsidRDefault="00083E96" w:rsidP="004E3CC7">
      <w:pPr>
        <w:pStyle w:val="Prrafodelista"/>
        <w:numPr>
          <w:ilvl w:val="1"/>
          <w:numId w:val="17"/>
        </w:numPr>
        <w:spacing w:after="120" w:line="240" w:lineRule="auto"/>
        <w:jc w:val="both"/>
        <w:rPr>
          <w:rFonts w:ascii="Arial" w:hAnsi="Arial" w:cs="Arial"/>
        </w:rPr>
      </w:pPr>
      <w:r w:rsidRPr="00EB77E4">
        <w:rPr>
          <w:rFonts w:ascii="Arial" w:hAnsi="Arial" w:cs="Arial"/>
        </w:rPr>
        <w:t>Línea de</w:t>
      </w:r>
      <w:r w:rsidR="00BE4DCD">
        <w:rPr>
          <w:rFonts w:ascii="Arial" w:hAnsi="Arial" w:cs="Arial"/>
        </w:rPr>
        <w:t xml:space="preserve"> acción 1, d</w:t>
      </w:r>
      <w:r w:rsidRPr="00EB77E4">
        <w:rPr>
          <w:rFonts w:ascii="Arial" w:hAnsi="Arial" w:cs="Arial"/>
        </w:rPr>
        <w:t xml:space="preserve">iseñar instrumentos para informar sobre avances. Un </w:t>
      </w:r>
      <w:r w:rsidR="008F2747" w:rsidRPr="00EB77E4">
        <w:rPr>
          <w:rFonts w:ascii="Arial" w:hAnsi="Arial" w:cs="Arial"/>
        </w:rPr>
        <w:t>periódico</w:t>
      </w:r>
      <w:r w:rsidRPr="00EB77E4">
        <w:rPr>
          <w:rFonts w:ascii="Arial" w:hAnsi="Arial" w:cs="Arial"/>
        </w:rPr>
        <w:t xml:space="preserve"> municipal podría ser la opción, con un tiraje modesto.</w:t>
      </w:r>
    </w:p>
    <w:p w:rsidR="004923E2" w:rsidRPr="00EB77E4" w:rsidRDefault="004923E2" w:rsidP="004E3CC7">
      <w:pPr>
        <w:pStyle w:val="Prrafodelista"/>
        <w:numPr>
          <w:ilvl w:val="0"/>
          <w:numId w:val="17"/>
        </w:numPr>
        <w:spacing w:after="120" w:line="240" w:lineRule="auto"/>
        <w:jc w:val="both"/>
        <w:rPr>
          <w:rFonts w:ascii="Arial" w:hAnsi="Arial" w:cs="Arial"/>
        </w:rPr>
      </w:pPr>
      <w:r w:rsidRPr="00EB77E4">
        <w:rPr>
          <w:rFonts w:ascii="Arial" w:hAnsi="Arial" w:cs="Arial"/>
        </w:rPr>
        <w:t xml:space="preserve">Estrategia 3, </w:t>
      </w:r>
      <w:r w:rsidR="00BE4DCD">
        <w:rPr>
          <w:rFonts w:ascii="Arial" w:hAnsi="Arial" w:cs="Arial"/>
        </w:rPr>
        <w:t>c</w:t>
      </w:r>
      <w:r w:rsidRPr="00EB77E4">
        <w:rPr>
          <w:rFonts w:ascii="Arial" w:hAnsi="Arial" w:cs="Arial"/>
        </w:rPr>
        <w:t>onformar un comité de seguimiento a los objetivos institucionales.</w:t>
      </w:r>
    </w:p>
    <w:p w:rsidR="00083E96" w:rsidRPr="00EB77E4" w:rsidRDefault="00083E96" w:rsidP="004E3CC7">
      <w:pPr>
        <w:pStyle w:val="Prrafodelista"/>
        <w:numPr>
          <w:ilvl w:val="1"/>
          <w:numId w:val="17"/>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d</w:t>
      </w:r>
      <w:r w:rsidRPr="00EB77E4">
        <w:rPr>
          <w:rFonts w:ascii="Arial" w:hAnsi="Arial" w:cs="Arial"/>
        </w:rPr>
        <w:t>iseñar una convocatoria que permita conformar el comité ciudadano de seguimiento de objetivos.</w:t>
      </w:r>
    </w:p>
    <w:p w:rsidR="00083E96" w:rsidRPr="00EB77E4" w:rsidRDefault="00083E96" w:rsidP="004E3CC7">
      <w:pPr>
        <w:pStyle w:val="Prrafodelista"/>
        <w:numPr>
          <w:ilvl w:val="1"/>
          <w:numId w:val="17"/>
        </w:numPr>
        <w:spacing w:after="120" w:line="240" w:lineRule="auto"/>
        <w:jc w:val="both"/>
        <w:rPr>
          <w:rFonts w:ascii="Arial" w:hAnsi="Arial" w:cs="Arial"/>
        </w:rPr>
      </w:pPr>
      <w:r w:rsidRPr="00EB77E4">
        <w:rPr>
          <w:rFonts w:ascii="Arial" w:hAnsi="Arial" w:cs="Arial"/>
        </w:rPr>
        <w:t xml:space="preserve">Línea de acción 2, </w:t>
      </w:r>
      <w:r w:rsidR="00BE4DCD">
        <w:rPr>
          <w:rFonts w:ascii="Arial" w:hAnsi="Arial" w:cs="Arial"/>
        </w:rPr>
        <w:t>c</w:t>
      </w:r>
      <w:r w:rsidRPr="00EB77E4">
        <w:rPr>
          <w:rFonts w:ascii="Arial" w:hAnsi="Arial" w:cs="Arial"/>
        </w:rPr>
        <w:t>onformar el comité ciudadano de seguimiento de objetivos</w:t>
      </w:r>
    </w:p>
    <w:p w:rsidR="004923E2" w:rsidRPr="00EB77E4" w:rsidRDefault="004923E2" w:rsidP="004E3CC7">
      <w:pPr>
        <w:pStyle w:val="Prrafodelista"/>
        <w:numPr>
          <w:ilvl w:val="0"/>
          <w:numId w:val="17"/>
        </w:numPr>
        <w:spacing w:after="120" w:line="240" w:lineRule="auto"/>
        <w:jc w:val="both"/>
        <w:rPr>
          <w:rFonts w:ascii="Arial" w:hAnsi="Arial" w:cs="Arial"/>
        </w:rPr>
      </w:pPr>
      <w:r w:rsidRPr="00EB77E4">
        <w:rPr>
          <w:rFonts w:ascii="Arial" w:hAnsi="Arial" w:cs="Arial"/>
        </w:rPr>
        <w:t xml:space="preserve">Estrategia 4, </w:t>
      </w:r>
      <w:r w:rsidR="00BE4DCD">
        <w:rPr>
          <w:rFonts w:ascii="Arial" w:hAnsi="Arial" w:cs="Arial"/>
        </w:rPr>
        <w:t>r</w:t>
      </w:r>
      <w:r w:rsidRPr="00EB77E4">
        <w:rPr>
          <w:rFonts w:ascii="Arial" w:hAnsi="Arial" w:cs="Arial"/>
        </w:rPr>
        <w:t>ealizar procesos de sensibilización en el equipo de trabajo así como de socialización de los objetivos, filosofía de trabajo, valores y principios institucionales.</w:t>
      </w:r>
    </w:p>
    <w:p w:rsidR="00083E96" w:rsidRPr="00EB77E4" w:rsidRDefault="00083E96" w:rsidP="004E3CC7">
      <w:pPr>
        <w:pStyle w:val="Prrafodelista"/>
        <w:numPr>
          <w:ilvl w:val="1"/>
          <w:numId w:val="17"/>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d</w:t>
      </w:r>
      <w:r w:rsidRPr="00EB77E4">
        <w:rPr>
          <w:rFonts w:ascii="Arial" w:hAnsi="Arial" w:cs="Arial"/>
        </w:rPr>
        <w:t xml:space="preserve">esarrollar sesiones con el equipo de trabajo que permita difundir y asumir la </w:t>
      </w:r>
      <w:r w:rsidR="008F2747" w:rsidRPr="00EB77E4">
        <w:rPr>
          <w:rFonts w:ascii="Arial" w:hAnsi="Arial" w:cs="Arial"/>
        </w:rPr>
        <w:t>filosofía</w:t>
      </w:r>
      <w:r w:rsidRPr="00EB77E4">
        <w:rPr>
          <w:rFonts w:ascii="Arial" w:hAnsi="Arial" w:cs="Arial"/>
        </w:rPr>
        <w:t xml:space="preserve"> del ayuntamiento.</w:t>
      </w:r>
    </w:p>
    <w:p w:rsidR="004923E2" w:rsidRPr="00EB77E4" w:rsidRDefault="00C13209" w:rsidP="0008047E">
      <w:r w:rsidRPr="00EB77E4">
        <w:t>OBJETIVO ESTRATÉGICO 12, ABORDAR Y DIVERSIFICAR EL VOCACIONAMIENTO MUNICIPAL</w:t>
      </w:r>
    </w:p>
    <w:p w:rsidR="004923E2" w:rsidRPr="00EB77E4" w:rsidRDefault="004923E2" w:rsidP="004E3CC7">
      <w:pPr>
        <w:pStyle w:val="Prrafodelista"/>
        <w:numPr>
          <w:ilvl w:val="0"/>
          <w:numId w:val="18"/>
        </w:numPr>
        <w:spacing w:after="120" w:line="240" w:lineRule="auto"/>
        <w:jc w:val="both"/>
        <w:rPr>
          <w:rFonts w:ascii="Arial" w:hAnsi="Arial" w:cs="Arial"/>
        </w:rPr>
      </w:pPr>
      <w:r w:rsidRPr="00EB77E4">
        <w:rPr>
          <w:rFonts w:ascii="Arial" w:hAnsi="Arial" w:cs="Arial"/>
        </w:rPr>
        <w:t xml:space="preserve">Estrategia 1, </w:t>
      </w:r>
      <w:r w:rsidR="00BE4DCD">
        <w:rPr>
          <w:rFonts w:ascii="Arial" w:hAnsi="Arial" w:cs="Arial"/>
        </w:rPr>
        <w:t>g</w:t>
      </w:r>
      <w:r w:rsidRPr="00EB77E4">
        <w:rPr>
          <w:rFonts w:ascii="Arial" w:hAnsi="Arial" w:cs="Arial"/>
        </w:rPr>
        <w:t>enerar un vinculo de cooperación tanto con la Universidad de Chapingo, José Narro o el Centro Universitario de Ciencias Biológicas y Agropecuarias para trabajar de manera efectiva con el vocacionamiento local.</w:t>
      </w:r>
    </w:p>
    <w:p w:rsidR="00083E96" w:rsidRPr="00EB77E4" w:rsidRDefault="00083E96" w:rsidP="004E3CC7">
      <w:pPr>
        <w:pStyle w:val="Prrafodelista"/>
        <w:numPr>
          <w:ilvl w:val="1"/>
          <w:numId w:val="18"/>
        </w:numPr>
        <w:spacing w:after="120" w:line="240" w:lineRule="auto"/>
        <w:jc w:val="both"/>
        <w:rPr>
          <w:rFonts w:ascii="Arial" w:hAnsi="Arial" w:cs="Arial"/>
        </w:rPr>
      </w:pPr>
      <w:r w:rsidRPr="00EB77E4">
        <w:rPr>
          <w:rFonts w:ascii="Arial" w:hAnsi="Arial" w:cs="Arial"/>
        </w:rPr>
        <w:t>Línea de acci</w:t>
      </w:r>
      <w:r w:rsidR="00BE4DCD">
        <w:rPr>
          <w:rFonts w:ascii="Arial" w:hAnsi="Arial" w:cs="Arial"/>
        </w:rPr>
        <w:t>ón 1, p</w:t>
      </w:r>
      <w:r w:rsidRPr="00EB77E4">
        <w:rPr>
          <w:rFonts w:ascii="Arial" w:hAnsi="Arial" w:cs="Arial"/>
        </w:rPr>
        <w:t>resentar un diagnóstico de la situación municipal en referencia a producción rural y situación de campos, extensión, cultivos tradicionales, sistemas de riego, capacidad de obtención de agua</w:t>
      </w:r>
    </w:p>
    <w:p w:rsidR="00083E96" w:rsidRPr="00EB77E4" w:rsidRDefault="00083E96" w:rsidP="004E3CC7">
      <w:pPr>
        <w:pStyle w:val="Prrafodelista"/>
        <w:numPr>
          <w:ilvl w:val="1"/>
          <w:numId w:val="18"/>
        </w:numPr>
        <w:spacing w:after="120" w:line="240" w:lineRule="auto"/>
        <w:jc w:val="both"/>
        <w:rPr>
          <w:rFonts w:ascii="Arial" w:hAnsi="Arial" w:cs="Arial"/>
        </w:rPr>
      </w:pPr>
      <w:r w:rsidRPr="00EB77E4">
        <w:rPr>
          <w:rFonts w:ascii="Arial" w:hAnsi="Arial" w:cs="Arial"/>
        </w:rPr>
        <w:t xml:space="preserve">Línea de acción 2, </w:t>
      </w:r>
      <w:r w:rsidR="00BE4DCD">
        <w:rPr>
          <w:rFonts w:ascii="Arial" w:hAnsi="Arial" w:cs="Arial"/>
        </w:rPr>
        <w:t>so</w:t>
      </w:r>
      <w:r w:rsidRPr="00EB77E4">
        <w:rPr>
          <w:rFonts w:ascii="Arial" w:hAnsi="Arial" w:cs="Arial"/>
        </w:rPr>
        <w:t>licitar a dependencias de educación superior la colaboración en investigación con temas de desarrollo rural</w:t>
      </w:r>
    </w:p>
    <w:p w:rsidR="004923E2" w:rsidRPr="00EB77E4" w:rsidRDefault="004923E2" w:rsidP="004E3CC7">
      <w:pPr>
        <w:pStyle w:val="Prrafodelista"/>
        <w:numPr>
          <w:ilvl w:val="0"/>
          <w:numId w:val="18"/>
        </w:numPr>
        <w:spacing w:after="120" w:line="240" w:lineRule="auto"/>
        <w:jc w:val="both"/>
        <w:rPr>
          <w:rFonts w:ascii="Arial" w:hAnsi="Arial" w:cs="Arial"/>
        </w:rPr>
      </w:pPr>
      <w:r w:rsidRPr="00EB77E4">
        <w:rPr>
          <w:rFonts w:ascii="Arial" w:hAnsi="Arial" w:cs="Arial"/>
        </w:rPr>
        <w:t xml:space="preserve">Estrategia 2, </w:t>
      </w:r>
      <w:r w:rsidR="00BE4DCD">
        <w:rPr>
          <w:rFonts w:ascii="Arial" w:hAnsi="Arial" w:cs="Arial"/>
        </w:rPr>
        <w:t>f</w:t>
      </w:r>
      <w:r w:rsidRPr="00EB77E4">
        <w:rPr>
          <w:rFonts w:ascii="Arial" w:hAnsi="Arial" w:cs="Arial"/>
        </w:rPr>
        <w:t>omentar la implementación tecnológica a actividades productivas.</w:t>
      </w:r>
    </w:p>
    <w:p w:rsidR="00083E96" w:rsidRPr="00EB77E4" w:rsidRDefault="00083E96" w:rsidP="004E3CC7">
      <w:pPr>
        <w:pStyle w:val="Prrafodelista"/>
        <w:numPr>
          <w:ilvl w:val="1"/>
          <w:numId w:val="18"/>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s</w:t>
      </w:r>
      <w:r w:rsidRPr="00EB77E4">
        <w:rPr>
          <w:rFonts w:ascii="Arial" w:hAnsi="Arial" w:cs="Arial"/>
        </w:rPr>
        <w:t xml:space="preserve">olicitar las opciones en tecnificación que podrían implementarse en el </w:t>
      </w:r>
      <w:r w:rsidR="008F2747" w:rsidRPr="00EB77E4">
        <w:rPr>
          <w:rFonts w:ascii="Arial" w:hAnsi="Arial" w:cs="Arial"/>
        </w:rPr>
        <w:t>municipio</w:t>
      </w:r>
      <w:r w:rsidRPr="00EB77E4">
        <w:rPr>
          <w:rFonts w:ascii="Arial" w:hAnsi="Arial" w:cs="Arial"/>
        </w:rPr>
        <w:t>.</w:t>
      </w:r>
    </w:p>
    <w:p w:rsidR="004923E2" w:rsidRPr="00EB77E4" w:rsidRDefault="00C13209" w:rsidP="0008047E">
      <w:r w:rsidRPr="00EB77E4">
        <w:t>OBJETIVO ESTRATÉGICO 13, AMPLIAR LAS POSIBILIDADES LABORALES</w:t>
      </w:r>
    </w:p>
    <w:p w:rsidR="004923E2" w:rsidRPr="00EB77E4" w:rsidRDefault="00BE4DCD" w:rsidP="004E3CC7">
      <w:pPr>
        <w:pStyle w:val="Prrafodelista"/>
        <w:numPr>
          <w:ilvl w:val="0"/>
          <w:numId w:val="19"/>
        </w:numPr>
        <w:spacing w:after="120" w:line="240" w:lineRule="auto"/>
        <w:jc w:val="both"/>
        <w:rPr>
          <w:rFonts w:ascii="Arial" w:hAnsi="Arial" w:cs="Arial"/>
        </w:rPr>
      </w:pPr>
      <w:r>
        <w:rPr>
          <w:rFonts w:ascii="Arial" w:hAnsi="Arial" w:cs="Arial"/>
        </w:rPr>
        <w:t>Estrategia 1, r</w:t>
      </w:r>
      <w:r w:rsidR="004923E2" w:rsidRPr="00EB77E4">
        <w:rPr>
          <w:rFonts w:ascii="Arial" w:hAnsi="Arial" w:cs="Arial"/>
        </w:rPr>
        <w:t>eactivar las actividades que se realizaban  años atrás mediante actividades productivas en siembra de cebolla, papa, vegetales.</w:t>
      </w:r>
    </w:p>
    <w:p w:rsidR="00083E96" w:rsidRPr="00EB77E4" w:rsidRDefault="00083E96" w:rsidP="004E3CC7">
      <w:pPr>
        <w:pStyle w:val="Prrafodelista"/>
        <w:numPr>
          <w:ilvl w:val="1"/>
          <w:numId w:val="19"/>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i</w:t>
      </w:r>
      <w:r w:rsidRPr="00EB77E4">
        <w:rPr>
          <w:rFonts w:ascii="Arial" w:hAnsi="Arial" w:cs="Arial"/>
        </w:rPr>
        <w:t>dentificar las potencialidades que se tiene y la capacidad productiva de los predios que habían sido utilizados con anterioridad.</w:t>
      </w:r>
    </w:p>
    <w:p w:rsidR="00083E96" w:rsidRPr="00EB77E4" w:rsidRDefault="00BE4DCD" w:rsidP="004E3CC7">
      <w:pPr>
        <w:pStyle w:val="Prrafodelista"/>
        <w:numPr>
          <w:ilvl w:val="1"/>
          <w:numId w:val="19"/>
        </w:numPr>
        <w:spacing w:after="120" w:line="240" w:lineRule="auto"/>
        <w:jc w:val="both"/>
        <w:rPr>
          <w:rFonts w:ascii="Arial" w:hAnsi="Arial" w:cs="Arial"/>
        </w:rPr>
      </w:pPr>
      <w:r>
        <w:rPr>
          <w:rFonts w:ascii="Arial" w:hAnsi="Arial" w:cs="Arial"/>
        </w:rPr>
        <w:t>Línea de acción 2, p</w:t>
      </w:r>
      <w:r w:rsidR="00083E96" w:rsidRPr="00EB77E4">
        <w:rPr>
          <w:rFonts w:ascii="Arial" w:hAnsi="Arial" w:cs="Arial"/>
        </w:rPr>
        <w:t>resentar un programa de reactivación de dichos predios</w:t>
      </w:r>
    </w:p>
    <w:p w:rsidR="00083E96" w:rsidRPr="00EB77E4" w:rsidRDefault="00BE4DCD" w:rsidP="004E3CC7">
      <w:pPr>
        <w:pStyle w:val="Prrafodelista"/>
        <w:numPr>
          <w:ilvl w:val="1"/>
          <w:numId w:val="19"/>
        </w:numPr>
        <w:spacing w:after="120" w:line="240" w:lineRule="auto"/>
        <w:jc w:val="both"/>
        <w:rPr>
          <w:rFonts w:ascii="Arial" w:hAnsi="Arial" w:cs="Arial"/>
        </w:rPr>
      </w:pPr>
      <w:r>
        <w:rPr>
          <w:rFonts w:ascii="Arial" w:hAnsi="Arial" w:cs="Arial"/>
        </w:rPr>
        <w:t>Línea de acción 3, i</w:t>
      </w:r>
      <w:r w:rsidR="00083E96" w:rsidRPr="00EB77E4">
        <w:rPr>
          <w:rFonts w:ascii="Arial" w:hAnsi="Arial" w:cs="Arial"/>
        </w:rPr>
        <w:t>dentificar a interesados que puedan formar parte de este programa.</w:t>
      </w:r>
    </w:p>
    <w:p w:rsidR="00083E96" w:rsidRPr="00EB77E4" w:rsidRDefault="00BE4DCD" w:rsidP="004E3CC7">
      <w:pPr>
        <w:pStyle w:val="Prrafodelista"/>
        <w:numPr>
          <w:ilvl w:val="1"/>
          <w:numId w:val="19"/>
        </w:numPr>
        <w:spacing w:after="120" w:line="240" w:lineRule="auto"/>
        <w:jc w:val="both"/>
        <w:rPr>
          <w:rFonts w:ascii="Arial" w:hAnsi="Arial" w:cs="Arial"/>
        </w:rPr>
      </w:pPr>
      <w:r>
        <w:rPr>
          <w:rFonts w:ascii="Arial" w:hAnsi="Arial" w:cs="Arial"/>
        </w:rPr>
        <w:t>Línea de acción 4, i</w:t>
      </w:r>
      <w:r w:rsidR="00083E96" w:rsidRPr="00EB77E4">
        <w:rPr>
          <w:rFonts w:ascii="Arial" w:hAnsi="Arial" w:cs="Arial"/>
        </w:rPr>
        <w:t xml:space="preserve">dentificar los comportamientos de dichos productos en el </w:t>
      </w:r>
      <w:r w:rsidR="008F2747" w:rsidRPr="00EB77E4">
        <w:rPr>
          <w:rFonts w:ascii="Arial" w:hAnsi="Arial" w:cs="Arial"/>
        </w:rPr>
        <w:t>mercado</w:t>
      </w:r>
      <w:r w:rsidR="00083E96" w:rsidRPr="00EB77E4">
        <w:rPr>
          <w:rFonts w:ascii="Arial" w:hAnsi="Arial" w:cs="Arial"/>
        </w:rPr>
        <w:t xml:space="preserve"> al menos en los </w:t>
      </w:r>
      <w:r w:rsidR="008F2747" w:rsidRPr="00EB77E4">
        <w:rPr>
          <w:rFonts w:ascii="Arial" w:hAnsi="Arial" w:cs="Arial"/>
        </w:rPr>
        <w:t>últimos</w:t>
      </w:r>
      <w:r w:rsidR="00083E96" w:rsidRPr="00EB77E4">
        <w:rPr>
          <w:rFonts w:ascii="Arial" w:hAnsi="Arial" w:cs="Arial"/>
        </w:rPr>
        <w:t xml:space="preserve"> 7 años y su tendencia de valor de mercado.</w:t>
      </w:r>
    </w:p>
    <w:p w:rsidR="004923E2" w:rsidRPr="00EB77E4" w:rsidRDefault="00BE4DCD" w:rsidP="004E3CC7">
      <w:pPr>
        <w:pStyle w:val="Prrafodelista"/>
        <w:numPr>
          <w:ilvl w:val="0"/>
          <w:numId w:val="19"/>
        </w:numPr>
        <w:spacing w:after="120" w:line="240" w:lineRule="auto"/>
        <w:jc w:val="both"/>
        <w:rPr>
          <w:rFonts w:ascii="Arial" w:hAnsi="Arial" w:cs="Arial"/>
        </w:rPr>
      </w:pPr>
      <w:r>
        <w:rPr>
          <w:rFonts w:ascii="Arial" w:hAnsi="Arial" w:cs="Arial"/>
        </w:rPr>
        <w:t>Estrategia 2, f</w:t>
      </w:r>
      <w:r w:rsidR="004923E2" w:rsidRPr="00EB77E4">
        <w:rPr>
          <w:rFonts w:ascii="Arial" w:hAnsi="Arial" w:cs="Arial"/>
        </w:rPr>
        <w:t xml:space="preserve">omentar la conformación de grupos de trabajo </w:t>
      </w:r>
      <w:r w:rsidR="008F2747" w:rsidRPr="00EB77E4">
        <w:rPr>
          <w:rFonts w:ascii="Arial" w:hAnsi="Arial" w:cs="Arial"/>
        </w:rPr>
        <w:t>interdisciplinario</w:t>
      </w:r>
      <w:r w:rsidR="004923E2" w:rsidRPr="00EB77E4">
        <w:rPr>
          <w:rFonts w:ascii="Arial" w:hAnsi="Arial" w:cs="Arial"/>
        </w:rPr>
        <w:t xml:space="preserve"> que permitan la producción diversa así como colabore en las inversiones particulares que eviten la descapitalización de las familias.</w:t>
      </w:r>
    </w:p>
    <w:p w:rsidR="00083E96" w:rsidRPr="00EB77E4" w:rsidRDefault="00083E96" w:rsidP="004E3CC7">
      <w:pPr>
        <w:pStyle w:val="Prrafodelista"/>
        <w:numPr>
          <w:ilvl w:val="1"/>
          <w:numId w:val="19"/>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a</w:t>
      </w:r>
      <w:r w:rsidRPr="00EB77E4">
        <w:rPr>
          <w:rFonts w:ascii="Arial" w:hAnsi="Arial" w:cs="Arial"/>
        </w:rPr>
        <w:t>nalizar las posibilidades e interés social de conformar cooperativas de producción.</w:t>
      </w:r>
    </w:p>
    <w:p w:rsidR="00083E96" w:rsidRPr="00EB77E4" w:rsidRDefault="00BE4DCD" w:rsidP="004E3CC7">
      <w:pPr>
        <w:pStyle w:val="Prrafodelista"/>
        <w:numPr>
          <w:ilvl w:val="1"/>
          <w:numId w:val="19"/>
        </w:numPr>
        <w:spacing w:after="120" w:line="240" w:lineRule="auto"/>
        <w:jc w:val="both"/>
        <w:rPr>
          <w:rFonts w:ascii="Arial" w:hAnsi="Arial" w:cs="Arial"/>
        </w:rPr>
      </w:pPr>
      <w:r>
        <w:rPr>
          <w:rFonts w:ascii="Arial" w:hAnsi="Arial" w:cs="Arial"/>
        </w:rPr>
        <w:t>Línea de acción 2, i</w:t>
      </w:r>
      <w:r w:rsidR="00083E96" w:rsidRPr="00EB77E4">
        <w:rPr>
          <w:rFonts w:ascii="Arial" w:hAnsi="Arial" w:cs="Arial"/>
        </w:rPr>
        <w:t>dentificar instituciones que proporcionen capital semilla para iniciar un negocio con valor agregado en el municipio.</w:t>
      </w:r>
    </w:p>
    <w:p w:rsidR="00083E96" w:rsidRPr="00EB77E4" w:rsidRDefault="00083E96" w:rsidP="004E3CC7">
      <w:pPr>
        <w:pStyle w:val="Prrafodelista"/>
        <w:numPr>
          <w:ilvl w:val="1"/>
          <w:numId w:val="19"/>
        </w:numPr>
        <w:spacing w:after="120" w:line="240" w:lineRule="auto"/>
        <w:jc w:val="both"/>
        <w:rPr>
          <w:rFonts w:ascii="Arial" w:hAnsi="Arial" w:cs="Arial"/>
        </w:rPr>
      </w:pPr>
      <w:r w:rsidRPr="00EB77E4">
        <w:rPr>
          <w:rFonts w:ascii="Arial" w:hAnsi="Arial" w:cs="Arial"/>
        </w:rPr>
        <w:t xml:space="preserve">Línea de acción 3, </w:t>
      </w:r>
      <w:r w:rsidR="00BE4DCD">
        <w:rPr>
          <w:rFonts w:ascii="Arial" w:hAnsi="Arial" w:cs="Arial"/>
        </w:rPr>
        <w:t>c</w:t>
      </w:r>
      <w:r w:rsidRPr="00EB77E4">
        <w:rPr>
          <w:rFonts w:ascii="Arial" w:hAnsi="Arial" w:cs="Arial"/>
        </w:rPr>
        <w:t>onvocar a la ciudadanía en la conformación de grupos informativos para la conformación de grupos de productores en esquema con capital semilla.</w:t>
      </w:r>
    </w:p>
    <w:p w:rsidR="00083E96" w:rsidRPr="00EB77E4" w:rsidRDefault="00BE4DCD" w:rsidP="004E3CC7">
      <w:pPr>
        <w:pStyle w:val="Prrafodelista"/>
        <w:numPr>
          <w:ilvl w:val="1"/>
          <w:numId w:val="19"/>
        </w:numPr>
        <w:spacing w:after="120" w:line="240" w:lineRule="auto"/>
        <w:jc w:val="both"/>
        <w:rPr>
          <w:rFonts w:ascii="Arial" w:hAnsi="Arial" w:cs="Arial"/>
        </w:rPr>
      </w:pPr>
      <w:r>
        <w:rPr>
          <w:rFonts w:ascii="Arial" w:hAnsi="Arial" w:cs="Arial"/>
        </w:rPr>
        <w:t>Línea de acción 4, c</w:t>
      </w:r>
      <w:r w:rsidR="00083E96" w:rsidRPr="00EB77E4">
        <w:rPr>
          <w:rFonts w:ascii="Arial" w:hAnsi="Arial" w:cs="Arial"/>
        </w:rPr>
        <w:t>onvocar a la ciudadanía en la conformación de cooperativas de producción así como, en su eventual interés, la conformación de estas.</w:t>
      </w:r>
    </w:p>
    <w:p w:rsidR="004923E2" w:rsidRPr="00EB77E4" w:rsidRDefault="00BE4DCD" w:rsidP="004E3CC7">
      <w:pPr>
        <w:pStyle w:val="Prrafodelista"/>
        <w:numPr>
          <w:ilvl w:val="0"/>
          <w:numId w:val="19"/>
        </w:numPr>
        <w:spacing w:after="120" w:line="240" w:lineRule="auto"/>
        <w:jc w:val="both"/>
        <w:rPr>
          <w:rFonts w:ascii="Arial" w:hAnsi="Arial" w:cs="Arial"/>
        </w:rPr>
      </w:pPr>
      <w:r>
        <w:rPr>
          <w:rFonts w:ascii="Arial" w:hAnsi="Arial" w:cs="Arial"/>
        </w:rPr>
        <w:t>Estrategia 3, i</w:t>
      </w:r>
      <w:r w:rsidR="004923E2" w:rsidRPr="00EB77E4">
        <w:rPr>
          <w:rFonts w:ascii="Arial" w:hAnsi="Arial" w:cs="Arial"/>
        </w:rPr>
        <w:t xml:space="preserve">dentificar las propuestas productivas que puedan estar gestando los </w:t>
      </w:r>
      <w:r w:rsidR="008F2747" w:rsidRPr="00EB77E4">
        <w:rPr>
          <w:rFonts w:ascii="Arial" w:hAnsi="Arial" w:cs="Arial"/>
        </w:rPr>
        <w:t>jóvenes</w:t>
      </w:r>
      <w:r w:rsidR="004923E2" w:rsidRPr="00EB77E4">
        <w:rPr>
          <w:rFonts w:ascii="Arial" w:hAnsi="Arial" w:cs="Arial"/>
        </w:rPr>
        <w:t xml:space="preserve"> para impulsar las ideas y </w:t>
      </w:r>
      <w:r w:rsidR="008F2747" w:rsidRPr="00EB77E4">
        <w:rPr>
          <w:rFonts w:ascii="Arial" w:hAnsi="Arial" w:cs="Arial"/>
        </w:rPr>
        <w:t>cristalizar</w:t>
      </w:r>
      <w:r w:rsidR="004923E2" w:rsidRPr="00EB77E4">
        <w:rPr>
          <w:rFonts w:ascii="Arial" w:hAnsi="Arial" w:cs="Arial"/>
        </w:rPr>
        <w:t>, mediante el apoyo de los consejos correspondientes como el de desarrollo rural sustentable, para la puesta en marcha de estos.</w:t>
      </w:r>
    </w:p>
    <w:p w:rsidR="00083E96" w:rsidRPr="00EB77E4" w:rsidRDefault="00BE4DCD" w:rsidP="004E3CC7">
      <w:pPr>
        <w:pStyle w:val="Prrafodelista"/>
        <w:numPr>
          <w:ilvl w:val="1"/>
          <w:numId w:val="19"/>
        </w:numPr>
        <w:spacing w:after="120" w:line="240" w:lineRule="auto"/>
        <w:jc w:val="both"/>
        <w:rPr>
          <w:rFonts w:ascii="Arial" w:hAnsi="Arial" w:cs="Arial"/>
        </w:rPr>
      </w:pPr>
      <w:r>
        <w:rPr>
          <w:rFonts w:ascii="Arial" w:hAnsi="Arial" w:cs="Arial"/>
        </w:rPr>
        <w:t>Línea de acción 1, r</w:t>
      </w:r>
      <w:r w:rsidR="00083E96" w:rsidRPr="00EB77E4">
        <w:rPr>
          <w:rFonts w:ascii="Arial" w:hAnsi="Arial" w:cs="Arial"/>
        </w:rPr>
        <w:t>ealizar una convocatoria que fomente el interés y apoyo a propuestas productivas de los jóvenes.</w:t>
      </w:r>
    </w:p>
    <w:p w:rsidR="00083E96" w:rsidRPr="00EB77E4" w:rsidRDefault="008F2747" w:rsidP="004E3CC7">
      <w:pPr>
        <w:pStyle w:val="Prrafodelista"/>
        <w:numPr>
          <w:ilvl w:val="1"/>
          <w:numId w:val="19"/>
        </w:numPr>
        <w:spacing w:after="120" w:line="240" w:lineRule="auto"/>
        <w:jc w:val="both"/>
        <w:rPr>
          <w:rFonts w:ascii="Arial" w:hAnsi="Arial" w:cs="Arial"/>
        </w:rPr>
      </w:pPr>
      <w:r w:rsidRPr="00EB77E4">
        <w:rPr>
          <w:rFonts w:ascii="Arial" w:hAnsi="Arial" w:cs="Arial"/>
        </w:rPr>
        <w:t xml:space="preserve">Línea de acción 2, </w:t>
      </w:r>
      <w:r w:rsidR="00BE4DCD">
        <w:rPr>
          <w:rFonts w:ascii="Arial" w:hAnsi="Arial" w:cs="Arial"/>
        </w:rPr>
        <w:t>a</w:t>
      </w:r>
      <w:r w:rsidR="00083E96" w:rsidRPr="00EB77E4">
        <w:rPr>
          <w:rFonts w:ascii="Arial" w:hAnsi="Arial" w:cs="Arial"/>
        </w:rPr>
        <w:t>nalizar las propuestas e identificación de estas para colocarlas en ciertos programas de distintas dependencias.</w:t>
      </w:r>
    </w:p>
    <w:p w:rsidR="008F2747" w:rsidRPr="00EB77E4" w:rsidRDefault="00BE4DCD" w:rsidP="004E3CC7">
      <w:pPr>
        <w:pStyle w:val="Prrafodelista"/>
        <w:numPr>
          <w:ilvl w:val="1"/>
          <w:numId w:val="19"/>
        </w:numPr>
        <w:spacing w:after="120" w:line="240" w:lineRule="auto"/>
        <w:jc w:val="both"/>
        <w:rPr>
          <w:rFonts w:ascii="Arial" w:hAnsi="Arial" w:cs="Arial"/>
        </w:rPr>
      </w:pPr>
      <w:r>
        <w:rPr>
          <w:rFonts w:ascii="Arial" w:hAnsi="Arial" w:cs="Arial"/>
        </w:rPr>
        <w:t>Línea de acción 3, i</w:t>
      </w:r>
      <w:r w:rsidR="008F2747" w:rsidRPr="00EB77E4">
        <w:rPr>
          <w:rFonts w:ascii="Arial" w:hAnsi="Arial" w:cs="Arial"/>
        </w:rPr>
        <w:t>dentificar los distintos programas y fondos en que pueden incluirse las propuestas.</w:t>
      </w:r>
    </w:p>
    <w:p w:rsidR="004923E2" w:rsidRPr="00EB77E4" w:rsidRDefault="00BE4DCD" w:rsidP="004E3CC7">
      <w:pPr>
        <w:pStyle w:val="Prrafodelista"/>
        <w:numPr>
          <w:ilvl w:val="0"/>
          <w:numId w:val="19"/>
        </w:numPr>
        <w:spacing w:after="120" w:line="240" w:lineRule="auto"/>
        <w:jc w:val="both"/>
        <w:rPr>
          <w:rFonts w:ascii="Arial" w:hAnsi="Arial" w:cs="Arial"/>
        </w:rPr>
      </w:pPr>
      <w:r>
        <w:rPr>
          <w:rFonts w:ascii="Arial" w:hAnsi="Arial" w:cs="Arial"/>
        </w:rPr>
        <w:t>Estrategia 4, i</w:t>
      </w:r>
      <w:r w:rsidR="004923E2" w:rsidRPr="00EB77E4">
        <w:rPr>
          <w:rFonts w:ascii="Arial" w:hAnsi="Arial" w:cs="Arial"/>
        </w:rPr>
        <w:t xml:space="preserve">dentificar las nuevas tecnologías en sistemas de producción que puedan colaborar al desarrollo o potenciación de distintas producciones. (Ambientes controlados, lluvia seca, </w:t>
      </w:r>
      <w:r w:rsidR="008F2747" w:rsidRPr="00EB77E4">
        <w:rPr>
          <w:rFonts w:ascii="Arial" w:hAnsi="Arial" w:cs="Arial"/>
        </w:rPr>
        <w:t>hidroponía</w:t>
      </w:r>
      <w:r w:rsidR="004923E2" w:rsidRPr="00EB77E4">
        <w:rPr>
          <w:rFonts w:ascii="Arial" w:hAnsi="Arial" w:cs="Arial"/>
        </w:rPr>
        <w:t>, acuaponia)</w:t>
      </w:r>
    </w:p>
    <w:p w:rsidR="008F2747" w:rsidRPr="00EB77E4" w:rsidRDefault="008F2747" w:rsidP="004E3CC7">
      <w:pPr>
        <w:pStyle w:val="Prrafodelista"/>
        <w:numPr>
          <w:ilvl w:val="1"/>
          <w:numId w:val="19"/>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i</w:t>
      </w:r>
      <w:r w:rsidRPr="00EB77E4">
        <w:rPr>
          <w:rFonts w:ascii="Arial" w:hAnsi="Arial" w:cs="Arial"/>
        </w:rPr>
        <w:t>dentificar el tipo de iniciativa a la vez que se define el sistema de producción en cuestión, con ello, identificar las posibilidades en aplicación tecnológica existente.</w:t>
      </w:r>
    </w:p>
    <w:p w:rsidR="008F2747" w:rsidRPr="00EB77E4" w:rsidRDefault="008F2747" w:rsidP="004E3CC7">
      <w:pPr>
        <w:pStyle w:val="Prrafodelista"/>
        <w:numPr>
          <w:ilvl w:val="1"/>
          <w:numId w:val="19"/>
        </w:numPr>
        <w:spacing w:after="120" w:line="240" w:lineRule="auto"/>
        <w:jc w:val="both"/>
        <w:rPr>
          <w:rFonts w:ascii="Arial" w:hAnsi="Arial" w:cs="Arial"/>
        </w:rPr>
      </w:pPr>
      <w:r w:rsidRPr="00EB77E4">
        <w:rPr>
          <w:rFonts w:ascii="Arial" w:hAnsi="Arial" w:cs="Arial"/>
        </w:rPr>
        <w:t xml:space="preserve">Línea de acción 2, </w:t>
      </w:r>
      <w:r w:rsidR="00BE4DCD">
        <w:rPr>
          <w:rFonts w:ascii="Arial" w:hAnsi="Arial" w:cs="Arial"/>
        </w:rPr>
        <w:t>i</w:t>
      </w:r>
      <w:r w:rsidRPr="00EB77E4">
        <w:rPr>
          <w:rFonts w:ascii="Arial" w:hAnsi="Arial" w:cs="Arial"/>
        </w:rPr>
        <w:t>dentificar los distintos avances tecnológicos de dicho sistema</w:t>
      </w:r>
    </w:p>
    <w:p w:rsidR="00B010BB" w:rsidRPr="00EB77E4" w:rsidRDefault="00C13209" w:rsidP="0008047E">
      <w:r w:rsidRPr="00EB77E4">
        <w:t>OBJETIVO ESTRATÉGICO 14, AMPLIAR LAS POSIBILIDADES LABORALES PARA MUJERES</w:t>
      </w:r>
    </w:p>
    <w:p w:rsidR="00023C14" w:rsidRPr="00EB77E4" w:rsidRDefault="00BE4DCD" w:rsidP="004E3CC7">
      <w:pPr>
        <w:pStyle w:val="Prrafodelista"/>
        <w:numPr>
          <w:ilvl w:val="0"/>
          <w:numId w:val="20"/>
        </w:numPr>
        <w:spacing w:after="120" w:line="240" w:lineRule="auto"/>
        <w:jc w:val="both"/>
        <w:rPr>
          <w:rFonts w:ascii="Arial" w:hAnsi="Arial" w:cs="Arial"/>
        </w:rPr>
      </w:pPr>
      <w:r>
        <w:rPr>
          <w:rFonts w:ascii="Arial" w:hAnsi="Arial" w:cs="Arial"/>
        </w:rPr>
        <w:t>Estrategia 1, f</w:t>
      </w:r>
      <w:r w:rsidR="00023C14" w:rsidRPr="00EB77E4">
        <w:rPr>
          <w:rFonts w:ascii="Arial" w:hAnsi="Arial" w:cs="Arial"/>
        </w:rPr>
        <w:t xml:space="preserve">omentar la conformación de grupos de trabajo de mujeres que les permita </w:t>
      </w:r>
      <w:r w:rsidR="008F2747" w:rsidRPr="00EB77E4">
        <w:rPr>
          <w:rFonts w:ascii="Arial" w:hAnsi="Arial" w:cs="Arial"/>
        </w:rPr>
        <w:t>acceder</w:t>
      </w:r>
      <w:r w:rsidR="00023C14" w:rsidRPr="00EB77E4">
        <w:rPr>
          <w:rFonts w:ascii="Arial" w:hAnsi="Arial" w:cs="Arial"/>
        </w:rPr>
        <w:t xml:space="preserve"> a la vida productiva del municipio.</w:t>
      </w:r>
    </w:p>
    <w:p w:rsidR="008F2747" w:rsidRPr="00EB77E4" w:rsidRDefault="008F2747" w:rsidP="004E3CC7">
      <w:pPr>
        <w:pStyle w:val="Prrafodelista"/>
        <w:numPr>
          <w:ilvl w:val="1"/>
          <w:numId w:val="20"/>
        </w:numPr>
        <w:spacing w:after="120" w:line="240" w:lineRule="auto"/>
        <w:jc w:val="both"/>
        <w:rPr>
          <w:rFonts w:ascii="Arial" w:hAnsi="Arial" w:cs="Arial"/>
        </w:rPr>
      </w:pPr>
      <w:r w:rsidRPr="00EB77E4">
        <w:rPr>
          <w:rFonts w:ascii="Arial" w:hAnsi="Arial" w:cs="Arial"/>
        </w:rPr>
        <w:t xml:space="preserve">Línea de acción 1, </w:t>
      </w:r>
      <w:r w:rsidR="00BE4DCD">
        <w:rPr>
          <w:rFonts w:ascii="Arial" w:hAnsi="Arial" w:cs="Arial"/>
        </w:rPr>
        <w:t>r</w:t>
      </w:r>
      <w:r w:rsidRPr="00EB77E4">
        <w:rPr>
          <w:rFonts w:ascii="Arial" w:hAnsi="Arial" w:cs="Arial"/>
        </w:rPr>
        <w:t>ealizar una convocatoria que fomente el interés y apoyo a propuestas productivas de los jóvenes.</w:t>
      </w:r>
    </w:p>
    <w:p w:rsidR="00023C14" w:rsidRPr="00EB77E4" w:rsidRDefault="00BE4DCD" w:rsidP="004E3CC7">
      <w:pPr>
        <w:pStyle w:val="Prrafodelista"/>
        <w:numPr>
          <w:ilvl w:val="0"/>
          <w:numId w:val="20"/>
        </w:numPr>
        <w:spacing w:after="120" w:line="240" w:lineRule="auto"/>
        <w:jc w:val="both"/>
        <w:rPr>
          <w:rFonts w:ascii="Arial" w:hAnsi="Arial" w:cs="Arial"/>
        </w:rPr>
      </w:pPr>
      <w:r>
        <w:rPr>
          <w:rFonts w:ascii="Arial" w:hAnsi="Arial" w:cs="Arial"/>
        </w:rPr>
        <w:t>Estrategia 2, i</w:t>
      </w:r>
      <w:r w:rsidR="00023C14" w:rsidRPr="00EB77E4">
        <w:rPr>
          <w:rFonts w:ascii="Arial" w:hAnsi="Arial" w:cs="Arial"/>
        </w:rPr>
        <w:t xml:space="preserve">dentificar las propuestas productivas que puedan estar gestando las </w:t>
      </w:r>
      <w:r w:rsidR="008F2747" w:rsidRPr="00EB77E4">
        <w:rPr>
          <w:rFonts w:ascii="Arial" w:hAnsi="Arial" w:cs="Arial"/>
        </w:rPr>
        <w:t>jóvenes</w:t>
      </w:r>
      <w:r w:rsidR="00023C14" w:rsidRPr="00EB77E4">
        <w:rPr>
          <w:rFonts w:ascii="Arial" w:hAnsi="Arial" w:cs="Arial"/>
        </w:rPr>
        <w:t xml:space="preserve">  mujeres para impulsar las ideas y </w:t>
      </w:r>
      <w:r w:rsidR="008F2747" w:rsidRPr="00EB77E4">
        <w:rPr>
          <w:rFonts w:ascii="Arial" w:hAnsi="Arial" w:cs="Arial"/>
        </w:rPr>
        <w:t>cristalizar</w:t>
      </w:r>
      <w:r w:rsidR="00023C14" w:rsidRPr="00EB77E4">
        <w:rPr>
          <w:rFonts w:ascii="Arial" w:hAnsi="Arial" w:cs="Arial"/>
        </w:rPr>
        <w:t>, mediante el apoyo de los consejos correspondientes como el de desarrollo rural sustentable, para la puesta en marcha de estos.</w:t>
      </w:r>
    </w:p>
    <w:p w:rsidR="008F2747" w:rsidRPr="00EB77E4" w:rsidRDefault="00BE4DCD" w:rsidP="004E3CC7">
      <w:pPr>
        <w:pStyle w:val="Prrafodelista"/>
        <w:numPr>
          <w:ilvl w:val="1"/>
          <w:numId w:val="20"/>
        </w:numPr>
        <w:spacing w:after="120" w:line="240" w:lineRule="auto"/>
        <w:jc w:val="both"/>
        <w:rPr>
          <w:rFonts w:ascii="Arial" w:hAnsi="Arial" w:cs="Arial"/>
        </w:rPr>
      </w:pPr>
      <w:r>
        <w:rPr>
          <w:rFonts w:ascii="Arial" w:hAnsi="Arial" w:cs="Arial"/>
        </w:rPr>
        <w:t>Línea de acción 1, a</w:t>
      </w:r>
      <w:r w:rsidR="008F2747" w:rsidRPr="00EB77E4">
        <w:rPr>
          <w:rFonts w:ascii="Arial" w:hAnsi="Arial" w:cs="Arial"/>
        </w:rPr>
        <w:t>nalizar las propuestas e identificación de estas para colocarlas en ciertos programas de distintas dependencias.</w:t>
      </w:r>
    </w:p>
    <w:p w:rsidR="008F2747" w:rsidRDefault="00BE4DCD" w:rsidP="004E3CC7">
      <w:pPr>
        <w:pStyle w:val="Prrafodelista"/>
        <w:numPr>
          <w:ilvl w:val="1"/>
          <w:numId w:val="20"/>
        </w:numPr>
        <w:spacing w:after="120" w:line="240" w:lineRule="auto"/>
        <w:jc w:val="both"/>
        <w:rPr>
          <w:rFonts w:ascii="Arial" w:hAnsi="Arial" w:cs="Arial"/>
        </w:rPr>
      </w:pPr>
      <w:r>
        <w:rPr>
          <w:rFonts w:ascii="Arial" w:hAnsi="Arial" w:cs="Arial"/>
        </w:rPr>
        <w:t>Línea de acción 2, i</w:t>
      </w:r>
      <w:r w:rsidR="008F2747" w:rsidRPr="00EB77E4">
        <w:rPr>
          <w:rFonts w:ascii="Arial" w:hAnsi="Arial" w:cs="Arial"/>
        </w:rPr>
        <w:t>dentificar los distintos programas y fondos en que pueden incluirse las propuestas.</w:t>
      </w:r>
    </w:p>
    <w:p w:rsidR="00A24CAF" w:rsidRDefault="00A24CAF" w:rsidP="00A24CAF">
      <w:pPr>
        <w:pStyle w:val="Prrafodelista"/>
        <w:spacing w:after="120" w:line="240" w:lineRule="auto"/>
        <w:ind w:left="792"/>
        <w:jc w:val="both"/>
        <w:rPr>
          <w:rFonts w:ascii="Arial" w:hAnsi="Arial" w:cs="Arial"/>
        </w:rPr>
        <w:sectPr w:rsidR="00A24CAF" w:rsidSect="00D5788F">
          <w:pgSz w:w="11906" w:h="16838"/>
          <w:pgMar w:top="1417" w:right="1701" w:bottom="1417" w:left="1701" w:header="708" w:footer="708" w:gutter="0"/>
          <w:cols w:space="708"/>
          <w:docGrid w:linePitch="360"/>
        </w:sectPr>
      </w:pPr>
    </w:p>
    <w:p w:rsidR="00B010BB" w:rsidRPr="002E662A" w:rsidRDefault="00B010BB" w:rsidP="002E662A">
      <w:pPr>
        <w:pStyle w:val="Ttulo3"/>
        <w:keepNext w:val="0"/>
        <w:pBdr>
          <w:top w:val="single" w:sz="6" w:space="2" w:color="auto"/>
          <w:left w:val="single" w:sz="6" w:space="2" w:color="auto"/>
        </w:pBdr>
        <w:spacing w:before="300" w:line="276" w:lineRule="auto"/>
        <w:jc w:val="left"/>
        <w:rPr>
          <w:rFonts w:cs="Arial"/>
          <w:caps/>
          <w:spacing w:val="15"/>
          <w:szCs w:val="24"/>
          <w:lang w:val="es-MX" w:eastAsia="en-US" w:bidi="en-US"/>
        </w:rPr>
      </w:pPr>
      <w:bookmarkStart w:id="153" w:name="_Toc353195152"/>
      <w:r w:rsidRPr="002E662A">
        <w:rPr>
          <w:rFonts w:cs="Arial"/>
          <w:caps/>
          <w:spacing w:val="15"/>
          <w:szCs w:val="24"/>
          <w:lang w:val="es-MX" w:eastAsia="en-US" w:bidi="en-US"/>
        </w:rPr>
        <w:t>Cartera de Proyectos</w:t>
      </w:r>
      <w:bookmarkEnd w:id="153"/>
    </w:p>
    <w:tbl>
      <w:tblPr>
        <w:tblStyle w:val="Cuadrculaclara1"/>
        <w:tblW w:w="15075" w:type="dxa"/>
        <w:tblInd w:w="-459" w:type="dxa"/>
        <w:tblLook w:val="04A0"/>
      </w:tblPr>
      <w:tblGrid>
        <w:gridCol w:w="1843"/>
        <w:gridCol w:w="2410"/>
        <w:gridCol w:w="4693"/>
        <w:gridCol w:w="6129"/>
      </w:tblGrid>
      <w:tr w:rsidR="002914D6" w:rsidRPr="00A24CAF" w:rsidTr="00F96DBA">
        <w:trPr>
          <w:cnfStyle w:val="100000000000"/>
          <w:trHeight w:val="300"/>
        </w:trPr>
        <w:tc>
          <w:tcPr>
            <w:cnfStyle w:val="001000000000"/>
            <w:tcW w:w="1843" w:type="dxa"/>
            <w:noWrap/>
            <w:hideMark/>
          </w:tcPr>
          <w:p w:rsidR="002914D6" w:rsidRPr="00A24CAF" w:rsidRDefault="002914D6" w:rsidP="00A24CAF">
            <w:pPr>
              <w:jc w:val="center"/>
              <w:rPr>
                <w:rFonts w:ascii="Calibri" w:hAnsi="Calibri"/>
                <w:szCs w:val="22"/>
                <w:lang w:eastAsia="es-MX"/>
              </w:rPr>
            </w:pPr>
            <w:r w:rsidRPr="00A24CAF">
              <w:rPr>
                <w:rFonts w:ascii="Calibri" w:hAnsi="Calibri"/>
                <w:szCs w:val="22"/>
                <w:lang w:eastAsia="es-MX"/>
              </w:rPr>
              <w:t>Objetivo</w:t>
            </w:r>
          </w:p>
        </w:tc>
        <w:tc>
          <w:tcPr>
            <w:tcW w:w="2410" w:type="dxa"/>
            <w:noWrap/>
            <w:hideMark/>
          </w:tcPr>
          <w:p w:rsidR="002914D6" w:rsidRPr="00A24CAF" w:rsidRDefault="002914D6" w:rsidP="00A24CAF">
            <w:pPr>
              <w:jc w:val="center"/>
              <w:cnfStyle w:val="100000000000"/>
              <w:rPr>
                <w:rFonts w:ascii="Calibri" w:hAnsi="Calibri"/>
                <w:szCs w:val="22"/>
                <w:lang w:eastAsia="es-MX"/>
              </w:rPr>
            </w:pPr>
            <w:r w:rsidRPr="00A24CAF">
              <w:rPr>
                <w:rFonts w:ascii="Calibri" w:hAnsi="Calibri"/>
                <w:szCs w:val="22"/>
                <w:lang w:eastAsia="es-MX"/>
              </w:rPr>
              <w:t>Estrategias</w:t>
            </w:r>
          </w:p>
        </w:tc>
        <w:tc>
          <w:tcPr>
            <w:tcW w:w="4693" w:type="dxa"/>
            <w:noWrap/>
            <w:hideMark/>
          </w:tcPr>
          <w:p w:rsidR="002914D6" w:rsidRPr="00A24CAF" w:rsidRDefault="00F96DBA" w:rsidP="00A24CAF">
            <w:pPr>
              <w:jc w:val="center"/>
              <w:cnfStyle w:val="100000000000"/>
              <w:rPr>
                <w:rFonts w:ascii="Calibri" w:hAnsi="Calibri"/>
                <w:szCs w:val="22"/>
                <w:lang w:eastAsia="es-MX"/>
              </w:rPr>
            </w:pPr>
            <w:r w:rsidRPr="00A24CAF">
              <w:rPr>
                <w:rFonts w:ascii="Calibri" w:hAnsi="Calibri"/>
                <w:szCs w:val="22"/>
                <w:lang w:eastAsia="es-MX"/>
              </w:rPr>
              <w:t>Líneas</w:t>
            </w:r>
            <w:r w:rsidR="002914D6" w:rsidRPr="00A24CAF">
              <w:rPr>
                <w:rFonts w:ascii="Calibri" w:hAnsi="Calibri"/>
                <w:szCs w:val="22"/>
                <w:lang w:eastAsia="es-MX"/>
              </w:rPr>
              <w:t xml:space="preserve"> de acción</w:t>
            </w:r>
          </w:p>
        </w:tc>
        <w:tc>
          <w:tcPr>
            <w:tcW w:w="6129" w:type="dxa"/>
            <w:noWrap/>
            <w:hideMark/>
          </w:tcPr>
          <w:p w:rsidR="002914D6" w:rsidRPr="00A24CAF" w:rsidRDefault="002914D6" w:rsidP="00A24CAF">
            <w:pPr>
              <w:jc w:val="center"/>
              <w:cnfStyle w:val="100000000000"/>
              <w:rPr>
                <w:rFonts w:ascii="Calibri" w:hAnsi="Calibri"/>
                <w:szCs w:val="22"/>
                <w:lang w:eastAsia="es-MX"/>
              </w:rPr>
            </w:pPr>
            <w:r w:rsidRPr="00A24CAF">
              <w:rPr>
                <w:rFonts w:ascii="Calibri" w:hAnsi="Calibri"/>
                <w:szCs w:val="22"/>
                <w:lang w:eastAsia="es-MX"/>
              </w:rPr>
              <w:t>Proyecto</w:t>
            </w:r>
          </w:p>
        </w:tc>
      </w:tr>
      <w:tr w:rsidR="002914D6" w:rsidRPr="00A24CAF" w:rsidTr="00F96DBA">
        <w:trPr>
          <w:cnfStyle w:val="000000100000"/>
          <w:trHeight w:val="885"/>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Incrementar el acceso a los servicios de salud de calidad</w:t>
            </w: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Conformar un banco de datos con los servicios de mayor demanda por localidad.</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Solicitar a la secretaría de salud un </w:t>
            </w:r>
            <w:r w:rsidR="00F96DBA" w:rsidRPr="00A24CAF">
              <w:rPr>
                <w:rFonts w:ascii="Calibri" w:hAnsi="Calibri"/>
                <w:szCs w:val="22"/>
                <w:lang w:eastAsia="es-MX"/>
              </w:rPr>
              <w:t>concentrado</w:t>
            </w:r>
            <w:r w:rsidRPr="00A24CAF">
              <w:rPr>
                <w:rFonts w:ascii="Calibri" w:hAnsi="Calibri"/>
                <w:szCs w:val="22"/>
                <w:lang w:eastAsia="es-MX"/>
              </w:rPr>
              <w:t xml:space="preserve"> del </w:t>
            </w:r>
            <w:r w:rsidR="00F96DBA" w:rsidRPr="00A24CAF">
              <w:rPr>
                <w:rFonts w:ascii="Calibri" w:hAnsi="Calibri"/>
                <w:szCs w:val="22"/>
                <w:lang w:eastAsia="es-MX"/>
              </w:rPr>
              <w:t>comportamiento</w:t>
            </w:r>
            <w:r w:rsidRPr="00A24CAF">
              <w:rPr>
                <w:rFonts w:ascii="Calibri" w:hAnsi="Calibri"/>
                <w:szCs w:val="22"/>
                <w:lang w:eastAsia="es-MX"/>
              </w:rPr>
              <w:t xml:space="preserve"> de la demanda en materia de salud en comunidades y cabecera municipal</w:t>
            </w:r>
          </w:p>
        </w:tc>
        <w:tc>
          <w:tcPr>
            <w:tcW w:w="6129"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1.- Proyecto para la </w:t>
            </w:r>
            <w:r w:rsidR="00F96DBA" w:rsidRPr="00A24CAF">
              <w:rPr>
                <w:rFonts w:ascii="Calibri" w:hAnsi="Calibri"/>
                <w:szCs w:val="22"/>
                <w:lang w:eastAsia="es-MX"/>
              </w:rPr>
              <w:t>conformación</w:t>
            </w:r>
            <w:r w:rsidRPr="00A24CAF">
              <w:rPr>
                <w:rFonts w:ascii="Calibri" w:hAnsi="Calibri"/>
                <w:szCs w:val="22"/>
                <w:lang w:eastAsia="es-MX"/>
              </w:rPr>
              <w:t xml:space="preserve"> de equipo de monitoreo con análisis de incidencias, demarcaciones demográficas vulnerables, solicitud de servicios y flujo de medicamentos y servicios no cubiertos</w:t>
            </w:r>
          </w:p>
        </w:tc>
      </w:tr>
      <w:tr w:rsidR="002914D6" w:rsidRPr="00A24CAF" w:rsidTr="00F96DBA">
        <w:trPr>
          <w:cnfStyle w:val="000000010000"/>
          <w:trHeight w:val="88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Identificar los puntos de mayor importancia en las solicitudes expresas de servicios, así como el contraste de las condiciones actuales de dichas unidades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06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Diseñar e implementar un plan de mantenimiento y acondicionamiento por orden de prioridad en unidades de atención médica.</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Crear un documento comparativo de las condiciones que guardan los inmuebles, condiciones de equipo y </w:t>
            </w:r>
            <w:r w:rsidR="00F96DBA" w:rsidRPr="00A24CAF">
              <w:rPr>
                <w:rFonts w:ascii="Calibri" w:hAnsi="Calibri"/>
                <w:szCs w:val="22"/>
                <w:lang w:eastAsia="es-MX"/>
              </w:rPr>
              <w:t>módulos</w:t>
            </w:r>
            <w:r w:rsidRPr="00A24CAF">
              <w:rPr>
                <w:rFonts w:ascii="Calibri" w:hAnsi="Calibri"/>
                <w:szCs w:val="22"/>
                <w:lang w:eastAsia="es-MX"/>
              </w:rPr>
              <w:t xml:space="preserve"> de atención.</w:t>
            </w:r>
          </w:p>
        </w:tc>
        <w:tc>
          <w:tcPr>
            <w:tcW w:w="6129"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Proyecto para la realización de un plan maestro de construcción y mantenimiento de infraestructura de salud</w:t>
            </w:r>
          </w:p>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Proyecto para construcción de casa de Salud en Tenasco de arriba.</w:t>
            </w:r>
          </w:p>
        </w:tc>
      </w:tr>
      <w:tr w:rsidR="002914D6" w:rsidRPr="00A24CAF" w:rsidTr="00F96DBA">
        <w:trPr>
          <w:cnfStyle w:val="000000010000"/>
          <w:trHeight w:val="1937"/>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Generar un proceso de mantenimiento progresivo en función de las prioridades en servició, ciudadanos atendidos y periodicidad de consulta</w:t>
            </w:r>
          </w:p>
        </w:tc>
        <w:tc>
          <w:tcPr>
            <w:tcW w:w="6129"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de equipamiento de centro de salud de cabecera municipal con Electrocardiograma</w:t>
            </w:r>
            <w:r w:rsidRPr="00A24CAF">
              <w:rPr>
                <w:rFonts w:ascii="Calibri" w:hAnsi="Calibri"/>
                <w:szCs w:val="22"/>
                <w:lang w:eastAsia="es-MX"/>
              </w:rPr>
              <w:br/>
              <w:t>2.- Proyecto para reactivar casa de salud en Boquilla de Zaragoza</w:t>
            </w:r>
            <w:r w:rsidRPr="00A24CAF">
              <w:rPr>
                <w:rFonts w:ascii="Calibri" w:hAnsi="Calibri"/>
                <w:szCs w:val="22"/>
                <w:lang w:eastAsia="es-MX"/>
              </w:rPr>
              <w:br/>
              <w:t>3.- Proyecto para equipar Centro de Salud en Tenasco de Arriba</w:t>
            </w:r>
            <w:r w:rsidRPr="00A24CAF">
              <w:rPr>
                <w:rFonts w:ascii="Calibri" w:hAnsi="Calibri"/>
                <w:szCs w:val="22"/>
                <w:lang w:eastAsia="es-MX"/>
              </w:rPr>
              <w:br/>
              <w:t>4.- Proyecto para la ampliación en Casa de Salud de los Sauces</w:t>
            </w:r>
            <w:r w:rsidRPr="00A24CAF">
              <w:rPr>
                <w:rFonts w:ascii="Calibri" w:hAnsi="Calibri"/>
                <w:szCs w:val="22"/>
                <w:lang w:eastAsia="es-MX"/>
              </w:rPr>
              <w:br/>
              <w:t>5.- Proyecto para el mantenimiento a baño de Centro de Salud en Los Corteses</w:t>
            </w:r>
          </w:p>
        </w:tc>
      </w:tr>
      <w:tr w:rsidR="002914D6" w:rsidRPr="00A24CAF" w:rsidTr="00F96DBA">
        <w:trPr>
          <w:cnfStyle w:val="000000100000"/>
          <w:trHeight w:val="1397"/>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Generar los acercamientos necesarios con la secretaria de salud e instituciones de educación superior (UDG, UAZ, UAG) para obtener el abastecimiento necesario en medicamentos y personal en servicio social</w:t>
            </w:r>
          </w:p>
        </w:tc>
        <w:tc>
          <w:tcPr>
            <w:tcW w:w="6129"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Presentar solicitud-proyecto del doctor pasante en la Casa de Salud en Boquilla de Zaragoza</w:t>
            </w:r>
          </w:p>
        </w:tc>
      </w:tr>
      <w:tr w:rsidR="002914D6" w:rsidRPr="00A24CAF" w:rsidTr="00F96DBA">
        <w:trPr>
          <w:cnfStyle w:val="000000010000"/>
          <w:trHeight w:val="110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F96DBA" w:rsidP="00A24CAF">
            <w:pPr>
              <w:cnfStyle w:val="000000010000"/>
              <w:rPr>
                <w:rFonts w:ascii="Calibri" w:hAnsi="Calibri"/>
                <w:szCs w:val="22"/>
                <w:lang w:eastAsia="es-MX"/>
              </w:rPr>
            </w:pPr>
            <w:r w:rsidRPr="00A24CAF">
              <w:rPr>
                <w:rFonts w:ascii="Calibri" w:hAnsi="Calibri"/>
                <w:szCs w:val="22"/>
                <w:lang w:eastAsia="es-MX"/>
              </w:rPr>
              <w:t>Imple</w:t>
            </w:r>
            <w:r>
              <w:rPr>
                <w:rFonts w:ascii="Calibri" w:hAnsi="Calibri"/>
                <w:szCs w:val="22"/>
                <w:lang w:eastAsia="es-MX"/>
              </w:rPr>
              <w:t>mentar</w:t>
            </w:r>
            <w:r w:rsidR="002914D6" w:rsidRPr="00A24CAF">
              <w:rPr>
                <w:rFonts w:ascii="Calibri" w:hAnsi="Calibri"/>
                <w:szCs w:val="22"/>
                <w:lang w:eastAsia="es-MX"/>
              </w:rPr>
              <w:t>, en coordinación de la secretaría de salud e instituciones de educación superior, brigadas de atención y seguimiento a la población vulnerable.</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Identificar las comunidades vulnerables que no cuentan con los servicios de salud en calidad y prontitud de manera que se brinde el servicio por medio de una brigada en salud integral.</w:t>
            </w:r>
          </w:p>
        </w:tc>
        <w:tc>
          <w:tcPr>
            <w:tcW w:w="6129"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Proyecto de formación de brigadas desprendido del monitoreo (mantenimiento, cronograma de acciones, medicamentos, </w:t>
            </w:r>
            <w:r w:rsidR="00F96DBA" w:rsidRPr="00A24CAF">
              <w:rPr>
                <w:rFonts w:ascii="Calibri" w:hAnsi="Calibri"/>
                <w:szCs w:val="22"/>
                <w:lang w:eastAsia="es-MX"/>
              </w:rPr>
              <w:t>etc.</w:t>
            </w:r>
            <w:r w:rsidRPr="00A24CAF">
              <w:rPr>
                <w:rFonts w:ascii="Calibri" w:hAnsi="Calibri"/>
                <w:szCs w:val="22"/>
                <w:lang w:eastAsia="es-MX"/>
              </w:rPr>
              <w:t>)</w:t>
            </w:r>
          </w:p>
        </w:tc>
      </w:tr>
      <w:tr w:rsidR="002914D6" w:rsidRPr="00A24CAF" w:rsidTr="00F96DBA">
        <w:trPr>
          <w:cnfStyle w:val="000000100000"/>
          <w:trHeight w:val="12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Identificar, en la medida de las posibilidades las condiciones preventivas en algunas cuestiones (focos de infección, enfermedades gastrointestinales, dengue, gripe, enfermedades de transmisión sexual)</w:t>
            </w:r>
          </w:p>
        </w:tc>
        <w:tc>
          <w:tcPr>
            <w:tcW w:w="6129"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1.- Proyecto de conformación del atlas de riesgo y focos de </w:t>
            </w:r>
            <w:r w:rsidR="00F96DBA" w:rsidRPr="00A24CAF">
              <w:rPr>
                <w:rFonts w:ascii="Calibri" w:hAnsi="Calibri"/>
                <w:szCs w:val="22"/>
                <w:lang w:eastAsia="es-MX"/>
              </w:rPr>
              <w:t>infección</w:t>
            </w:r>
            <w:r w:rsidRPr="00A24CAF">
              <w:rPr>
                <w:rFonts w:ascii="Calibri" w:hAnsi="Calibri"/>
                <w:szCs w:val="22"/>
                <w:lang w:eastAsia="es-MX"/>
              </w:rPr>
              <w:br/>
              <w:t>2.- Programa de prevención en materia de salud</w:t>
            </w:r>
          </w:p>
        </w:tc>
      </w:tr>
      <w:tr w:rsidR="002914D6" w:rsidRPr="00A24CAF" w:rsidTr="00F96DBA">
        <w:trPr>
          <w:cnfStyle w:val="00000001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Generar un acercamiento con las instituciones de educación superior para solicitar practicantes en las diferentes áreas de salud.</w:t>
            </w:r>
          </w:p>
        </w:tc>
        <w:tc>
          <w:tcPr>
            <w:tcW w:w="6129"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Proyecto de solicitud-formación de prestadores de servicio para comunidades en materia de salud.</w:t>
            </w:r>
          </w:p>
        </w:tc>
      </w:tr>
      <w:tr w:rsidR="002914D6" w:rsidRPr="00A24CAF" w:rsidTr="00F96DBA">
        <w:trPr>
          <w:cnfStyle w:val="000000100000"/>
          <w:trHeight w:val="1378"/>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Incrementar y ampliar la diversidad productiva</w:t>
            </w: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Conformar una oficina interdisciplinaria especializada en la formulación, evaluación, implementación y seguimiento de proyectos productivos que se presenten desde la sociedad.</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identificar los perfiles internos que tiene el H. Ayuntamiento para conformar oficina con abogados, contadores, administradores, ingenieros, </w:t>
            </w:r>
            <w:r w:rsidR="00F96DBA" w:rsidRPr="00A24CAF">
              <w:rPr>
                <w:rFonts w:ascii="Calibri" w:hAnsi="Calibri"/>
                <w:szCs w:val="22"/>
                <w:lang w:eastAsia="es-MX"/>
              </w:rPr>
              <w:t>agrónomos</w:t>
            </w:r>
            <w:r w:rsidRPr="00A24CAF">
              <w:rPr>
                <w:rFonts w:ascii="Calibri" w:hAnsi="Calibri"/>
                <w:szCs w:val="22"/>
                <w:lang w:eastAsia="es-MX"/>
              </w:rPr>
              <w:t xml:space="preserve">, veterinarios, </w:t>
            </w:r>
            <w:r w:rsidR="00F96DBA" w:rsidRPr="00A24CAF">
              <w:rPr>
                <w:rFonts w:ascii="Calibri" w:hAnsi="Calibri"/>
                <w:szCs w:val="22"/>
                <w:lang w:eastAsia="es-MX"/>
              </w:rPr>
              <w:t>etc.</w:t>
            </w:r>
          </w:p>
        </w:tc>
        <w:tc>
          <w:tcPr>
            <w:tcW w:w="6129"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1.- Proyecto de conformación de banco de datos de necesidades ciudadanas y productivas</w:t>
            </w:r>
            <w:r w:rsidRPr="00A24CAF">
              <w:rPr>
                <w:rFonts w:ascii="Calibri" w:hAnsi="Calibri"/>
                <w:szCs w:val="22"/>
                <w:lang w:eastAsia="es-MX"/>
              </w:rPr>
              <w:br/>
              <w:t>2.- Proyecto de abastecimiento de recursos humanos que permitan la presentación de actividades para  abatir el rezago de las comunidades.</w:t>
            </w:r>
          </w:p>
        </w:tc>
      </w:tr>
      <w:tr w:rsidR="002914D6" w:rsidRPr="00A24CAF" w:rsidTr="00F96DBA">
        <w:trPr>
          <w:cnfStyle w:val="000000010000"/>
          <w:trHeight w:val="151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Identificar los perfiles necesarios que no se poseen y realizar el acercamiento con las instituciones educativas que los tengan, generar un convenio de prestación de servicio social, prácticas profesionales o la figura que corresponda en dicho convenio.</w:t>
            </w:r>
          </w:p>
        </w:tc>
        <w:tc>
          <w:tcPr>
            <w:tcW w:w="6129"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Presentar convenio-proyecto de colaboración con institución </w:t>
            </w:r>
          </w:p>
        </w:tc>
      </w:tr>
      <w:tr w:rsidR="002914D6" w:rsidRPr="00A24CAF" w:rsidTr="00F96DBA">
        <w:trPr>
          <w:cnfStyle w:val="000000100000"/>
          <w:trHeight w:val="897"/>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Generar, por las vías de comunicación necesarias, la difusión correspondiente de la oficina así como del acercamiento necesario.</w:t>
            </w:r>
          </w:p>
        </w:tc>
        <w:tc>
          <w:tcPr>
            <w:tcW w:w="6129"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Proyecto de funcionamiento de oficina de colaboración y seguimiento</w:t>
            </w:r>
          </w:p>
        </w:tc>
      </w:tr>
      <w:tr w:rsidR="002914D6" w:rsidRPr="00A24CAF" w:rsidTr="00F96DBA">
        <w:trPr>
          <w:cnfStyle w:val="000000010000"/>
          <w:trHeight w:val="102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Habilitar un espacio físico y acondicionarlo con los medios necesarios para brindar el servicio correspondiente.</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53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F96DBA" w:rsidP="00A24CAF">
            <w:pPr>
              <w:cnfStyle w:val="000000100000"/>
              <w:rPr>
                <w:rFonts w:ascii="Calibri" w:hAnsi="Calibri"/>
                <w:szCs w:val="22"/>
                <w:lang w:eastAsia="es-MX"/>
              </w:rPr>
            </w:pPr>
            <w:r w:rsidRPr="00A24CAF">
              <w:rPr>
                <w:rFonts w:ascii="Calibri" w:hAnsi="Calibri"/>
                <w:szCs w:val="22"/>
                <w:lang w:eastAsia="es-MX"/>
              </w:rPr>
              <w:t>Conformar</w:t>
            </w:r>
            <w:r w:rsidR="002914D6" w:rsidRPr="00A24CAF">
              <w:rPr>
                <w:rFonts w:ascii="Calibri" w:hAnsi="Calibri"/>
                <w:szCs w:val="22"/>
                <w:lang w:eastAsia="es-MX"/>
              </w:rPr>
              <w:t xml:space="preserve"> una cartera de programas y fondos concursables, subsidios y en coejercicio que sean aplicables a las condiciones y necesidades municipales.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Analizar la información correspondientes de las distintas secretarías estatales y federales para identificar los programas que contienen algún grado de subsidio, apoyo o bien recurso en coejercicio (SDH, SEDER, SAGARPA, SEMADES, SEMARNAT, SEDESOL)</w:t>
            </w:r>
          </w:p>
        </w:tc>
        <w:tc>
          <w:tcPr>
            <w:tcW w:w="6129"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Proyecto ejecutivo municipal que contemple el fortalecimiento de negocios, productores y emprendedores</w:t>
            </w:r>
          </w:p>
        </w:tc>
      </w:tr>
      <w:tr w:rsidR="002914D6" w:rsidRPr="00A24CAF" w:rsidTr="00F96DBA">
        <w:trPr>
          <w:cnfStyle w:val="000000010000"/>
          <w:trHeight w:val="1468"/>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Crear un banco de datos con la información correspondiente a cada uno de los programas. Población objetivo, montos de subsidio o coejercicio, requisitos, restricciones y generalidades de los programas.</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para conformar equipo de Prestadores de Servicios Profesionales (PSP) locales</w:t>
            </w:r>
            <w:r w:rsidRPr="00A24CAF">
              <w:rPr>
                <w:rFonts w:ascii="Calibri" w:hAnsi="Calibri"/>
                <w:szCs w:val="22"/>
                <w:lang w:eastAsia="es-MX"/>
              </w:rPr>
              <w:br/>
              <w:t>2.- Proyectos ejecutivos que participen en programas (Acompañamiento, prediseño, ajuste a reglas de operación)</w:t>
            </w:r>
            <w:r w:rsidRPr="00A24CAF">
              <w:rPr>
                <w:rFonts w:ascii="Calibri" w:hAnsi="Calibri"/>
                <w:szCs w:val="22"/>
                <w:lang w:eastAsia="es-MX"/>
              </w:rPr>
              <w:br/>
              <w:t>3.- Proyecto de difusión de programas y recursos a la ciudadanía en general.</w:t>
            </w:r>
          </w:p>
        </w:tc>
      </w:tr>
      <w:tr w:rsidR="002914D6" w:rsidRPr="00A24CAF" w:rsidTr="00F96DBA">
        <w:trPr>
          <w:cnfStyle w:val="000000100000"/>
          <w:trHeight w:val="12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identificar la población objetivo de los distintos programas y adelantarse al desarrollo del plan de negocio para </w:t>
            </w:r>
            <w:r w:rsidR="00F96DBA" w:rsidRPr="00A24CAF">
              <w:rPr>
                <w:rFonts w:ascii="Calibri" w:hAnsi="Calibri"/>
                <w:szCs w:val="22"/>
                <w:lang w:eastAsia="es-MX"/>
              </w:rPr>
              <w:t>concursar</w:t>
            </w:r>
            <w:r w:rsidRPr="00A24CAF">
              <w:rPr>
                <w:rFonts w:ascii="Calibri" w:hAnsi="Calibri"/>
                <w:szCs w:val="22"/>
                <w:lang w:eastAsia="es-MX"/>
              </w:rPr>
              <w:t xml:space="preserve"> los fondos que se deseen concursar</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2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Generar un vínculo permanente y de armonía con las dependencias de manera que se pueda percibir con prontitud las fechas de apertura y cierre de ventanillas correspondientes a cada programa</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de monitoreo de dependencias y programas de interés, reglas de operación</w:t>
            </w:r>
            <w:r w:rsidRPr="00A24CAF">
              <w:rPr>
                <w:rFonts w:ascii="Calibri" w:hAnsi="Calibri"/>
                <w:szCs w:val="22"/>
                <w:lang w:eastAsia="es-MX"/>
              </w:rPr>
              <w:br/>
              <w:t>2.- Proyecto para instar a regularización de predios.</w:t>
            </w:r>
          </w:p>
        </w:tc>
      </w:tr>
      <w:tr w:rsidR="002914D6" w:rsidRPr="00A24CAF" w:rsidTr="00F96DBA">
        <w:trPr>
          <w:cnfStyle w:val="000000100000"/>
          <w:trHeight w:val="110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Realizar un vinculo institucional permanente con las dependencias estatales y federales identificando los momentos precisos sobre las convocatorias, fechas de apertura de ventanillas, modificaciones de reglas de operación y generalidades de los programas y fondos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Determinar los canales institucionales para el acercamiento a las dependencias de manera que, de no conocer fechas precisas, se determinen fechas aproximadas que permita avanzar en las propuestas del año de referencia.</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8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Identificar actividades que permitan abordar temas productivos que sean cuidadosas con el medio ambiente</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Generar un acercamiento con SEMARNAT, SEMADES, SAGARPA y SEDER para identificar las actividades que permiten acceder a programas que promueven el cuidado del medio ambiente mediante procesos de reforestación, sustentabilidad, </w:t>
            </w:r>
            <w:r w:rsidR="00F96DBA" w:rsidRPr="00A24CAF">
              <w:rPr>
                <w:rFonts w:ascii="Calibri" w:hAnsi="Calibri"/>
                <w:szCs w:val="22"/>
                <w:lang w:eastAsia="es-MX"/>
              </w:rPr>
              <w:t>indígenas</w:t>
            </w:r>
            <w:r w:rsidRPr="00A24CAF">
              <w:rPr>
                <w:rFonts w:ascii="Calibri" w:hAnsi="Calibri"/>
                <w:szCs w:val="22"/>
                <w:lang w:eastAsia="es-MX"/>
              </w:rPr>
              <w:t xml:space="preserve"> y medio ambiente, manejo de residuos, entre otros.</w:t>
            </w:r>
          </w:p>
        </w:tc>
        <w:tc>
          <w:tcPr>
            <w:tcW w:w="6129"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de fortalecimiento, reforestación y recuperación de recursos naturales</w:t>
            </w:r>
            <w:r w:rsidRPr="00A24CAF">
              <w:rPr>
                <w:rFonts w:ascii="Calibri" w:hAnsi="Calibri"/>
                <w:szCs w:val="22"/>
                <w:lang w:eastAsia="es-MX"/>
              </w:rPr>
              <w:br/>
              <w:t>2.- Proyecto de difusión de programas y recursos a la ciudadanía en general.</w:t>
            </w:r>
          </w:p>
        </w:tc>
      </w:tr>
      <w:tr w:rsidR="002914D6" w:rsidRPr="00A24CAF" w:rsidTr="00F96DBA">
        <w:trPr>
          <w:cnfStyle w:val="000000100000"/>
          <w:trHeight w:val="184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Realizar convenios de colaboración con las distintas dependencias educativas y de organizaciones gubernamentales para generar acercamientos y trabajos colaborativos que permitan reactivar los procesos productivos en el municipio.</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Generar un convenio con instituciones de educación superior como lo son Centro Universitario de Ciencias Biológicas y Agropecuarias (CUCBA), Universidad </w:t>
            </w:r>
            <w:r w:rsidR="00F96DBA" w:rsidRPr="00A24CAF">
              <w:rPr>
                <w:rFonts w:ascii="Calibri" w:hAnsi="Calibri"/>
                <w:szCs w:val="22"/>
                <w:lang w:eastAsia="es-MX"/>
              </w:rPr>
              <w:t>Autónoma</w:t>
            </w:r>
            <w:r w:rsidRPr="00A24CAF">
              <w:rPr>
                <w:rFonts w:ascii="Calibri" w:hAnsi="Calibri"/>
                <w:szCs w:val="22"/>
                <w:lang w:eastAsia="es-MX"/>
              </w:rPr>
              <w:t xml:space="preserve"> Agraria Antonio Narro, Universidad Autónoma de Chapingo que permita el </w:t>
            </w:r>
            <w:r w:rsidR="00F96DBA" w:rsidRPr="00A24CAF">
              <w:rPr>
                <w:rFonts w:ascii="Calibri" w:hAnsi="Calibri"/>
                <w:szCs w:val="22"/>
                <w:lang w:eastAsia="es-MX"/>
              </w:rPr>
              <w:t>análisis</w:t>
            </w:r>
            <w:r w:rsidRPr="00A24CAF">
              <w:rPr>
                <w:rFonts w:ascii="Calibri" w:hAnsi="Calibri"/>
                <w:szCs w:val="22"/>
                <w:lang w:eastAsia="es-MX"/>
              </w:rPr>
              <w:t xml:space="preserve"> productivo de tierras y su mejor utilización.</w:t>
            </w:r>
          </w:p>
        </w:tc>
        <w:tc>
          <w:tcPr>
            <w:tcW w:w="6129"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1.- Plan maestro para reactivación productiva local</w:t>
            </w:r>
            <w:r w:rsidRPr="00A24CAF">
              <w:rPr>
                <w:rFonts w:ascii="Calibri" w:hAnsi="Calibri"/>
                <w:szCs w:val="22"/>
                <w:lang w:eastAsia="es-MX"/>
              </w:rPr>
              <w:br/>
              <w:t>2.- Proyecto de diversificación productiva.</w:t>
            </w:r>
            <w:r w:rsidRPr="00A24CAF">
              <w:rPr>
                <w:rFonts w:ascii="Calibri" w:hAnsi="Calibri"/>
                <w:szCs w:val="22"/>
                <w:lang w:eastAsia="es-MX"/>
              </w:rPr>
              <w:br/>
              <w:t>3.- Proyecto de fortalecimiento y ampliación productiva apoyado con Universidades.</w:t>
            </w:r>
          </w:p>
        </w:tc>
      </w:tr>
      <w:tr w:rsidR="002914D6" w:rsidRPr="00A24CAF" w:rsidTr="00F96DBA">
        <w:trPr>
          <w:cnfStyle w:val="000000010000"/>
          <w:trHeight w:val="862"/>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generar un convenio con las instituciones referidas para obtener apoyo en el manejo de animales conforme a salud, nutrición y cuidado</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Plan maestro para reactivación productiva local</w:t>
            </w:r>
            <w:r w:rsidRPr="00A24CAF">
              <w:rPr>
                <w:rFonts w:ascii="Calibri" w:hAnsi="Calibri"/>
                <w:szCs w:val="22"/>
                <w:lang w:eastAsia="es-MX"/>
              </w:rPr>
              <w:br/>
              <w:t>2.- Proyecto de diversificación productiva.</w:t>
            </w:r>
            <w:r w:rsidRPr="00A24CAF">
              <w:rPr>
                <w:rFonts w:ascii="Calibri" w:hAnsi="Calibri"/>
                <w:szCs w:val="22"/>
                <w:lang w:eastAsia="es-MX"/>
              </w:rPr>
              <w:br/>
              <w:t>3.- Proyecto de fortalecimiento y ampliación productiva apoyado con Universidades.</w:t>
            </w:r>
          </w:p>
        </w:tc>
      </w:tr>
      <w:tr w:rsidR="002914D6" w:rsidRPr="00A24CAF" w:rsidTr="00F96DBA">
        <w:trPr>
          <w:cnfStyle w:val="000000100000"/>
          <w:trHeight w:val="15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Generar un convenio con el Centro Universitario del Norte así como el Instituto Tecnológico Superior Zacatecas Sur para obtener prestadores de servicio que colaboren al acompañamiento de las propuestas de negocio.</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8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Generar una dinámica de sensibilización para los prestadores de manera que identifiquen el papel que tendrán, la responsabilidad que esto conlleva así como el desapego total a la posibilidad de brindar el acercamiento por algún pago o acercamiento a productores con tal fin.</w:t>
            </w:r>
          </w:p>
        </w:tc>
        <w:tc>
          <w:tcPr>
            <w:tcW w:w="6129"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Proyecto de monitoreo para prestadores de servicio social, delimitación de funciones, responsabilidades, apoyos, operación.</w:t>
            </w:r>
          </w:p>
        </w:tc>
      </w:tr>
      <w:tr w:rsidR="002914D6" w:rsidRPr="00A24CAF" w:rsidTr="00F96DBA">
        <w:trPr>
          <w:cnfStyle w:val="000000100000"/>
          <w:trHeight w:val="2172"/>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Fortalecer la infraestructura de comunicación terrestre intra e intermunicipal en materia productiva</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Conformar un programa de mantenimiento, en orden de importancia, sobre las vías de comunicación y requerimientos básicos</w:t>
            </w:r>
          </w:p>
        </w:tc>
        <w:tc>
          <w:tcPr>
            <w:tcW w:w="6129"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1.- Proyecto mantenimiento y apertura de los caminos </w:t>
            </w:r>
            <w:r w:rsidR="00F96DBA" w:rsidRPr="00A24CAF">
              <w:rPr>
                <w:rFonts w:ascii="Calibri" w:hAnsi="Calibri"/>
                <w:szCs w:val="22"/>
                <w:lang w:eastAsia="es-MX"/>
              </w:rPr>
              <w:t>saca cosechas</w:t>
            </w:r>
            <w:r w:rsidRPr="00A24CAF">
              <w:rPr>
                <w:rFonts w:ascii="Calibri" w:hAnsi="Calibri"/>
                <w:szCs w:val="22"/>
                <w:lang w:eastAsia="es-MX"/>
              </w:rPr>
              <w:t xml:space="preserve"> en cabecera municipal.</w:t>
            </w:r>
            <w:r w:rsidRPr="00A24CAF">
              <w:rPr>
                <w:rFonts w:ascii="Calibri" w:hAnsi="Calibri"/>
                <w:szCs w:val="22"/>
                <w:lang w:eastAsia="es-MX"/>
              </w:rPr>
              <w:br/>
              <w:t>2.- Proyecto de fortalecimiento en infraestructura de almacenamiento disperso de agua (bordos) en cabecera municipal</w:t>
            </w:r>
            <w:r w:rsidRPr="00A24CAF">
              <w:rPr>
                <w:rFonts w:ascii="Calibri" w:hAnsi="Calibri"/>
                <w:szCs w:val="22"/>
                <w:lang w:eastAsia="es-MX"/>
              </w:rPr>
              <w:br/>
              <w:t>3.- Proyecto de fortalecimiento en infraestructura de almacenamiento disperso de agua (bordos) en Sauz de los Márquez</w:t>
            </w:r>
          </w:p>
        </w:tc>
      </w:tr>
      <w:tr w:rsidR="002914D6" w:rsidRPr="00A24CAF" w:rsidTr="00F96DBA">
        <w:trPr>
          <w:cnfStyle w:val="000000010000"/>
          <w:trHeight w:val="1105"/>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Mejorar las condiciones existentes en espacios adecuados de recreación, educativa cultural y deportiva</w:t>
            </w: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Diseñar e implementar programas sectorizados para ofertar acciones diferenciadas en ámbitos culturales, recreativos y deportivos.</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Sondear las expectativas del municipio para ofertar en función de los deseos sociales los distintos cursos o programas sectorizados.</w:t>
            </w:r>
          </w:p>
        </w:tc>
        <w:tc>
          <w:tcPr>
            <w:tcW w:w="6129"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1.- Proyecto de sondeo (consulta ciudadana apegado a posibilidades de ofertar programas, talleres, </w:t>
            </w:r>
            <w:r w:rsidR="00F96DBA" w:rsidRPr="00A24CAF">
              <w:rPr>
                <w:rFonts w:ascii="Calibri" w:hAnsi="Calibri"/>
                <w:szCs w:val="22"/>
                <w:lang w:eastAsia="es-MX"/>
              </w:rPr>
              <w:t>etc.</w:t>
            </w:r>
            <w:r w:rsidRPr="00A24CAF">
              <w:rPr>
                <w:rFonts w:ascii="Calibri" w:hAnsi="Calibri"/>
                <w:szCs w:val="22"/>
                <w:lang w:eastAsia="es-MX"/>
              </w:rPr>
              <w:t>)</w:t>
            </w:r>
            <w:r w:rsidRPr="00A24CAF">
              <w:rPr>
                <w:rFonts w:ascii="Calibri" w:hAnsi="Calibri"/>
                <w:szCs w:val="22"/>
                <w:lang w:eastAsia="es-MX"/>
              </w:rPr>
              <w:br/>
              <w:t>2.- Proyecto de conformación de oferta (traducción de tabuladores de la consulta o herramientas aplicadas)</w:t>
            </w:r>
          </w:p>
        </w:tc>
      </w:tr>
      <w:tr w:rsidR="002914D6" w:rsidRPr="00A24CAF" w:rsidTr="00F96DBA">
        <w:trPr>
          <w:cnfStyle w:val="000000100000"/>
          <w:trHeight w:val="154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F96DBA" w:rsidP="00A24CAF">
            <w:pPr>
              <w:cnfStyle w:val="000000100000"/>
              <w:rPr>
                <w:rFonts w:ascii="Calibri" w:hAnsi="Calibri"/>
                <w:szCs w:val="22"/>
                <w:lang w:eastAsia="es-MX"/>
              </w:rPr>
            </w:pPr>
            <w:r w:rsidRPr="00A24CAF">
              <w:rPr>
                <w:rFonts w:ascii="Calibri" w:hAnsi="Calibri"/>
                <w:szCs w:val="22"/>
                <w:lang w:eastAsia="es-MX"/>
              </w:rPr>
              <w:t>Generar</w:t>
            </w:r>
            <w:r w:rsidR="002914D6" w:rsidRPr="00A24CAF">
              <w:rPr>
                <w:rFonts w:ascii="Calibri" w:hAnsi="Calibri"/>
                <w:szCs w:val="22"/>
                <w:lang w:eastAsia="es-MX"/>
              </w:rPr>
              <w:t xml:space="preserve"> un convenio con Centro Cultural Casa Hidalgo para generar algunos talleres que se puedan desprender de los </w:t>
            </w:r>
            <w:r w:rsidRPr="00A24CAF">
              <w:rPr>
                <w:rFonts w:ascii="Calibri" w:hAnsi="Calibri"/>
                <w:szCs w:val="22"/>
                <w:lang w:eastAsia="es-MX"/>
              </w:rPr>
              <w:t>miércoles</w:t>
            </w:r>
            <w:r w:rsidR="002914D6" w:rsidRPr="00A24CAF">
              <w:rPr>
                <w:rFonts w:ascii="Calibri" w:hAnsi="Calibri"/>
                <w:szCs w:val="22"/>
                <w:lang w:eastAsia="es-MX"/>
              </w:rPr>
              <w:t xml:space="preserve"> recreativos y trasladarlos al municipio de Santa María.</w:t>
            </w:r>
          </w:p>
        </w:tc>
        <w:tc>
          <w:tcPr>
            <w:tcW w:w="6129"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1.- Proyecto de extensión y fomento a la cultura.</w:t>
            </w:r>
            <w:r w:rsidRPr="00A24CAF">
              <w:rPr>
                <w:rFonts w:ascii="Calibri" w:hAnsi="Calibri"/>
                <w:szCs w:val="22"/>
                <w:lang w:eastAsia="es-MX"/>
              </w:rPr>
              <w:br/>
              <w:t xml:space="preserve">2.- Proyecto de vinculación con Centro Cultural Casa Hidalgo (Extensión de </w:t>
            </w:r>
            <w:r w:rsidR="00F96DBA" w:rsidRPr="00A24CAF">
              <w:rPr>
                <w:rFonts w:ascii="Calibri" w:hAnsi="Calibri"/>
                <w:szCs w:val="22"/>
                <w:lang w:eastAsia="es-MX"/>
              </w:rPr>
              <w:t>miércoles</w:t>
            </w:r>
            <w:r w:rsidRPr="00A24CAF">
              <w:rPr>
                <w:rFonts w:ascii="Calibri" w:hAnsi="Calibri"/>
                <w:szCs w:val="22"/>
                <w:lang w:eastAsia="es-MX"/>
              </w:rPr>
              <w:t xml:space="preserve"> recreativos como posibilidad de esto, contemplar el mantenimiento, espacios, equipo y retribuciones al respecto) Proyecto de vinculación con Escuela Normal Experimental de Colotlán y Escuela Preparatoria Regional de Colotlán,  en materia de danza</w:t>
            </w:r>
          </w:p>
        </w:tc>
      </w:tr>
      <w:tr w:rsidR="002914D6" w:rsidRPr="00A24CAF" w:rsidTr="00F96DBA">
        <w:trPr>
          <w:cnfStyle w:val="000000010000"/>
          <w:trHeight w:val="1113"/>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Generar un convenio con la Escuela Normal Experimental de Colotlán y la Preparatoria Regional de Colotlán, para obtener apoyo de los instructores de danza.</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29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Realizar un vínculo institucional con instancias que permitan fortalecer los programas sectorizados a </w:t>
            </w:r>
            <w:r w:rsidR="00F96DBA" w:rsidRPr="00A24CAF">
              <w:rPr>
                <w:rFonts w:ascii="Calibri" w:hAnsi="Calibri"/>
                <w:szCs w:val="22"/>
                <w:lang w:eastAsia="es-MX"/>
              </w:rPr>
              <w:t>implementar</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Generar un </w:t>
            </w:r>
            <w:r w:rsidR="00F96DBA" w:rsidRPr="00A24CAF">
              <w:rPr>
                <w:rFonts w:ascii="Calibri" w:hAnsi="Calibri"/>
                <w:szCs w:val="22"/>
                <w:lang w:eastAsia="es-MX"/>
              </w:rPr>
              <w:t>vínculo</w:t>
            </w:r>
            <w:r w:rsidRPr="00A24CAF">
              <w:rPr>
                <w:rFonts w:ascii="Calibri" w:hAnsi="Calibri"/>
                <w:szCs w:val="22"/>
                <w:lang w:eastAsia="es-MX"/>
              </w:rPr>
              <w:t xml:space="preserve"> particular con personas que promuevan actividades de música para las localidades así como la cabecera municipal.</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4303"/>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Conformar un plan de mantenimiento y expansión de los espacios deportivos.</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Consolidar un plan de fortalecimiento a la infraestructura deportiva</w:t>
            </w:r>
          </w:p>
        </w:tc>
        <w:tc>
          <w:tcPr>
            <w:tcW w:w="6129"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para un gimnasio en la cabecera municipal</w:t>
            </w:r>
            <w:r w:rsidRPr="00A24CAF">
              <w:rPr>
                <w:rFonts w:ascii="Calibri" w:hAnsi="Calibri"/>
                <w:szCs w:val="22"/>
                <w:lang w:eastAsia="es-MX"/>
              </w:rPr>
              <w:br/>
              <w:t xml:space="preserve">2. Proyecto para adquisición de </w:t>
            </w:r>
            <w:r w:rsidR="00F96DBA" w:rsidRPr="00A24CAF">
              <w:rPr>
                <w:rFonts w:ascii="Calibri" w:hAnsi="Calibri"/>
                <w:szCs w:val="22"/>
                <w:lang w:eastAsia="es-MX"/>
              </w:rPr>
              <w:t>camión</w:t>
            </w:r>
            <w:r w:rsidRPr="00A24CAF">
              <w:rPr>
                <w:rFonts w:ascii="Calibri" w:hAnsi="Calibri"/>
                <w:szCs w:val="22"/>
                <w:lang w:eastAsia="es-MX"/>
              </w:rPr>
              <w:t xml:space="preserve"> para estudiantes y deportistas</w:t>
            </w:r>
            <w:r w:rsidRPr="00A24CAF">
              <w:rPr>
                <w:rFonts w:ascii="Calibri" w:hAnsi="Calibri"/>
                <w:szCs w:val="22"/>
                <w:lang w:eastAsia="es-MX"/>
              </w:rPr>
              <w:br/>
              <w:t>3.- Proyecto para instalación de echo y ampliación de cancha de usos múltiples</w:t>
            </w:r>
            <w:r w:rsidRPr="00A24CAF">
              <w:rPr>
                <w:rFonts w:ascii="Calibri" w:hAnsi="Calibri"/>
                <w:szCs w:val="22"/>
                <w:lang w:eastAsia="es-MX"/>
              </w:rPr>
              <w:br/>
              <w:t>4.- Proyecto de arreglo de cancha (Piso y techo) de Boquilla de Zaragoza</w:t>
            </w:r>
            <w:r w:rsidRPr="00A24CAF">
              <w:rPr>
                <w:rFonts w:ascii="Calibri" w:hAnsi="Calibri"/>
                <w:szCs w:val="22"/>
                <w:lang w:eastAsia="es-MX"/>
              </w:rPr>
              <w:br/>
              <w:t>5.- Proyecto para baños públicos en el corredero de Tenasco de Abajo.</w:t>
            </w:r>
            <w:r w:rsidRPr="00A24CAF">
              <w:rPr>
                <w:rFonts w:ascii="Calibri" w:hAnsi="Calibri"/>
                <w:szCs w:val="22"/>
                <w:lang w:eastAsia="es-MX"/>
              </w:rPr>
              <w:br/>
              <w:t>6.- Proyecto terminar campo deportivo en Los Sauces</w:t>
            </w:r>
            <w:r w:rsidRPr="00A24CAF">
              <w:rPr>
                <w:rFonts w:ascii="Calibri" w:hAnsi="Calibri"/>
                <w:szCs w:val="22"/>
                <w:lang w:eastAsia="es-MX"/>
              </w:rPr>
              <w:br/>
              <w:t>7.- Proyecto de baños en la Cancha Colonia 18 de Marzo</w:t>
            </w:r>
            <w:r w:rsidRPr="00A24CAF">
              <w:rPr>
                <w:rFonts w:ascii="Calibri" w:hAnsi="Calibri"/>
                <w:szCs w:val="22"/>
                <w:lang w:eastAsia="es-MX"/>
              </w:rPr>
              <w:br/>
              <w:t xml:space="preserve">8.- Proyecto de </w:t>
            </w:r>
            <w:r w:rsidR="00F96DBA" w:rsidRPr="00A24CAF">
              <w:rPr>
                <w:rFonts w:ascii="Calibri" w:hAnsi="Calibri"/>
                <w:szCs w:val="22"/>
                <w:lang w:eastAsia="es-MX"/>
              </w:rPr>
              <w:t>instalación</w:t>
            </w:r>
            <w:r w:rsidRPr="00A24CAF">
              <w:rPr>
                <w:rFonts w:ascii="Calibri" w:hAnsi="Calibri"/>
                <w:szCs w:val="22"/>
                <w:lang w:eastAsia="es-MX"/>
              </w:rPr>
              <w:t xml:space="preserve"> de malla en campo deportivo, Colonia 21 de marzo</w:t>
            </w:r>
            <w:r w:rsidRPr="00A24CAF">
              <w:rPr>
                <w:rFonts w:ascii="Calibri" w:hAnsi="Calibri"/>
                <w:szCs w:val="22"/>
                <w:lang w:eastAsia="es-MX"/>
              </w:rPr>
              <w:br/>
              <w:t>9.- Baño y enmallado de la cancha en Las Lajas</w:t>
            </w:r>
            <w:r w:rsidRPr="00A24CAF">
              <w:rPr>
                <w:rFonts w:ascii="Calibri" w:hAnsi="Calibri"/>
                <w:szCs w:val="22"/>
                <w:lang w:eastAsia="es-MX"/>
              </w:rPr>
              <w:br/>
              <w:t xml:space="preserve">10: Proyecto de </w:t>
            </w:r>
            <w:r w:rsidR="00F96DBA" w:rsidRPr="00A24CAF">
              <w:rPr>
                <w:rFonts w:ascii="Calibri" w:hAnsi="Calibri"/>
                <w:szCs w:val="22"/>
                <w:lang w:eastAsia="es-MX"/>
              </w:rPr>
              <w:t>restauración</w:t>
            </w:r>
            <w:r w:rsidRPr="00A24CAF">
              <w:rPr>
                <w:rFonts w:ascii="Calibri" w:hAnsi="Calibri"/>
                <w:szCs w:val="22"/>
                <w:lang w:eastAsia="es-MX"/>
              </w:rPr>
              <w:t xml:space="preserve"> en auditorio municipal en baños y techo</w:t>
            </w:r>
          </w:p>
        </w:tc>
      </w:tr>
      <w:tr w:rsidR="002914D6" w:rsidRPr="00A24CAF" w:rsidTr="00F96DBA">
        <w:trPr>
          <w:cnfStyle w:val="000000100000"/>
          <w:trHeight w:val="2806"/>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Conformar un plan de mantenimiento y equipamiento de los espacios educativos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Consolidar un plan de fortalecimiento a la infraestructura educativa</w:t>
            </w:r>
          </w:p>
        </w:tc>
        <w:tc>
          <w:tcPr>
            <w:tcW w:w="6129"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1. Proyecto de adquisición de equipo de  de computo a escuelas primarias y secundaria en cabecera municipal</w:t>
            </w:r>
            <w:r w:rsidRPr="00A24CAF">
              <w:rPr>
                <w:rFonts w:ascii="Calibri" w:hAnsi="Calibri"/>
                <w:szCs w:val="22"/>
                <w:lang w:eastAsia="es-MX"/>
              </w:rPr>
              <w:br/>
              <w:t xml:space="preserve">2.- Proyecto de instalación de domo en la escuela </w:t>
            </w:r>
            <w:r w:rsidRPr="00A24CAF">
              <w:rPr>
                <w:rFonts w:ascii="Calibri" w:hAnsi="Calibri"/>
                <w:szCs w:val="22"/>
                <w:lang w:eastAsia="es-MX"/>
              </w:rPr>
              <w:br/>
            </w:r>
            <w:r w:rsidR="00F96DBA" w:rsidRPr="00A24CAF">
              <w:rPr>
                <w:rFonts w:ascii="Calibri" w:hAnsi="Calibri"/>
                <w:szCs w:val="22"/>
                <w:lang w:eastAsia="es-MX"/>
              </w:rPr>
              <w:t>Héroes</w:t>
            </w:r>
            <w:r w:rsidRPr="00A24CAF">
              <w:rPr>
                <w:rFonts w:ascii="Calibri" w:hAnsi="Calibri"/>
                <w:szCs w:val="22"/>
                <w:lang w:eastAsia="es-MX"/>
              </w:rPr>
              <w:t xml:space="preserve"> de Chapultepec en Barrio de Tapias</w:t>
            </w:r>
            <w:r w:rsidRPr="00A24CAF">
              <w:rPr>
                <w:rFonts w:ascii="Calibri" w:hAnsi="Calibri"/>
                <w:szCs w:val="22"/>
                <w:lang w:eastAsia="es-MX"/>
              </w:rPr>
              <w:br/>
              <w:t xml:space="preserve">3.- Proyecto de reparación de escuelas en </w:t>
            </w:r>
            <w:r w:rsidRPr="00A24CAF">
              <w:rPr>
                <w:rFonts w:ascii="Calibri" w:hAnsi="Calibri"/>
                <w:szCs w:val="22"/>
                <w:lang w:eastAsia="es-MX"/>
              </w:rPr>
              <w:br/>
              <w:t>Tenasco de Abajo.</w:t>
            </w:r>
            <w:r w:rsidRPr="00A24CAF">
              <w:rPr>
                <w:rFonts w:ascii="Calibri" w:hAnsi="Calibri"/>
                <w:szCs w:val="22"/>
                <w:lang w:eastAsia="es-MX"/>
              </w:rPr>
              <w:br/>
              <w:t>4.- Proyecto para equipar baños de escuelas en Los Sauces</w:t>
            </w:r>
            <w:r w:rsidRPr="00A24CAF">
              <w:rPr>
                <w:rFonts w:ascii="Calibri" w:hAnsi="Calibri"/>
                <w:szCs w:val="22"/>
                <w:lang w:eastAsia="es-MX"/>
              </w:rPr>
              <w:br/>
              <w:t>5.- Proyecto de rehabilitación de escuela en Ojo de Agua</w:t>
            </w:r>
          </w:p>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6. Proyecto de rehabilitación de la escuela </w:t>
            </w:r>
            <w:r w:rsidR="00F96DBA" w:rsidRPr="00A24CAF">
              <w:rPr>
                <w:rFonts w:ascii="Calibri" w:hAnsi="Calibri"/>
                <w:szCs w:val="22"/>
                <w:lang w:eastAsia="es-MX"/>
              </w:rPr>
              <w:t>primaria</w:t>
            </w:r>
            <w:r w:rsidRPr="00A24CAF">
              <w:rPr>
                <w:rFonts w:ascii="Calibri" w:hAnsi="Calibri"/>
                <w:szCs w:val="22"/>
                <w:lang w:eastAsia="es-MX"/>
              </w:rPr>
              <w:t xml:space="preserve"> de Tenasco de Abajo</w:t>
            </w:r>
          </w:p>
        </w:tc>
      </w:tr>
      <w:tr w:rsidR="002914D6" w:rsidRPr="00A24CAF" w:rsidTr="00F96DBA">
        <w:trPr>
          <w:cnfStyle w:val="000000010000"/>
          <w:trHeight w:val="768"/>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Diseñar e implementar actividades deportivas que sean atractivas para la sociedad en general.  </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Identificar el interés generalizado de la población hacia actividades deportivas.</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1.- Proyecto de sondeo (consulta ciudadana apegado a posibilidades de ofertar programas, talleres, </w:t>
            </w:r>
            <w:r w:rsidR="00F96DBA" w:rsidRPr="00A24CAF">
              <w:rPr>
                <w:rFonts w:ascii="Calibri" w:hAnsi="Calibri"/>
                <w:szCs w:val="22"/>
                <w:lang w:eastAsia="es-MX"/>
              </w:rPr>
              <w:t>etc.</w:t>
            </w:r>
            <w:r w:rsidRPr="00A24CAF">
              <w:rPr>
                <w:rFonts w:ascii="Calibri" w:hAnsi="Calibri"/>
                <w:szCs w:val="22"/>
                <w:lang w:eastAsia="es-MX"/>
              </w:rPr>
              <w:t>)</w:t>
            </w:r>
            <w:r w:rsidRPr="00A24CAF">
              <w:rPr>
                <w:rFonts w:ascii="Calibri" w:hAnsi="Calibri"/>
                <w:szCs w:val="22"/>
                <w:lang w:eastAsia="es-MX"/>
              </w:rPr>
              <w:br/>
              <w:t>2.- Proyecto de conformación de oferta (traducción de tabuladores de la consulta o herramientas aplicadas)</w:t>
            </w:r>
          </w:p>
        </w:tc>
      </w:tr>
      <w:tr w:rsidR="002914D6" w:rsidRPr="00A24CAF" w:rsidTr="00F96DBA">
        <w:trPr>
          <w:cnfStyle w:val="00000010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Crear un catalogo de actividades para las distintas edades e intereses en los espacios deportivos existentes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Crear grupos de baile urbano apoyados de personal local o de los municipios vecinos.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78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Conformar ligas deportivas así como formar los selectivos de los deportes que permitan participar a niveles competitivos </w:t>
            </w:r>
            <w:r w:rsidR="00F96DBA" w:rsidRPr="00A24CAF">
              <w:rPr>
                <w:rFonts w:ascii="Calibri" w:hAnsi="Calibri"/>
                <w:szCs w:val="22"/>
                <w:lang w:eastAsia="es-MX"/>
              </w:rPr>
              <w:t>importantes</w:t>
            </w:r>
            <w:r w:rsidRPr="00A24CAF">
              <w:rPr>
                <w:rFonts w:ascii="Calibri" w:hAnsi="Calibri"/>
                <w:szCs w:val="22"/>
                <w:lang w:eastAsia="es-MX"/>
              </w:rPr>
              <w:t xml:space="preserve"> e inscribir a estos en ligas regionales o cercanas.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Conformar las ligas deportivas de los deportes tradicionales (Futbol, basquetbol, Volibol)</w:t>
            </w:r>
          </w:p>
        </w:tc>
        <w:tc>
          <w:tcPr>
            <w:tcW w:w="6129"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Proyecto de conformación, fortalecimiento, expansión, difusión, proyección e inclusión del deporte de conjunto. (Representaciones de equipos, apoyos, entrenamientos)</w:t>
            </w:r>
          </w:p>
        </w:tc>
      </w:tr>
      <w:tr w:rsidR="002914D6" w:rsidRPr="00A24CAF" w:rsidTr="00F96DBA">
        <w:trPr>
          <w:cnfStyle w:val="00000001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conformar los selectivos a cada uno de los deportes mencionados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Registrar y participar en torneos regionales o municipales vecinos de manera que se fomente la participación de estos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915"/>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Formalizar  e incrementar la formación integral diversa y eficiente para la población en general</w:t>
            </w: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Generar un acercamiento con los distintos sectores de la población de manera que se sepa de las necesidades apremiantes que estos tengan. A su vez determinar un catálogo de posibles cursos que puedan ser ofertados por el H. Ayuntamiento.</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Realizar un sondeo de necesidades diversas con los pobladores, comerciantes, estudiantes, jefes de familia e identificar las necesidades expresas.</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1.- Proyecto de sondeo (consulta ciudadana apegado a posibilidades de ofertar programas, talleres, </w:t>
            </w:r>
            <w:r w:rsidR="00F96DBA" w:rsidRPr="00A24CAF">
              <w:rPr>
                <w:rFonts w:ascii="Calibri" w:hAnsi="Calibri"/>
                <w:szCs w:val="22"/>
                <w:lang w:eastAsia="es-MX"/>
              </w:rPr>
              <w:t>etc.</w:t>
            </w:r>
            <w:r w:rsidRPr="00A24CAF">
              <w:rPr>
                <w:rFonts w:ascii="Calibri" w:hAnsi="Calibri"/>
                <w:szCs w:val="22"/>
                <w:lang w:eastAsia="es-MX"/>
              </w:rPr>
              <w:t>)</w:t>
            </w:r>
            <w:r w:rsidRPr="00A24CAF">
              <w:rPr>
                <w:rFonts w:ascii="Calibri" w:hAnsi="Calibri"/>
                <w:szCs w:val="22"/>
                <w:lang w:eastAsia="es-MX"/>
              </w:rPr>
              <w:br/>
              <w:t>2.- Proyecto de conformación de oferta (traducción de tabuladores de la consulta o herramientas aplicadas)</w:t>
            </w:r>
            <w:r w:rsidRPr="00A24CAF">
              <w:rPr>
                <w:rFonts w:ascii="Calibri" w:hAnsi="Calibri"/>
                <w:szCs w:val="22"/>
                <w:lang w:eastAsia="es-MX"/>
              </w:rPr>
              <w:br/>
              <w:t xml:space="preserve">3.- Proyecto de </w:t>
            </w:r>
            <w:r w:rsidR="00F96DBA" w:rsidRPr="00A24CAF">
              <w:rPr>
                <w:rFonts w:ascii="Calibri" w:hAnsi="Calibri"/>
                <w:szCs w:val="22"/>
                <w:lang w:eastAsia="es-MX"/>
              </w:rPr>
              <w:t>conformación</w:t>
            </w:r>
            <w:r w:rsidRPr="00A24CAF">
              <w:rPr>
                <w:rFonts w:ascii="Calibri" w:hAnsi="Calibri"/>
                <w:szCs w:val="22"/>
                <w:lang w:eastAsia="es-MX"/>
              </w:rPr>
              <w:t xml:space="preserve"> de cartera de talleres, </w:t>
            </w:r>
            <w:r w:rsidR="00F96DBA" w:rsidRPr="00A24CAF">
              <w:rPr>
                <w:rFonts w:ascii="Calibri" w:hAnsi="Calibri"/>
                <w:szCs w:val="22"/>
                <w:lang w:eastAsia="es-MX"/>
              </w:rPr>
              <w:t>capacitación</w:t>
            </w:r>
            <w:r w:rsidRPr="00A24CAF">
              <w:rPr>
                <w:rFonts w:ascii="Calibri" w:hAnsi="Calibri"/>
                <w:szCs w:val="22"/>
                <w:lang w:eastAsia="es-MX"/>
              </w:rPr>
              <w:t xml:space="preserve"> diversa por parte del H. Ayuntamiento</w:t>
            </w:r>
            <w:r w:rsidRPr="00A24CAF">
              <w:rPr>
                <w:rFonts w:ascii="Calibri" w:hAnsi="Calibri"/>
                <w:szCs w:val="22"/>
                <w:lang w:eastAsia="es-MX"/>
              </w:rPr>
              <w:br/>
              <w:t>4. Proyecto de conformación de cartera de Talleres, capacitación diversa por parte de instituciones educativas de interés.</w:t>
            </w:r>
            <w:r w:rsidRPr="00A24CAF">
              <w:rPr>
                <w:rFonts w:ascii="Calibri" w:hAnsi="Calibri"/>
                <w:szCs w:val="22"/>
                <w:lang w:eastAsia="es-MX"/>
              </w:rPr>
              <w:br/>
              <w:t xml:space="preserve">5. Proyecto de conformación y </w:t>
            </w:r>
            <w:r w:rsidR="00F96DBA" w:rsidRPr="00A24CAF">
              <w:rPr>
                <w:rFonts w:ascii="Calibri" w:hAnsi="Calibri"/>
                <w:szCs w:val="22"/>
                <w:lang w:eastAsia="es-MX"/>
              </w:rPr>
              <w:t>proyección</w:t>
            </w:r>
            <w:r w:rsidRPr="00A24CAF">
              <w:rPr>
                <w:rFonts w:ascii="Calibri" w:hAnsi="Calibri"/>
                <w:szCs w:val="22"/>
                <w:lang w:eastAsia="es-MX"/>
              </w:rPr>
              <w:t xml:space="preserve"> sobre la cartera de capacitaciones del sector gubernamental.</w:t>
            </w:r>
          </w:p>
        </w:tc>
      </w:tr>
      <w:tr w:rsidR="002914D6" w:rsidRPr="00A24CAF" w:rsidTr="00F96DBA">
        <w:trPr>
          <w:cnfStyle w:val="000000100000"/>
          <w:trHeight w:val="91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Identificar las potencialidades en los recursos humanos que tiene el H. Ayuntamiento y de desprender algunos cursos de </w:t>
            </w:r>
            <w:r w:rsidR="00F96DBA" w:rsidRPr="00A24CAF">
              <w:rPr>
                <w:rFonts w:ascii="Calibri" w:hAnsi="Calibri"/>
                <w:szCs w:val="22"/>
                <w:lang w:eastAsia="es-MX"/>
              </w:rPr>
              <w:t>interés</w:t>
            </w:r>
            <w:r w:rsidRPr="00A24CAF">
              <w:rPr>
                <w:rFonts w:ascii="Calibri" w:hAnsi="Calibri"/>
                <w:szCs w:val="22"/>
                <w:lang w:eastAsia="es-MX"/>
              </w:rPr>
              <w:t xml:space="preserve"> generalizado</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263"/>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Brindar un acercamiento con instituciones educativas, de gobierno y no gubernamentales que permitan acceder a cursos de formación, capacitación y asesoría para la población en general.</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Brindar un acercamiento con el Centro Universitario del Norte o bien alguna otra institución de servicios educativos que permitan disminuir las necesidades de capacitación.</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8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Identificar, en las dependencias de gobierno estatal y federal (SAGARPA, SEDESOL, SEDER y SDH) la cartera de capacitaciones que pueden adquirirse sin costo alguno. (Las capacitaciones son temáticas y se requiere de un mínimo de personas para ofertar los cursos)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900"/>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Crear una oferta turística atractiva</w:t>
            </w: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Crear un inventario de sitios turísticos municipales</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Solicitar apoyo al Centro Universitario del Norte para generar una dinámica especializada y generar el inventario de sitios turísticos</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para conformar un inventario turístico</w:t>
            </w:r>
            <w:r w:rsidRPr="00A24CAF">
              <w:rPr>
                <w:rFonts w:ascii="Calibri" w:hAnsi="Calibri"/>
                <w:szCs w:val="22"/>
                <w:lang w:eastAsia="es-MX"/>
              </w:rPr>
              <w:br/>
              <w:t xml:space="preserve">2.- Proyecto de capacitación continua del personal  turístico </w:t>
            </w:r>
            <w:r w:rsidRPr="00A24CAF">
              <w:rPr>
                <w:rFonts w:ascii="Calibri" w:hAnsi="Calibri"/>
                <w:szCs w:val="22"/>
                <w:lang w:eastAsia="es-MX"/>
              </w:rPr>
              <w:br/>
              <w:t xml:space="preserve">3.- Proyecto de conformación de prestadores de servicios turísticos </w:t>
            </w:r>
            <w:r w:rsidRPr="00A24CAF">
              <w:rPr>
                <w:rFonts w:ascii="Calibri" w:hAnsi="Calibri"/>
                <w:szCs w:val="22"/>
                <w:lang w:eastAsia="es-MX"/>
              </w:rPr>
              <w:br/>
              <w:t>4.- Proyecto de conformación de productos turísticos así como su incorporación a cadenas (</w:t>
            </w:r>
            <w:r w:rsidR="00F96DBA" w:rsidRPr="00A24CAF">
              <w:rPr>
                <w:rFonts w:ascii="Calibri" w:hAnsi="Calibri"/>
                <w:szCs w:val="22"/>
                <w:lang w:eastAsia="es-MX"/>
              </w:rPr>
              <w:t>Clúster</w:t>
            </w:r>
            <w:r w:rsidRPr="00A24CAF">
              <w:rPr>
                <w:rFonts w:ascii="Calibri" w:hAnsi="Calibri"/>
                <w:szCs w:val="22"/>
                <w:lang w:eastAsia="es-MX"/>
              </w:rPr>
              <w:t>) regionales.</w:t>
            </w:r>
            <w:r w:rsidRPr="00A24CAF">
              <w:rPr>
                <w:rFonts w:ascii="Calibri" w:hAnsi="Calibri"/>
                <w:szCs w:val="22"/>
                <w:lang w:eastAsia="es-MX"/>
              </w:rPr>
              <w:br/>
              <w:t>5.- Proyecto de solicitud-aplicación de diplomado en guías turísticas.</w:t>
            </w:r>
          </w:p>
        </w:tc>
      </w:tr>
      <w:tr w:rsidR="002914D6" w:rsidRPr="00A24CAF" w:rsidTr="00F96DBA">
        <w:trPr>
          <w:cnfStyle w:val="000000100000"/>
          <w:trHeight w:val="12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Identificar los productos turísticos que permitan conformar productos interesantes y atractivos de manera local, regional y estatal.</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Realizar un acercamiento con la Secretaria de Turismo del Estado y con el Centro Universitario del Norte que permitan el diseño del inventario de sitios turísticos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Identificar prestadores de servicios turísticos potenciales y en consecuencia la </w:t>
            </w:r>
            <w:r w:rsidR="00F96DBA" w:rsidRPr="00A24CAF">
              <w:rPr>
                <w:rFonts w:ascii="Calibri" w:hAnsi="Calibri"/>
                <w:szCs w:val="22"/>
                <w:lang w:eastAsia="es-MX"/>
              </w:rPr>
              <w:t>capacitación</w:t>
            </w:r>
            <w:r w:rsidRPr="00A24CAF">
              <w:rPr>
                <w:rFonts w:ascii="Calibri" w:hAnsi="Calibri"/>
                <w:szCs w:val="22"/>
                <w:lang w:eastAsia="es-MX"/>
              </w:rPr>
              <w:t xml:space="preserve"> correspondiente</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27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Realizar un acercamiento con la Secretaria de Turismo del Estado y con el Centro Universitario del Norte que brinden la capacitación para servicios turísticos.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Determinar, en conjunto con municipios vecinos la posibilidad de </w:t>
            </w:r>
            <w:r w:rsidR="00F96DBA" w:rsidRPr="00A24CAF">
              <w:rPr>
                <w:rFonts w:ascii="Calibri" w:hAnsi="Calibri"/>
                <w:szCs w:val="22"/>
                <w:lang w:eastAsia="es-MX"/>
              </w:rPr>
              <w:t>clúster</w:t>
            </w:r>
            <w:r w:rsidRPr="00A24CAF">
              <w:rPr>
                <w:rFonts w:ascii="Calibri" w:hAnsi="Calibri"/>
                <w:szCs w:val="22"/>
                <w:lang w:eastAsia="es-MX"/>
              </w:rPr>
              <w:t xml:space="preserve"> en materia turística.</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5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Realizar un </w:t>
            </w:r>
            <w:r w:rsidR="00F96DBA" w:rsidRPr="00A24CAF">
              <w:rPr>
                <w:rFonts w:ascii="Calibri" w:hAnsi="Calibri"/>
                <w:szCs w:val="22"/>
                <w:lang w:eastAsia="es-MX"/>
              </w:rPr>
              <w:t>vínculo</w:t>
            </w:r>
            <w:r w:rsidRPr="00A24CAF">
              <w:rPr>
                <w:rFonts w:ascii="Calibri" w:hAnsi="Calibri"/>
                <w:szCs w:val="22"/>
                <w:lang w:eastAsia="es-MX"/>
              </w:rPr>
              <w:t xml:space="preserve"> de acercamiento y colaboración con la Secretaría de Turismo Jalisco o la instancia que corresponda para formar personal en materia turística que permita la atención eficiente y oportuna de usuarios.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Realizar la solicitud correspondiente a la secretaría de turismo del estado para la apertura de un grupo que reciba la </w:t>
            </w:r>
            <w:r w:rsidR="00F96DBA" w:rsidRPr="00A24CAF">
              <w:rPr>
                <w:rFonts w:ascii="Calibri" w:hAnsi="Calibri"/>
                <w:szCs w:val="22"/>
                <w:lang w:eastAsia="es-MX"/>
              </w:rPr>
              <w:t>capacitación</w:t>
            </w:r>
            <w:r w:rsidRPr="00A24CAF">
              <w:rPr>
                <w:rFonts w:ascii="Calibri" w:hAnsi="Calibri"/>
                <w:szCs w:val="22"/>
                <w:lang w:eastAsia="es-MX"/>
              </w:rPr>
              <w:t>, vía diplomado, de guías turísticas.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2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Analizar, en conjunto con los municipios vecinos, la posibilidad de conformar </w:t>
            </w:r>
            <w:r w:rsidR="00F96DBA" w:rsidRPr="00A24CAF">
              <w:rPr>
                <w:rFonts w:ascii="Calibri" w:hAnsi="Calibri"/>
                <w:szCs w:val="22"/>
                <w:lang w:eastAsia="es-MX"/>
              </w:rPr>
              <w:t>clúster</w:t>
            </w:r>
            <w:r w:rsidRPr="00A24CAF">
              <w:rPr>
                <w:rFonts w:ascii="Calibri" w:hAnsi="Calibri"/>
                <w:szCs w:val="22"/>
                <w:lang w:eastAsia="es-MX"/>
              </w:rPr>
              <w:t xml:space="preserve"> turísticos atractivos a la población de manera local, regional y estatal.</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Fomentar un acercamiento con los municipios vecinos que propicien la necesidad y sobre todo posibilidad de generar redes de colaboración turística.</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Determina los puntos de coincidencia que se formalicen por medio de convenio de colaboración</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5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Realizar un acercamiento con las instancias necesarias, personas o dependencias educativas para realizar un rescate histórico de información relevante del municipio en rubros como historia, religión, antropología o usos y costumbres.</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Formalizar trabajos en colaboración entre la carrera de Antropología del Centro Universitario del Norte y el municipio con la finalidad de rescatar y dar a conocer las particularidades del municipio.</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1.- proyecto de colaboración en materia de investigación </w:t>
            </w:r>
            <w:r w:rsidR="00F96DBA" w:rsidRPr="00A24CAF">
              <w:rPr>
                <w:rFonts w:ascii="Calibri" w:hAnsi="Calibri"/>
                <w:szCs w:val="22"/>
                <w:lang w:eastAsia="es-MX"/>
              </w:rPr>
              <w:t>especializada</w:t>
            </w:r>
            <w:r w:rsidRPr="00A24CAF">
              <w:rPr>
                <w:rFonts w:ascii="Calibri" w:hAnsi="Calibri"/>
                <w:szCs w:val="22"/>
                <w:lang w:eastAsia="es-MX"/>
              </w:rPr>
              <w:t xml:space="preserve"> en el municipio de Santa María  de los Ángeles.</w:t>
            </w:r>
          </w:p>
        </w:tc>
      </w:tr>
      <w:tr w:rsidR="002914D6" w:rsidRPr="00A24CAF" w:rsidTr="00F96DBA">
        <w:trPr>
          <w:cnfStyle w:val="000000100000"/>
          <w:trHeight w:val="15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Realizar una investigación histórica y rescate de archivos propiedad del municipio de manera que se pueda rescatar la historia municipal en un nuevo y actualizado documento que fomente el H. Ayuntamiento</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759"/>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Mejorar la Infraestructura municipal en vías de comunicación</w:t>
            </w: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Diseñar un plan de mantenimiento a las </w:t>
            </w:r>
            <w:r w:rsidR="00F96DBA" w:rsidRPr="00A24CAF">
              <w:rPr>
                <w:rFonts w:ascii="Calibri" w:hAnsi="Calibri"/>
                <w:szCs w:val="22"/>
                <w:lang w:eastAsia="es-MX"/>
              </w:rPr>
              <w:t>vías</w:t>
            </w:r>
            <w:r w:rsidRPr="00A24CAF">
              <w:rPr>
                <w:rFonts w:ascii="Calibri" w:hAnsi="Calibri"/>
                <w:szCs w:val="22"/>
                <w:lang w:eastAsia="es-MX"/>
              </w:rPr>
              <w:t xml:space="preserve"> de comunicación conformado por </w:t>
            </w:r>
            <w:r w:rsidR="00F96DBA" w:rsidRPr="00A24CAF">
              <w:rPr>
                <w:rFonts w:ascii="Calibri" w:hAnsi="Calibri"/>
                <w:szCs w:val="22"/>
                <w:lang w:eastAsia="es-MX"/>
              </w:rPr>
              <w:t>prioridades</w:t>
            </w:r>
            <w:r w:rsidRPr="00A24CAF">
              <w:rPr>
                <w:rFonts w:ascii="Calibri" w:hAnsi="Calibri"/>
                <w:szCs w:val="22"/>
                <w:lang w:eastAsia="es-MX"/>
              </w:rPr>
              <w:t xml:space="preserve"> sociales, productivas o de riesgo.</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Diseñar un </w:t>
            </w:r>
            <w:r w:rsidR="00F96DBA" w:rsidRPr="00A24CAF">
              <w:rPr>
                <w:rFonts w:ascii="Calibri" w:hAnsi="Calibri"/>
                <w:szCs w:val="22"/>
                <w:lang w:eastAsia="es-MX"/>
              </w:rPr>
              <w:t>atlas</w:t>
            </w:r>
            <w:r w:rsidRPr="00A24CAF">
              <w:rPr>
                <w:rFonts w:ascii="Calibri" w:hAnsi="Calibri"/>
                <w:szCs w:val="22"/>
                <w:lang w:eastAsia="es-MX"/>
              </w:rPr>
              <w:t xml:space="preserve"> que permita identificar de manera precisa las necesidades urgentes e importantes en las vías de comunicación del municipio</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de adquisición de camiones de volteo</w:t>
            </w:r>
            <w:r w:rsidRPr="00A24CAF">
              <w:rPr>
                <w:rFonts w:ascii="Calibri" w:hAnsi="Calibri"/>
                <w:szCs w:val="22"/>
                <w:lang w:eastAsia="es-MX"/>
              </w:rPr>
              <w:br/>
              <w:t>2.-  Proyecto para brindar mantenimiento en la Calle Iturbide en la cabecera municipal</w:t>
            </w:r>
            <w:r w:rsidRPr="00A24CAF">
              <w:rPr>
                <w:rFonts w:ascii="Calibri" w:hAnsi="Calibri"/>
                <w:szCs w:val="22"/>
                <w:lang w:eastAsia="es-MX"/>
              </w:rPr>
              <w:br/>
              <w:t>3.-  Proyecto para concluir el tramo carretero de El Sauz-Los Sauces</w:t>
            </w:r>
            <w:r w:rsidRPr="00A24CAF">
              <w:rPr>
                <w:rFonts w:ascii="Calibri" w:hAnsi="Calibri"/>
                <w:szCs w:val="22"/>
                <w:lang w:eastAsia="es-MX"/>
              </w:rPr>
              <w:br/>
              <w:t xml:space="preserve">4.-  Proyecto para mantenimiento de vados en el Sauz de Los </w:t>
            </w:r>
            <w:r w:rsidR="00F96DBA" w:rsidRPr="00A24CAF">
              <w:rPr>
                <w:rFonts w:ascii="Calibri" w:hAnsi="Calibri"/>
                <w:szCs w:val="22"/>
                <w:lang w:eastAsia="es-MX"/>
              </w:rPr>
              <w:t>Márquez</w:t>
            </w:r>
            <w:r w:rsidRPr="00A24CAF">
              <w:rPr>
                <w:rFonts w:ascii="Calibri" w:hAnsi="Calibri"/>
                <w:szCs w:val="22"/>
                <w:lang w:eastAsia="es-MX"/>
              </w:rPr>
              <w:t xml:space="preserve">. </w:t>
            </w:r>
            <w:r w:rsidRPr="00A24CAF">
              <w:rPr>
                <w:rFonts w:ascii="Calibri" w:hAnsi="Calibri"/>
                <w:szCs w:val="22"/>
                <w:lang w:eastAsia="es-MX"/>
              </w:rPr>
              <w:br/>
              <w:t>5.- Proyecto para brindar mantenimiento a la calle principal y de Las Peñitas en Barrio de Tapias.</w:t>
            </w:r>
            <w:r w:rsidRPr="00A24CAF">
              <w:rPr>
                <w:rFonts w:ascii="Calibri" w:hAnsi="Calibri"/>
                <w:szCs w:val="22"/>
                <w:lang w:eastAsia="es-MX"/>
              </w:rPr>
              <w:br/>
              <w:t>6.- Proyecto de mantenimiento en calles del Frayle y las Liebres.</w:t>
            </w:r>
            <w:r w:rsidRPr="00A24CAF">
              <w:rPr>
                <w:rFonts w:ascii="Calibri" w:hAnsi="Calibri"/>
                <w:szCs w:val="22"/>
                <w:lang w:eastAsia="es-MX"/>
              </w:rPr>
              <w:br/>
              <w:t>7.- Proyecto de calles en Boquilla de Zaragoza</w:t>
            </w:r>
            <w:r w:rsidRPr="00A24CAF">
              <w:rPr>
                <w:rFonts w:ascii="Calibri" w:hAnsi="Calibri"/>
                <w:szCs w:val="22"/>
                <w:lang w:eastAsia="es-MX"/>
              </w:rPr>
              <w:br/>
              <w:t>8.- Proyecto de mantenimiento de calle principal y salida a los Sauces en Tenasco de Arriba.</w:t>
            </w:r>
            <w:r w:rsidRPr="00A24CAF">
              <w:rPr>
                <w:rFonts w:ascii="Calibri" w:hAnsi="Calibri"/>
                <w:szCs w:val="22"/>
                <w:lang w:eastAsia="es-MX"/>
              </w:rPr>
              <w:br/>
              <w:t>9.- Proyecto de mantenimiento para calles en Los Sauces.</w:t>
            </w:r>
            <w:r w:rsidRPr="00A24CAF">
              <w:rPr>
                <w:rFonts w:ascii="Calibri" w:hAnsi="Calibri"/>
                <w:szCs w:val="22"/>
                <w:lang w:eastAsia="es-MX"/>
              </w:rPr>
              <w:br/>
              <w:t>10.- Proyecto de mantenimiento para calles de la Colonia 18 de marzo y camino a la cementera</w:t>
            </w:r>
            <w:r w:rsidRPr="00A24CAF">
              <w:rPr>
                <w:rFonts w:ascii="Calibri" w:hAnsi="Calibri"/>
                <w:szCs w:val="22"/>
                <w:lang w:eastAsia="es-MX"/>
              </w:rPr>
              <w:br/>
              <w:t>11.- Proyecto de mantenimiento en puentes vehiculares y mamposteo en calle de abajo.</w:t>
            </w:r>
            <w:r w:rsidRPr="00A24CAF">
              <w:rPr>
                <w:rFonts w:ascii="Calibri" w:hAnsi="Calibri"/>
                <w:szCs w:val="22"/>
                <w:lang w:eastAsia="es-MX"/>
              </w:rPr>
              <w:br/>
              <w:t>12. Proyecto de revestimiento en calles del Ojo de Agua</w:t>
            </w:r>
            <w:r w:rsidRPr="00A24CAF">
              <w:rPr>
                <w:rFonts w:ascii="Calibri" w:hAnsi="Calibri"/>
                <w:szCs w:val="22"/>
                <w:lang w:eastAsia="es-MX"/>
              </w:rPr>
              <w:br/>
              <w:t>13 Proyecto para dar mantenimiento en San Antonio</w:t>
            </w:r>
          </w:p>
        </w:tc>
      </w:tr>
      <w:tr w:rsidR="002914D6" w:rsidRPr="00A24CAF" w:rsidTr="00F96DBA">
        <w:trPr>
          <w:cnfStyle w:val="000000100000"/>
          <w:trHeight w:val="88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Realizar la priorización que permita determinar la secuencia de obras en vías  de comunicación del municipio</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Diseñar un proyecto integral a mediano y largo plazo para conectar de manera eficiente a las localidades del interior del municipio</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Realizar los proyectos y presupuestaciones necesarias para las obras señaladas con urgencia, posteriormente las importantes.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Realizar las gestiones de recurso ante las diputaciones local y federal que permitan realizar las obras necesarias.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00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Formar los grupos de inicio de obra que se encargarán de cada una de las obras, en caso de sectorizarlas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211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Diseñar un plan de desarrollo urbano que permita identificar las principales necesidades a cubrir en orden de prioridad de manera que dicho plan trascienda, en el corto plazo, a abatir las necesidades de comunicación</w:t>
            </w:r>
            <w:r w:rsidR="00F96DBA" w:rsidRPr="00A24CAF">
              <w:rPr>
                <w:rFonts w:ascii="Calibri" w:hAnsi="Calibri"/>
                <w:szCs w:val="22"/>
                <w:lang w:eastAsia="es-MX"/>
              </w:rPr>
              <w:t>;</w:t>
            </w:r>
            <w:r w:rsidRPr="00A24CAF">
              <w:rPr>
                <w:rFonts w:ascii="Calibri" w:hAnsi="Calibri"/>
                <w:szCs w:val="22"/>
                <w:lang w:eastAsia="es-MX"/>
              </w:rPr>
              <w:t xml:space="preserve"> en el largo plazo, que permita la conectividad eficiente al interior del municipio.</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La dirección de obra pública diseñará un plan de desarrollo urbano que permita identificar las necesidades, en este rubro, del </w:t>
            </w:r>
            <w:r w:rsidR="00F96DBA" w:rsidRPr="00A24CAF">
              <w:rPr>
                <w:rFonts w:ascii="Calibri" w:hAnsi="Calibri"/>
                <w:szCs w:val="22"/>
                <w:lang w:eastAsia="es-MX"/>
              </w:rPr>
              <w:t>municipio</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710"/>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Ampliar la cobertura a servicios de telecomunicación acorde y disponible a la población</w:t>
            </w: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Realizar un acercamiento a las instancias </w:t>
            </w:r>
            <w:r w:rsidR="00F96DBA" w:rsidRPr="00A24CAF">
              <w:rPr>
                <w:rFonts w:ascii="Calibri" w:hAnsi="Calibri"/>
                <w:szCs w:val="22"/>
                <w:lang w:eastAsia="es-MX"/>
              </w:rPr>
              <w:t>pertinentes</w:t>
            </w:r>
            <w:r w:rsidRPr="00A24CAF">
              <w:rPr>
                <w:rFonts w:ascii="Calibri" w:hAnsi="Calibri"/>
                <w:szCs w:val="22"/>
                <w:lang w:eastAsia="es-MX"/>
              </w:rPr>
              <w:t xml:space="preserve"> para identificar las opciones posibles para la instalación de una antena repetidora que fortalezca el servicio de telefonía móvil.</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Realizar la investigación pertinente sobre el procedimiento que guardaría la antena, las implicaciones para el municipio así como las instancias necesarias. Actuación en consecuencia de esta situación</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1.- Proyecto-colaboración con el Centro Universitario en materia de distribución de red </w:t>
            </w:r>
            <w:r w:rsidR="00F96DBA" w:rsidRPr="00A24CAF">
              <w:rPr>
                <w:rFonts w:ascii="Calibri" w:hAnsi="Calibri"/>
                <w:szCs w:val="22"/>
                <w:lang w:eastAsia="es-MX"/>
              </w:rPr>
              <w:t>inalámbrica</w:t>
            </w:r>
            <w:r w:rsidRPr="00A24CAF">
              <w:rPr>
                <w:rFonts w:ascii="Calibri" w:hAnsi="Calibri"/>
                <w:szCs w:val="22"/>
                <w:lang w:eastAsia="es-MX"/>
              </w:rPr>
              <w:t xml:space="preserve"> (Casa universitaria)</w:t>
            </w:r>
            <w:r w:rsidRPr="00A24CAF">
              <w:rPr>
                <w:rFonts w:ascii="Calibri" w:hAnsi="Calibri"/>
                <w:szCs w:val="22"/>
                <w:lang w:eastAsia="es-MX"/>
              </w:rPr>
              <w:br/>
              <w:t>2.- Proyecto para instalación de antena/distribución de internet inalámbrico en el municipio/comunidades</w:t>
            </w:r>
            <w:r w:rsidRPr="00A24CAF">
              <w:rPr>
                <w:rFonts w:ascii="Calibri" w:hAnsi="Calibri"/>
                <w:szCs w:val="22"/>
                <w:lang w:eastAsia="es-MX"/>
              </w:rPr>
              <w:br/>
              <w:t>3.- Proyecto para fortalecer la distribución de servicio de internet en el municipio</w:t>
            </w:r>
            <w:r w:rsidRPr="00A24CAF">
              <w:rPr>
                <w:rFonts w:ascii="Calibri" w:hAnsi="Calibri"/>
                <w:szCs w:val="22"/>
                <w:lang w:eastAsia="es-MX"/>
              </w:rPr>
              <w:br/>
              <w:t xml:space="preserve">4.- Proyecto para instalación de </w:t>
            </w:r>
            <w:r w:rsidR="00F96DBA" w:rsidRPr="00A24CAF">
              <w:rPr>
                <w:rFonts w:ascii="Calibri" w:hAnsi="Calibri"/>
                <w:szCs w:val="22"/>
                <w:lang w:eastAsia="es-MX"/>
              </w:rPr>
              <w:t>teléfono</w:t>
            </w:r>
            <w:r w:rsidRPr="00A24CAF">
              <w:rPr>
                <w:rFonts w:ascii="Calibri" w:hAnsi="Calibri"/>
                <w:szCs w:val="22"/>
                <w:lang w:eastAsia="es-MX"/>
              </w:rPr>
              <w:t xml:space="preserve"> en Tenasco de Abajo</w:t>
            </w:r>
          </w:p>
        </w:tc>
      </w:tr>
      <w:tr w:rsidR="002914D6" w:rsidRPr="00A24CAF" w:rsidTr="00F96DBA">
        <w:trPr>
          <w:cnfStyle w:val="000000100000"/>
          <w:trHeight w:val="15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Realizar las gestiones tanto en </w:t>
            </w:r>
            <w:r w:rsidR="00F96DBA" w:rsidRPr="00A24CAF">
              <w:rPr>
                <w:rFonts w:ascii="Calibri" w:hAnsi="Calibri"/>
                <w:szCs w:val="22"/>
                <w:lang w:eastAsia="es-MX"/>
              </w:rPr>
              <w:t>Teléfonos</w:t>
            </w:r>
            <w:r w:rsidRPr="00A24CAF">
              <w:rPr>
                <w:rFonts w:ascii="Calibri" w:hAnsi="Calibri"/>
                <w:szCs w:val="22"/>
                <w:lang w:eastAsia="es-MX"/>
              </w:rPr>
              <w:t xml:space="preserve"> de México como en el Centro Universitario del Norte para identificar las opciones posibles que sean factibles para la oferta y ampliación de servicio de banda ancha.</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Realizar un acercamiento con el Centro Universitario del Norte que permita conocer las posibilidades de contar con servicio de banda ancha por medio de una casa universitaria o algún otro programa. </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Realizar la investigación con Telmex sobre el servicio de banda ancha.</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Fortalecer el servicio de disponibilidad de internet en espacios públicos.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Analizar las posibilidades que existan sobre la oferta del servicio de internet en áreas públicas.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020"/>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Ampliar la cobertura en servicios básicos municipales a viviendas</w:t>
            </w: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Establecer un </w:t>
            </w:r>
            <w:r w:rsidR="00F96DBA" w:rsidRPr="00A24CAF">
              <w:rPr>
                <w:rFonts w:ascii="Calibri" w:hAnsi="Calibri"/>
                <w:szCs w:val="22"/>
                <w:lang w:eastAsia="es-MX"/>
              </w:rPr>
              <w:t>atlas</w:t>
            </w:r>
            <w:r w:rsidRPr="00A24CAF">
              <w:rPr>
                <w:rFonts w:ascii="Calibri" w:hAnsi="Calibri"/>
                <w:szCs w:val="22"/>
                <w:lang w:eastAsia="es-MX"/>
              </w:rPr>
              <w:t xml:space="preserve"> de necesidades de servicios públicos a viviendas identificando prioridades ante dichas necesidades.</w:t>
            </w:r>
          </w:p>
        </w:tc>
        <w:tc>
          <w:tcPr>
            <w:tcW w:w="4693" w:type="dxa"/>
            <w:hideMark/>
          </w:tcPr>
          <w:p w:rsidR="002914D6" w:rsidRPr="00A24CAF" w:rsidRDefault="00F96DBA" w:rsidP="00A24CAF">
            <w:pPr>
              <w:cnfStyle w:val="000000010000"/>
              <w:rPr>
                <w:rFonts w:ascii="Calibri" w:hAnsi="Calibri"/>
                <w:szCs w:val="22"/>
                <w:lang w:eastAsia="es-MX"/>
              </w:rPr>
            </w:pPr>
            <w:r w:rsidRPr="00A24CAF">
              <w:rPr>
                <w:rFonts w:ascii="Calibri" w:hAnsi="Calibri"/>
                <w:szCs w:val="22"/>
                <w:lang w:eastAsia="es-MX"/>
              </w:rPr>
              <w:t>Solicitar</w:t>
            </w:r>
            <w:r w:rsidR="002914D6" w:rsidRPr="00A24CAF">
              <w:rPr>
                <w:rFonts w:ascii="Calibri" w:hAnsi="Calibri"/>
                <w:szCs w:val="22"/>
                <w:lang w:eastAsia="es-MX"/>
              </w:rPr>
              <w:t xml:space="preserve"> a la dirección de obras públicas que determine las condiciones de limitación de servicios básicos en las viviendas del municipio</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para ampliación de la red de drenaje en la cabecera municipal</w:t>
            </w:r>
            <w:r w:rsidRPr="00A24CAF">
              <w:rPr>
                <w:rFonts w:ascii="Calibri" w:hAnsi="Calibri"/>
                <w:szCs w:val="22"/>
                <w:lang w:eastAsia="es-MX"/>
              </w:rPr>
              <w:br/>
              <w:t>2.- Proyecto de ampliación de la red de drenaje por la parte del rio en el Sauz de los Márquez</w:t>
            </w:r>
            <w:r w:rsidRPr="00A24CAF">
              <w:rPr>
                <w:rFonts w:ascii="Calibri" w:hAnsi="Calibri"/>
                <w:szCs w:val="22"/>
                <w:lang w:eastAsia="es-MX"/>
              </w:rPr>
              <w:br/>
              <w:t>3. Proyecto de perforación de pozos en Barrio de Tapias</w:t>
            </w:r>
            <w:r w:rsidRPr="00A24CAF">
              <w:rPr>
                <w:rFonts w:ascii="Calibri" w:hAnsi="Calibri"/>
                <w:szCs w:val="22"/>
                <w:lang w:eastAsia="es-MX"/>
              </w:rPr>
              <w:br/>
              <w:t>4.- Proyecto de mantenimiento de la red de drenaje en Tenasco de Arriba</w:t>
            </w:r>
            <w:r w:rsidRPr="00A24CAF">
              <w:rPr>
                <w:rFonts w:ascii="Calibri" w:hAnsi="Calibri"/>
                <w:szCs w:val="22"/>
                <w:lang w:eastAsia="es-MX"/>
              </w:rPr>
              <w:br/>
              <w:t>5.- Proyecto para represa de aguas negras en Colonia 18 de Marzo</w:t>
            </w:r>
            <w:r w:rsidRPr="00A24CAF">
              <w:rPr>
                <w:rFonts w:ascii="Calibri" w:hAnsi="Calibri"/>
                <w:szCs w:val="22"/>
                <w:lang w:eastAsia="es-MX"/>
              </w:rPr>
              <w:br/>
              <w:t>6.- Proyecto de mantenimiento y expansión de la red de drenaje en colonia 21 de marzo.</w:t>
            </w:r>
          </w:p>
        </w:tc>
      </w:tr>
      <w:tr w:rsidR="002914D6" w:rsidRPr="00A24CAF" w:rsidTr="00F96DBA">
        <w:trPr>
          <w:cnfStyle w:val="000000100000"/>
          <w:trHeight w:val="58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Determinar los costos de llevar servicios públicos a las viviendas con carencia de estos.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96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Determinar los programas que pueden abordarse para </w:t>
            </w:r>
            <w:r w:rsidR="00F96DBA" w:rsidRPr="00A24CAF">
              <w:rPr>
                <w:rFonts w:ascii="Calibri" w:hAnsi="Calibri"/>
                <w:szCs w:val="22"/>
                <w:lang w:eastAsia="es-MX"/>
              </w:rPr>
              <w:t>concursar</w:t>
            </w:r>
            <w:r w:rsidRPr="00A24CAF">
              <w:rPr>
                <w:rFonts w:ascii="Calibri" w:hAnsi="Calibri"/>
                <w:szCs w:val="22"/>
                <w:lang w:eastAsia="es-MX"/>
              </w:rPr>
              <w:t xml:space="preserve"> recursos en función a las necesidades a cubrir</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58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Analizar las necesidades urgentes y actuar en consecuencia</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88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Diseñar un programa de avance progresivo en los servicios públicos a viviendas.</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Determinar el rumbo de obra pública para cubrir las necesidades en servicios públicos a viviendas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155"/>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 xml:space="preserve">Atender y </w:t>
            </w:r>
            <w:r w:rsidR="00F96DBA" w:rsidRPr="00A24CAF">
              <w:rPr>
                <w:rFonts w:ascii="Calibri" w:hAnsi="Calibri"/>
                <w:szCs w:val="22"/>
                <w:lang w:eastAsia="es-MX"/>
              </w:rPr>
              <w:t>prevenir</w:t>
            </w:r>
            <w:r w:rsidRPr="00A24CAF">
              <w:rPr>
                <w:rFonts w:ascii="Calibri" w:hAnsi="Calibri"/>
                <w:szCs w:val="22"/>
                <w:lang w:eastAsia="es-MX"/>
              </w:rPr>
              <w:t xml:space="preserve"> los focos de </w:t>
            </w:r>
            <w:r w:rsidR="00F96DBA" w:rsidRPr="00A24CAF">
              <w:rPr>
                <w:rFonts w:ascii="Calibri" w:hAnsi="Calibri"/>
                <w:szCs w:val="22"/>
                <w:lang w:eastAsia="es-MX"/>
              </w:rPr>
              <w:t>infección</w:t>
            </w:r>
            <w:r w:rsidRPr="00A24CAF">
              <w:rPr>
                <w:rFonts w:ascii="Calibri" w:hAnsi="Calibri"/>
                <w:szCs w:val="22"/>
                <w:lang w:eastAsia="es-MX"/>
              </w:rPr>
              <w:t xml:space="preserve"> diversa</w:t>
            </w: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Diseñar un mapa de riesgos ante los posibles focos de infección en las comunidades.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Determinar las localidades con mayores riesgos de infección por uso de letrinas, falta de drenaje y estancamientos diversos.</w:t>
            </w:r>
          </w:p>
        </w:tc>
        <w:tc>
          <w:tcPr>
            <w:tcW w:w="6129"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1. Proyecto de conformación de atlas de riesgo en enfermedades y  focos de infección.</w:t>
            </w:r>
            <w:r w:rsidRPr="00A24CAF">
              <w:rPr>
                <w:rFonts w:ascii="Calibri" w:hAnsi="Calibri"/>
                <w:szCs w:val="22"/>
                <w:lang w:eastAsia="es-MX"/>
              </w:rPr>
              <w:br/>
              <w:t>2.- Proyecto que permita manejo y posible comercialización de residuos sólidos</w:t>
            </w:r>
            <w:r w:rsidRPr="00A24CAF">
              <w:rPr>
                <w:rFonts w:ascii="Calibri" w:hAnsi="Calibri"/>
                <w:szCs w:val="22"/>
                <w:lang w:eastAsia="es-MX"/>
              </w:rPr>
              <w:br/>
              <w:t>3.- proyecto que permita manejo de residuos orgánicos, proceso y reutilización para producción de abono orgánico.</w:t>
            </w:r>
          </w:p>
        </w:tc>
      </w:tr>
      <w:tr w:rsidR="002914D6" w:rsidRPr="00A24CAF" w:rsidTr="00F96DBA">
        <w:trPr>
          <w:cnfStyle w:val="000000010000"/>
          <w:trHeight w:val="15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Diseñar, operar y brindar seguimiento a cursos preventivos ante posibles focos de infección.</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Realizar acercamientos con la población que permitan identificar los riesgos, el manejo de estos y la eventual solución que, de llevar tiempo, permita frenar el riesgo en tanto se da la solución definitiva</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2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Crear y operar un programa de manejo de residuos sólidos así como el correspondiente a manejo de residuos orgánicos.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Realizar la gestión correspondiente a SEMADES de manera que se obtenga la capacitación para el manejo de residuos orgánicos que permita crear fertilizantes a partir de dichos residuos. </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Realizar el acercamiento a SEMADES que permita identificar las posibilidades y manejos de residuos sólidos así como de </w:t>
            </w:r>
            <w:r w:rsidR="00F96DBA" w:rsidRPr="00A24CAF">
              <w:rPr>
                <w:rFonts w:ascii="Calibri" w:hAnsi="Calibri"/>
                <w:szCs w:val="22"/>
                <w:lang w:eastAsia="es-MX"/>
              </w:rPr>
              <w:t>orgánicos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Identificar las posibilidades de comercializar residuos sólidos como </w:t>
            </w:r>
            <w:r w:rsidR="00F96DBA" w:rsidRPr="00A24CAF">
              <w:rPr>
                <w:rFonts w:ascii="Calibri" w:hAnsi="Calibri"/>
                <w:szCs w:val="22"/>
                <w:lang w:eastAsia="es-MX"/>
              </w:rPr>
              <w:t>cartón</w:t>
            </w:r>
            <w:r w:rsidRPr="00A24CAF">
              <w:rPr>
                <w:rFonts w:ascii="Calibri" w:hAnsi="Calibri"/>
                <w:szCs w:val="22"/>
                <w:lang w:eastAsia="es-MX"/>
              </w:rPr>
              <w:t xml:space="preserve">, </w:t>
            </w:r>
            <w:r w:rsidR="00F96DBA" w:rsidRPr="00A24CAF">
              <w:rPr>
                <w:rFonts w:ascii="Calibri" w:hAnsi="Calibri"/>
                <w:szCs w:val="22"/>
                <w:lang w:eastAsia="es-MX"/>
              </w:rPr>
              <w:t>plástico</w:t>
            </w:r>
            <w:r w:rsidRPr="00A24CAF">
              <w:rPr>
                <w:rFonts w:ascii="Calibri" w:hAnsi="Calibri"/>
                <w:szCs w:val="22"/>
                <w:lang w:eastAsia="es-MX"/>
              </w:rPr>
              <w:t>, aluminio, madera.</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485"/>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Ampliar y eficientar el seguimiento institucional a los productores</w:t>
            </w: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Identificar las necesidades  productivas y administrativas en que se agrupa la problemática de estos de manera que se pueda vincular a la oficina multidisciplinaria correspondiente.</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Realizar un sondeo por medio de la oficina de desarrollo rural sobre las necesidades que guardan los productores tanto productivas como administrativas.</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para conformar equipo de Prestadores de Servicios Profesionales (PSP) locales</w:t>
            </w:r>
            <w:r w:rsidRPr="00A24CAF">
              <w:rPr>
                <w:rFonts w:ascii="Calibri" w:hAnsi="Calibri"/>
                <w:szCs w:val="22"/>
                <w:lang w:eastAsia="es-MX"/>
              </w:rPr>
              <w:br/>
              <w:t>2.- Proyectos ejecutivos que participen en programas (Acompañamiento, prediseño, ajuste a reglas de operación)</w:t>
            </w:r>
            <w:r w:rsidRPr="00A24CAF">
              <w:rPr>
                <w:rFonts w:ascii="Calibri" w:hAnsi="Calibri"/>
                <w:szCs w:val="22"/>
                <w:lang w:eastAsia="es-MX"/>
              </w:rPr>
              <w:br/>
              <w:t>3.- Proyecto de difusión de programas y recursos a la ciudadanía en general.</w:t>
            </w:r>
            <w:r w:rsidRPr="00A24CAF">
              <w:rPr>
                <w:rFonts w:ascii="Calibri" w:hAnsi="Calibri"/>
                <w:szCs w:val="22"/>
                <w:lang w:eastAsia="es-MX"/>
              </w:rPr>
              <w:br/>
              <w:t>4.-  Proyecto de conformación de un sistema de monitoreo para población en general que busque asesoría para emprender</w:t>
            </w:r>
            <w:r w:rsidRPr="00A24CAF">
              <w:rPr>
                <w:rFonts w:ascii="Calibri" w:hAnsi="Calibri"/>
                <w:szCs w:val="22"/>
                <w:lang w:eastAsia="es-MX"/>
              </w:rPr>
              <w:br/>
              <w:t>5.- Proyecto para la conformación de una cooperativa/directiva para la obtención de insumos.</w:t>
            </w:r>
          </w:p>
        </w:tc>
      </w:tr>
      <w:tr w:rsidR="002914D6" w:rsidRPr="00A24CAF" w:rsidTr="00F96DBA">
        <w:trPr>
          <w:cnfStyle w:val="000000100000"/>
          <w:trHeight w:val="1215"/>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Crear un sistema de capacidad de respuesta y seguimiento para aquellos ciudadanos que presenten iniciativas productivas.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Determinar un sistema de atención ciudadana que permita que, todos por igual, puedan ser atendidos en la celeridad que su asunto lo permita.</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2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Determinar un sistema de seguimiento que </w:t>
            </w:r>
            <w:r w:rsidR="00F96DBA" w:rsidRPr="00A24CAF">
              <w:rPr>
                <w:rFonts w:ascii="Calibri" w:hAnsi="Calibri"/>
                <w:szCs w:val="22"/>
                <w:lang w:eastAsia="es-MX"/>
              </w:rPr>
              <w:t>permita</w:t>
            </w:r>
            <w:r w:rsidRPr="00A24CAF">
              <w:rPr>
                <w:rFonts w:ascii="Calibri" w:hAnsi="Calibri"/>
                <w:szCs w:val="22"/>
                <w:lang w:eastAsia="es-MX"/>
              </w:rPr>
              <w:t xml:space="preserve"> colaborar a la solución del problema del ciudadano así como brindar el seguimiento administrativo que requiera.</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5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Generar la iniciativa de un consejo que permita unir necesidades, presupuestos e insumos para obtener mejores preciso en insumos, </w:t>
            </w:r>
            <w:r w:rsidR="00F96DBA" w:rsidRPr="00A24CAF">
              <w:rPr>
                <w:rFonts w:ascii="Calibri" w:hAnsi="Calibri"/>
                <w:szCs w:val="22"/>
                <w:lang w:eastAsia="es-MX"/>
              </w:rPr>
              <w:t>herramientas</w:t>
            </w:r>
            <w:r w:rsidRPr="00A24CAF">
              <w:rPr>
                <w:rFonts w:ascii="Calibri" w:hAnsi="Calibri"/>
                <w:szCs w:val="22"/>
                <w:lang w:eastAsia="es-MX"/>
              </w:rPr>
              <w:t xml:space="preserve"> implementos o diversos productos mediante una programación a corto y mediano plazo.</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Convocar a los productores a realizar una reunión que permita determinar las necesidades de obtención de insumos que facilite la adquisición de los mismos y su eventual compra por un mayor volumen.</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Conformar un comité conjunto de adquisición de insumos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545"/>
        </w:trPr>
        <w:tc>
          <w:tcPr>
            <w:cnfStyle w:val="001000000000"/>
            <w:tcW w:w="1843" w:type="dxa"/>
            <w:vMerge w:val="restart"/>
            <w:hideMark/>
          </w:tcPr>
          <w:p w:rsidR="002914D6" w:rsidRPr="00A24CAF" w:rsidRDefault="00F96DBA" w:rsidP="00A24CAF">
            <w:pPr>
              <w:rPr>
                <w:rFonts w:ascii="Calibri" w:hAnsi="Calibri"/>
                <w:szCs w:val="22"/>
                <w:lang w:eastAsia="es-MX"/>
              </w:rPr>
            </w:pPr>
            <w:r>
              <w:rPr>
                <w:rFonts w:ascii="Calibri" w:hAnsi="Calibri"/>
                <w:szCs w:val="22"/>
                <w:lang w:eastAsia="es-MX"/>
              </w:rPr>
              <w:t>Identifi</w:t>
            </w:r>
            <w:r w:rsidRPr="00A24CAF">
              <w:rPr>
                <w:rFonts w:ascii="Calibri" w:hAnsi="Calibri"/>
                <w:szCs w:val="22"/>
                <w:lang w:eastAsia="es-MX"/>
              </w:rPr>
              <w:t>car</w:t>
            </w:r>
            <w:r w:rsidR="002914D6" w:rsidRPr="00A24CAF">
              <w:rPr>
                <w:rFonts w:ascii="Calibri" w:hAnsi="Calibri"/>
                <w:szCs w:val="22"/>
                <w:lang w:eastAsia="es-MX"/>
              </w:rPr>
              <w:t xml:space="preserve">, estructurar y brindar un </w:t>
            </w:r>
            <w:r w:rsidRPr="00A24CAF">
              <w:rPr>
                <w:rFonts w:ascii="Calibri" w:hAnsi="Calibri"/>
                <w:szCs w:val="22"/>
                <w:lang w:eastAsia="es-MX"/>
              </w:rPr>
              <w:t>seguimiento</w:t>
            </w:r>
            <w:r w:rsidR="002914D6" w:rsidRPr="00A24CAF">
              <w:rPr>
                <w:rFonts w:ascii="Calibri" w:hAnsi="Calibri"/>
                <w:szCs w:val="22"/>
                <w:lang w:eastAsia="es-MX"/>
              </w:rPr>
              <w:t xml:space="preserve"> puntual a los objetivos </w:t>
            </w:r>
            <w:r w:rsidRPr="00A24CAF">
              <w:rPr>
                <w:rFonts w:ascii="Calibri" w:hAnsi="Calibri"/>
                <w:szCs w:val="22"/>
                <w:lang w:eastAsia="es-MX"/>
              </w:rPr>
              <w:t>institucionales</w:t>
            </w:r>
            <w:r w:rsidR="002914D6" w:rsidRPr="00A24CAF">
              <w:rPr>
                <w:rFonts w:ascii="Calibri" w:hAnsi="Calibri"/>
                <w:szCs w:val="22"/>
                <w:lang w:eastAsia="es-MX"/>
              </w:rPr>
              <w:t xml:space="preserve"> de la gestión</w:t>
            </w: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Brindar el acercamiento preciso a las comunidades y sectores que se involucrarán en distintos programas, proyectos, acciones de manera que se precise el impacto y beneficio de la obra.</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Generar instrumentos y acciones que permitan informar a la población sobre las obras a realizar (LO ideal son presupuestos participativos que no se aplican en </w:t>
            </w:r>
            <w:r w:rsidR="00F96DBA" w:rsidRPr="00A24CAF">
              <w:rPr>
                <w:rFonts w:ascii="Calibri" w:hAnsi="Calibri"/>
                <w:szCs w:val="22"/>
                <w:lang w:eastAsia="es-MX"/>
              </w:rPr>
              <w:t>México</w:t>
            </w:r>
            <w:r w:rsidRPr="00A24CAF">
              <w:rPr>
                <w:rFonts w:ascii="Calibri" w:hAnsi="Calibri"/>
                <w:szCs w:val="22"/>
                <w:lang w:eastAsia="es-MX"/>
              </w:rPr>
              <w:t>, salvo municipios con amplitud en su presupuesto)</w:t>
            </w:r>
          </w:p>
        </w:tc>
        <w:tc>
          <w:tcPr>
            <w:tcW w:w="6129"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1.- Proyecto para la constitución de un comité ciudadano en tema de transparencia</w:t>
            </w:r>
            <w:r w:rsidRPr="00A24CAF">
              <w:rPr>
                <w:rFonts w:ascii="Calibri" w:hAnsi="Calibri"/>
                <w:szCs w:val="22"/>
                <w:lang w:eastAsia="es-MX"/>
              </w:rPr>
              <w:br/>
              <w:t>2.- Proyecto para la conformación de una gaceta que permita difundir acciones y decisiones</w:t>
            </w:r>
            <w:r w:rsidRPr="00A24CAF">
              <w:rPr>
                <w:rFonts w:ascii="Calibri" w:hAnsi="Calibri"/>
                <w:szCs w:val="22"/>
                <w:lang w:eastAsia="es-MX"/>
              </w:rPr>
              <w:br/>
              <w:t>3.- Proyecto de capacitación y mejora continua de los procesos gubernamentales.</w:t>
            </w:r>
            <w:r w:rsidRPr="00A24CAF">
              <w:rPr>
                <w:rFonts w:ascii="Calibri" w:hAnsi="Calibri"/>
                <w:szCs w:val="22"/>
                <w:lang w:eastAsia="es-MX"/>
              </w:rPr>
              <w:br/>
              <w:t>4.- Proyecto de conformación de ideología institucional, distribución y fomento de información</w:t>
            </w:r>
          </w:p>
        </w:tc>
      </w:tr>
      <w:tr w:rsidR="002914D6" w:rsidRPr="00A24CAF" w:rsidTr="00F96DBA">
        <w:trPr>
          <w:cnfStyle w:val="00000001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Socializar en foros, mesas de trabajo, informes </w:t>
            </w:r>
            <w:r w:rsidR="00F96DBA" w:rsidRPr="00A24CAF">
              <w:rPr>
                <w:rFonts w:ascii="Calibri" w:hAnsi="Calibri"/>
                <w:szCs w:val="22"/>
                <w:lang w:eastAsia="es-MX"/>
              </w:rPr>
              <w:t>periódicos</w:t>
            </w:r>
            <w:r w:rsidRPr="00A24CAF">
              <w:rPr>
                <w:rFonts w:ascii="Calibri" w:hAnsi="Calibri"/>
                <w:szCs w:val="22"/>
                <w:lang w:eastAsia="es-MX"/>
              </w:rPr>
              <w:t xml:space="preserve"> los avances de los </w:t>
            </w:r>
            <w:r w:rsidR="00F96DBA" w:rsidRPr="00A24CAF">
              <w:rPr>
                <w:rFonts w:ascii="Calibri" w:hAnsi="Calibri"/>
                <w:szCs w:val="22"/>
                <w:lang w:eastAsia="es-MX"/>
              </w:rPr>
              <w:t>objetivos</w:t>
            </w:r>
            <w:r w:rsidRPr="00A24CAF">
              <w:rPr>
                <w:rFonts w:ascii="Calibri" w:hAnsi="Calibri"/>
                <w:szCs w:val="22"/>
                <w:lang w:eastAsia="es-MX"/>
              </w:rPr>
              <w:t xml:space="preserve"> planteados.</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Diseñar instrumentos para informar sobre avances. Un </w:t>
            </w:r>
            <w:r w:rsidR="00F96DBA" w:rsidRPr="00A24CAF">
              <w:rPr>
                <w:rFonts w:ascii="Calibri" w:hAnsi="Calibri"/>
                <w:szCs w:val="22"/>
                <w:lang w:eastAsia="es-MX"/>
              </w:rPr>
              <w:t>periódico</w:t>
            </w:r>
            <w:r w:rsidRPr="00A24CAF">
              <w:rPr>
                <w:rFonts w:ascii="Calibri" w:hAnsi="Calibri"/>
                <w:szCs w:val="22"/>
                <w:lang w:eastAsia="es-MX"/>
              </w:rPr>
              <w:t xml:space="preserve"> municipal podría ser la opción, con un tiraje modesto.</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Conformar un comité de seguimiento a los objetivos institucionales.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Diseñar una convocatoria que permita conformar el comité ciudadano de seguimiento de objetivos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Conformar el comité ciudadano de seguimiento de objetivos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2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Realizar procesos de sensibilización en el equipo de trabajo así como de socialización de los objetivos, filosofía de trabajo, valores y principios institucionales.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Desarrollar sesiones con el equipo de trabajo que permita difundir y asumir la </w:t>
            </w:r>
            <w:r w:rsidR="00F96DBA" w:rsidRPr="00A24CAF">
              <w:rPr>
                <w:rFonts w:ascii="Calibri" w:hAnsi="Calibri"/>
                <w:szCs w:val="22"/>
                <w:lang w:eastAsia="es-MX"/>
              </w:rPr>
              <w:t>filosofía</w:t>
            </w:r>
            <w:r w:rsidRPr="00A24CAF">
              <w:rPr>
                <w:rFonts w:ascii="Calibri" w:hAnsi="Calibri"/>
                <w:szCs w:val="22"/>
                <w:lang w:eastAsia="es-MX"/>
              </w:rPr>
              <w:t xml:space="preserve"> del ayuntamiento.</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200"/>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Abordar y diversificar el vocacionamiento municipal</w:t>
            </w: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Generar un </w:t>
            </w:r>
            <w:r w:rsidR="00F96DBA" w:rsidRPr="00A24CAF">
              <w:rPr>
                <w:rFonts w:ascii="Calibri" w:hAnsi="Calibri"/>
                <w:szCs w:val="22"/>
                <w:lang w:eastAsia="es-MX"/>
              </w:rPr>
              <w:t>vínculo</w:t>
            </w:r>
            <w:r w:rsidRPr="00A24CAF">
              <w:rPr>
                <w:rFonts w:ascii="Calibri" w:hAnsi="Calibri"/>
                <w:szCs w:val="22"/>
                <w:lang w:eastAsia="es-MX"/>
              </w:rPr>
              <w:t xml:space="preserve"> de cooperación tanto con la Universidad de Chapingo, José Narro o el Centro Universitario de Ciencias Biológicas y Agropecuarias para trabajar de manera efectiva con el vocacionamiento local.</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Presentar un diagnóstico de la situación municipal en referencia a producción rural y situación de campos, extensión, cultivos tradicionales, sistemas de riego, capacidad de obtención de agua</w:t>
            </w:r>
          </w:p>
        </w:tc>
        <w:tc>
          <w:tcPr>
            <w:tcW w:w="6129"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1.- Proyecto de vinculación con las universidades que permitan fortalecer el vocacionamiento local.</w:t>
            </w:r>
            <w:r w:rsidRPr="00A24CAF">
              <w:rPr>
                <w:rFonts w:ascii="Calibri" w:hAnsi="Calibri"/>
                <w:szCs w:val="22"/>
                <w:lang w:eastAsia="es-MX"/>
              </w:rPr>
              <w:br/>
              <w:t>2.- Proyecto de investigación que fortalezcan el vocacionamiento productivo local.</w:t>
            </w:r>
          </w:p>
        </w:tc>
      </w:tr>
      <w:tr w:rsidR="002914D6" w:rsidRPr="00A24CAF" w:rsidTr="00F96DBA">
        <w:trPr>
          <w:cnfStyle w:val="00000010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Solicitar a dependencias de educación superior la colaboración en investigación con temas de desarrollo rural</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Fomentar la implementación tecnológica a actividades productivas.</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Solicitar las opciones en tecnificación que podrían implementarse en el </w:t>
            </w:r>
            <w:r w:rsidR="00F96DBA" w:rsidRPr="00A24CAF">
              <w:rPr>
                <w:rFonts w:ascii="Calibri" w:hAnsi="Calibri"/>
                <w:szCs w:val="22"/>
                <w:lang w:eastAsia="es-MX"/>
              </w:rPr>
              <w:t>municipio</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560"/>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 xml:space="preserve">Ampliar las posibilidades laborales </w:t>
            </w: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Reactivar las actividades que se realizaban  años atrás mediante actividades productivas en siembra de cebolla, papa, vegetales.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Identificar las potencialidades que se tiene y la capacidad productiva de los predios que habían sido utilizados con anterioridad.</w:t>
            </w:r>
          </w:p>
        </w:tc>
        <w:tc>
          <w:tcPr>
            <w:tcW w:w="6129"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1.- Proyecto de conformación de banco de datos de necesidades ciudadanas y productivas</w:t>
            </w:r>
            <w:r w:rsidRPr="00A24CAF">
              <w:rPr>
                <w:rFonts w:ascii="Calibri" w:hAnsi="Calibri"/>
                <w:szCs w:val="22"/>
                <w:lang w:eastAsia="es-MX"/>
              </w:rPr>
              <w:br/>
              <w:t>2.- Proyecto de abastecimiento de recursos humanos que permitan la presentación de actividades para  abatir el rezago de las comunidades.</w:t>
            </w:r>
            <w:r w:rsidRPr="00A24CAF">
              <w:rPr>
                <w:rFonts w:ascii="Calibri" w:hAnsi="Calibri"/>
                <w:szCs w:val="22"/>
                <w:lang w:eastAsia="es-MX"/>
              </w:rPr>
              <w:br/>
              <w:t>3.- Proyecto ejecutivo municipal que contemple el fortalecimiento de negocios, productores y emprendedores.</w:t>
            </w:r>
            <w:r w:rsidRPr="00A24CAF">
              <w:rPr>
                <w:rFonts w:ascii="Calibri" w:hAnsi="Calibri"/>
                <w:szCs w:val="22"/>
                <w:lang w:eastAsia="es-MX"/>
              </w:rPr>
              <w:br/>
              <w:t>4.- Proyecto para conformar equipo de Prestadores de Servicios Profesionales (PSP) locales</w:t>
            </w:r>
            <w:r w:rsidRPr="00A24CAF">
              <w:rPr>
                <w:rFonts w:ascii="Calibri" w:hAnsi="Calibri"/>
                <w:szCs w:val="22"/>
                <w:lang w:eastAsia="es-MX"/>
              </w:rPr>
              <w:br/>
              <w:t>5.- Proyectos ejecutivos que participen en programas (Acompañamiento, prediseño, ajuste a reglas de operación)</w:t>
            </w:r>
            <w:r w:rsidRPr="00A24CAF">
              <w:rPr>
                <w:rFonts w:ascii="Calibri" w:hAnsi="Calibri"/>
                <w:szCs w:val="22"/>
                <w:lang w:eastAsia="es-MX"/>
              </w:rPr>
              <w:br/>
              <w:t>6.- Proyecto de difusión de programas y recursos a la ciudadanía en general.</w:t>
            </w:r>
            <w:r w:rsidRPr="00A24CAF">
              <w:rPr>
                <w:rFonts w:ascii="Calibri" w:hAnsi="Calibri"/>
                <w:szCs w:val="22"/>
                <w:lang w:eastAsia="es-MX"/>
              </w:rPr>
              <w:br/>
              <w:t>7.- Proyecto de investigación de mercado para los productos con potencialidades locales.</w:t>
            </w:r>
            <w:r w:rsidRPr="00A24CAF">
              <w:rPr>
                <w:rFonts w:ascii="Calibri" w:hAnsi="Calibri"/>
                <w:szCs w:val="22"/>
                <w:lang w:eastAsia="es-MX"/>
              </w:rPr>
              <w:br/>
              <w:t>8.- Proyecto de casa hogar para adultos mayores</w:t>
            </w:r>
          </w:p>
        </w:tc>
      </w:tr>
      <w:tr w:rsidR="002914D6" w:rsidRPr="00A24CAF" w:rsidTr="00F96DBA">
        <w:trPr>
          <w:cnfStyle w:val="00000001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Presentar un programa de reactivación de dichos predios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Identificar a interesados que puedan formar parte de este programa</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Identificar los comportamientos de dichos productos en el </w:t>
            </w:r>
            <w:r w:rsidR="00F96DBA" w:rsidRPr="00A24CAF">
              <w:rPr>
                <w:rFonts w:ascii="Calibri" w:hAnsi="Calibri"/>
                <w:szCs w:val="22"/>
                <w:lang w:eastAsia="es-MX"/>
              </w:rPr>
              <w:t>mercado</w:t>
            </w:r>
            <w:r w:rsidRPr="00A24CAF">
              <w:rPr>
                <w:rFonts w:ascii="Calibri" w:hAnsi="Calibri"/>
                <w:szCs w:val="22"/>
                <w:lang w:eastAsia="es-MX"/>
              </w:rPr>
              <w:t xml:space="preserve"> al menos en los </w:t>
            </w:r>
            <w:r w:rsidR="00F96DBA" w:rsidRPr="00A24CAF">
              <w:rPr>
                <w:rFonts w:ascii="Calibri" w:hAnsi="Calibri"/>
                <w:szCs w:val="22"/>
                <w:lang w:eastAsia="es-MX"/>
              </w:rPr>
              <w:t>últimos</w:t>
            </w:r>
            <w:r w:rsidRPr="00A24CAF">
              <w:rPr>
                <w:rFonts w:ascii="Calibri" w:hAnsi="Calibri"/>
                <w:szCs w:val="22"/>
                <w:lang w:eastAsia="es-MX"/>
              </w:rPr>
              <w:t xml:space="preserve"> 7 años y su tendencia de valor de mercado</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Fomentar la conformación de grupos de trabajo </w:t>
            </w:r>
            <w:r w:rsidR="00F96DBA" w:rsidRPr="00A24CAF">
              <w:rPr>
                <w:rFonts w:ascii="Calibri" w:hAnsi="Calibri"/>
                <w:szCs w:val="22"/>
                <w:lang w:eastAsia="es-MX"/>
              </w:rPr>
              <w:t>interdi</w:t>
            </w:r>
            <w:r w:rsidR="00F96DBA">
              <w:rPr>
                <w:rFonts w:ascii="Calibri" w:hAnsi="Calibri"/>
                <w:szCs w:val="22"/>
                <w:lang w:eastAsia="es-MX"/>
              </w:rPr>
              <w:t>s</w:t>
            </w:r>
            <w:r w:rsidR="00F96DBA" w:rsidRPr="00A24CAF">
              <w:rPr>
                <w:rFonts w:ascii="Calibri" w:hAnsi="Calibri"/>
                <w:szCs w:val="22"/>
                <w:lang w:eastAsia="es-MX"/>
              </w:rPr>
              <w:t>ciplinario</w:t>
            </w:r>
            <w:r w:rsidRPr="00A24CAF">
              <w:rPr>
                <w:rFonts w:ascii="Calibri" w:hAnsi="Calibri"/>
                <w:szCs w:val="22"/>
                <w:lang w:eastAsia="es-MX"/>
              </w:rPr>
              <w:t xml:space="preserve"> que permitan la producción diversa así como colabore en las inversiones particulares que eviten la descapitalización de las familias.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Analizar las posibilidades e interés social de conformar cooperativas de producción</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02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Identificar instituciones que proporcionen capital semilla para iniciar un negocio con valor agregado en el municipio</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11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Convocar a la ciudadanía en la conformación de grupos informativos para la conformación de grupos de productores en esquema con capital semilla.</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9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Convocar a la ciudadanía en la conformación de cooperativas de producción así como, en su eventual interés, la conformación de estas.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23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Identificar las propuestas productivas que puedan estar gestando los </w:t>
            </w:r>
            <w:r w:rsidR="00F96DBA" w:rsidRPr="00A24CAF">
              <w:rPr>
                <w:rFonts w:ascii="Calibri" w:hAnsi="Calibri"/>
                <w:szCs w:val="22"/>
                <w:lang w:eastAsia="es-MX"/>
              </w:rPr>
              <w:t>jóvenes</w:t>
            </w:r>
            <w:r w:rsidRPr="00A24CAF">
              <w:rPr>
                <w:rFonts w:ascii="Calibri" w:hAnsi="Calibri"/>
                <w:szCs w:val="22"/>
                <w:lang w:eastAsia="es-MX"/>
              </w:rPr>
              <w:t xml:space="preserve"> para impulsar las ideas y </w:t>
            </w:r>
            <w:r w:rsidR="00F96DBA" w:rsidRPr="00A24CAF">
              <w:rPr>
                <w:rFonts w:ascii="Calibri" w:hAnsi="Calibri"/>
                <w:szCs w:val="22"/>
                <w:lang w:eastAsia="es-MX"/>
              </w:rPr>
              <w:t>cristalizar</w:t>
            </w:r>
            <w:r w:rsidRPr="00A24CAF">
              <w:rPr>
                <w:rFonts w:ascii="Calibri" w:hAnsi="Calibri"/>
                <w:szCs w:val="22"/>
                <w:lang w:eastAsia="es-MX"/>
              </w:rPr>
              <w:t>, mediante el apoyo de los consejos correspondientes como el de desarrollo rural sustentable, para la puesta en marcha de estos.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Realizar una convocatoria que fomente el interés y apoyo a propuestas productivas de los jóvenes.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99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Analizar las propuestas e identificación de estas para colocarlas en ciertos programas de distintas dependencias.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Identificar los distintos programas y fondos en que pueden incluirse las propuestas. </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2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Identificar las nuevas tecnologías en sistemas de producción que puedan colaborar al desarrollo o potenciación de distintas producciones. (Ambientes controlados, lluvia seca, </w:t>
            </w:r>
            <w:r w:rsidR="00F96DBA" w:rsidRPr="00A24CAF">
              <w:rPr>
                <w:rFonts w:ascii="Calibri" w:hAnsi="Calibri"/>
                <w:szCs w:val="22"/>
                <w:lang w:eastAsia="es-MX"/>
              </w:rPr>
              <w:t>hidroponía</w:t>
            </w:r>
            <w:r w:rsidRPr="00A24CAF">
              <w:rPr>
                <w:rFonts w:ascii="Calibri" w:hAnsi="Calibri"/>
                <w:szCs w:val="22"/>
                <w:lang w:eastAsia="es-MX"/>
              </w:rPr>
              <w:t>, acuaponia)</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Identificar el tipo de iniciativa a la vez que se define el sistema de producción en cuestión, con ello, identificar las posibilidades en aplicación tecnológica existente.</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100000"/>
              <w:rPr>
                <w:rFonts w:ascii="Calibri" w:hAnsi="Calibri"/>
                <w:szCs w:val="22"/>
                <w:lang w:eastAsia="es-MX"/>
              </w:rPr>
            </w:pP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Identificar los distintos avances tecnológicos de dicho sistema</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1185"/>
        </w:trPr>
        <w:tc>
          <w:tcPr>
            <w:cnfStyle w:val="001000000000"/>
            <w:tcW w:w="1843" w:type="dxa"/>
            <w:vMerge w:val="restart"/>
            <w:hideMark/>
          </w:tcPr>
          <w:p w:rsidR="002914D6" w:rsidRPr="00A24CAF" w:rsidRDefault="002914D6" w:rsidP="00A24CAF">
            <w:pPr>
              <w:rPr>
                <w:rFonts w:ascii="Calibri" w:hAnsi="Calibri"/>
                <w:szCs w:val="22"/>
                <w:lang w:eastAsia="es-MX"/>
              </w:rPr>
            </w:pPr>
            <w:r w:rsidRPr="00A24CAF">
              <w:rPr>
                <w:rFonts w:ascii="Calibri" w:hAnsi="Calibri"/>
                <w:szCs w:val="22"/>
                <w:lang w:eastAsia="es-MX"/>
              </w:rPr>
              <w:t>Ampliar las posibilidades laborales para mujeres</w:t>
            </w:r>
          </w:p>
        </w:tc>
        <w:tc>
          <w:tcPr>
            <w:tcW w:w="2410"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Fomentar la conformación de grupos de trabajo de mujeres que les permita </w:t>
            </w:r>
            <w:r w:rsidR="00F96DBA" w:rsidRPr="00A24CAF">
              <w:rPr>
                <w:rFonts w:ascii="Calibri" w:hAnsi="Calibri"/>
                <w:szCs w:val="22"/>
                <w:lang w:eastAsia="es-MX"/>
              </w:rPr>
              <w:t>acce</w:t>
            </w:r>
            <w:r w:rsidR="00F96DBA">
              <w:rPr>
                <w:rFonts w:ascii="Calibri" w:hAnsi="Calibri"/>
                <w:szCs w:val="22"/>
                <w:lang w:eastAsia="es-MX"/>
              </w:rPr>
              <w:t>der</w:t>
            </w:r>
            <w:r w:rsidRPr="00A24CAF">
              <w:rPr>
                <w:rFonts w:ascii="Calibri" w:hAnsi="Calibri"/>
                <w:szCs w:val="22"/>
                <w:lang w:eastAsia="es-MX"/>
              </w:rPr>
              <w:t xml:space="preserve"> a la vida productiva del municipio.</w:t>
            </w: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Realizar una convocatoria que fomente el interés y apoyo a propuestas productivas de los jóvenes.</w:t>
            </w:r>
          </w:p>
        </w:tc>
        <w:tc>
          <w:tcPr>
            <w:tcW w:w="6129" w:type="dxa"/>
            <w:vMerge/>
            <w:hideMark/>
          </w:tcPr>
          <w:p w:rsidR="002914D6" w:rsidRPr="00A24CAF" w:rsidRDefault="002914D6" w:rsidP="00A24CAF">
            <w:pPr>
              <w:cnfStyle w:val="000000010000"/>
              <w:rPr>
                <w:rFonts w:ascii="Calibri" w:hAnsi="Calibri"/>
                <w:szCs w:val="22"/>
                <w:lang w:eastAsia="es-MX"/>
              </w:rPr>
            </w:pPr>
          </w:p>
        </w:tc>
      </w:tr>
      <w:tr w:rsidR="002914D6" w:rsidRPr="00A24CAF" w:rsidTr="00F96DBA">
        <w:trPr>
          <w:cnfStyle w:val="000000100000"/>
          <w:trHeight w:val="15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val="restart"/>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 xml:space="preserve">Identificar las propuestas productivas que puedan estar gestando las </w:t>
            </w:r>
            <w:r w:rsidR="00F96DBA" w:rsidRPr="00A24CAF">
              <w:rPr>
                <w:rFonts w:ascii="Calibri" w:hAnsi="Calibri"/>
                <w:szCs w:val="22"/>
                <w:lang w:eastAsia="es-MX"/>
              </w:rPr>
              <w:t>jóvenes</w:t>
            </w:r>
            <w:r w:rsidRPr="00A24CAF">
              <w:rPr>
                <w:rFonts w:ascii="Calibri" w:hAnsi="Calibri"/>
                <w:szCs w:val="22"/>
                <w:lang w:eastAsia="es-MX"/>
              </w:rPr>
              <w:t xml:space="preserve">  mujeres para impulsar las ideas y </w:t>
            </w:r>
            <w:r w:rsidR="00F96DBA" w:rsidRPr="00A24CAF">
              <w:rPr>
                <w:rFonts w:ascii="Calibri" w:hAnsi="Calibri"/>
                <w:szCs w:val="22"/>
                <w:lang w:eastAsia="es-MX"/>
              </w:rPr>
              <w:t>cristalizar</w:t>
            </w:r>
            <w:r w:rsidRPr="00A24CAF">
              <w:rPr>
                <w:rFonts w:ascii="Calibri" w:hAnsi="Calibri"/>
                <w:szCs w:val="22"/>
                <w:lang w:eastAsia="es-MX"/>
              </w:rPr>
              <w:t>, mediante el apoyo de los consejos correspondientes como el de desarrollo rural sustentable, para la puesta en marcha de estos.</w:t>
            </w:r>
          </w:p>
        </w:tc>
        <w:tc>
          <w:tcPr>
            <w:tcW w:w="4693" w:type="dxa"/>
            <w:hideMark/>
          </w:tcPr>
          <w:p w:rsidR="002914D6" w:rsidRPr="00A24CAF" w:rsidRDefault="002914D6" w:rsidP="00A24CAF">
            <w:pPr>
              <w:cnfStyle w:val="000000100000"/>
              <w:rPr>
                <w:rFonts w:ascii="Calibri" w:hAnsi="Calibri"/>
                <w:szCs w:val="22"/>
                <w:lang w:eastAsia="es-MX"/>
              </w:rPr>
            </w:pPr>
            <w:r w:rsidRPr="00A24CAF">
              <w:rPr>
                <w:rFonts w:ascii="Calibri" w:hAnsi="Calibri"/>
                <w:szCs w:val="22"/>
                <w:lang w:eastAsia="es-MX"/>
              </w:rPr>
              <w:t>Analizar las propuestas e identificación de estas para colocarlas en ciertos programas de distintas dependencias.</w:t>
            </w:r>
          </w:p>
        </w:tc>
        <w:tc>
          <w:tcPr>
            <w:tcW w:w="6129" w:type="dxa"/>
            <w:vMerge/>
            <w:hideMark/>
          </w:tcPr>
          <w:p w:rsidR="002914D6" w:rsidRPr="00A24CAF" w:rsidRDefault="002914D6" w:rsidP="00A24CAF">
            <w:pPr>
              <w:cnfStyle w:val="000000100000"/>
              <w:rPr>
                <w:rFonts w:ascii="Calibri" w:hAnsi="Calibri"/>
                <w:szCs w:val="22"/>
                <w:lang w:eastAsia="es-MX"/>
              </w:rPr>
            </w:pPr>
          </w:p>
        </w:tc>
      </w:tr>
      <w:tr w:rsidR="002914D6" w:rsidRPr="00A24CAF" w:rsidTr="00F96DBA">
        <w:trPr>
          <w:cnfStyle w:val="000000010000"/>
          <w:trHeight w:val="600"/>
        </w:trPr>
        <w:tc>
          <w:tcPr>
            <w:cnfStyle w:val="001000000000"/>
            <w:tcW w:w="1843" w:type="dxa"/>
            <w:vMerge/>
            <w:hideMark/>
          </w:tcPr>
          <w:p w:rsidR="002914D6" w:rsidRPr="00A24CAF" w:rsidRDefault="002914D6" w:rsidP="00A24CAF">
            <w:pPr>
              <w:rPr>
                <w:rFonts w:ascii="Calibri" w:hAnsi="Calibri"/>
                <w:szCs w:val="22"/>
                <w:lang w:eastAsia="es-MX"/>
              </w:rPr>
            </w:pPr>
          </w:p>
        </w:tc>
        <w:tc>
          <w:tcPr>
            <w:tcW w:w="2410" w:type="dxa"/>
            <w:vMerge/>
            <w:hideMark/>
          </w:tcPr>
          <w:p w:rsidR="002914D6" w:rsidRPr="00A24CAF" w:rsidRDefault="002914D6" w:rsidP="00A24CAF">
            <w:pPr>
              <w:cnfStyle w:val="000000010000"/>
              <w:rPr>
                <w:rFonts w:ascii="Calibri" w:hAnsi="Calibri"/>
                <w:szCs w:val="22"/>
                <w:lang w:eastAsia="es-MX"/>
              </w:rPr>
            </w:pPr>
          </w:p>
        </w:tc>
        <w:tc>
          <w:tcPr>
            <w:tcW w:w="4693" w:type="dxa"/>
            <w:hideMark/>
          </w:tcPr>
          <w:p w:rsidR="002914D6" w:rsidRPr="00A24CAF" w:rsidRDefault="002914D6" w:rsidP="00A24CAF">
            <w:pPr>
              <w:cnfStyle w:val="000000010000"/>
              <w:rPr>
                <w:rFonts w:ascii="Calibri" w:hAnsi="Calibri"/>
                <w:szCs w:val="22"/>
                <w:lang w:eastAsia="es-MX"/>
              </w:rPr>
            </w:pPr>
            <w:r w:rsidRPr="00A24CAF">
              <w:rPr>
                <w:rFonts w:ascii="Calibri" w:hAnsi="Calibri"/>
                <w:szCs w:val="22"/>
                <w:lang w:eastAsia="es-MX"/>
              </w:rPr>
              <w:t xml:space="preserve">Identificar los distintos programas y fondos en que pueden incluirse las propuestas. </w:t>
            </w:r>
          </w:p>
        </w:tc>
        <w:tc>
          <w:tcPr>
            <w:tcW w:w="6129" w:type="dxa"/>
            <w:vMerge/>
            <w:hideMark/>
          </w:tcPr>
          <w:p w:rsidR="002914D6" w:rsidRPr="00A24CAF" w:rsidRDefault="002914D6" w:rsidP="00A24CAF">
            <w:pPr>
              <w:cnfStyle w:val="000000010000"/>
              <w:rPr>
                <w:rFonts w:ascii="Calibri" w:hAnsi="Calibri"/>
                <w:szCs w:val="22"/>
                <w:lang w:eastAsia="es-MX"/>
              </w:rPr>
            </w:pPr>
          </w:p>
        </w:tc>
      </w:tr>
    </w:tbl>
    <w:p w:rsidR="00B010BB" w:rsidRPr="0091685C" w:rsidRDefault="00B010BB" w:rsidP="002914D6">
      <w:pPr>
        <w:ind w:left="142"/>
        <w:jc w:val="center"/>
        <w:rPr>
          <w:rFonts w:ascii="Arial" w:hAnsi="Arial" w:cs="Arial"/>
          <w:b/>
          <w:sz w:val="24"/>
        </w:rPr>
      </w:pPr>
    </w:p>
    <w:p w:rsidR="00A24CAF" w:rsidRDefault="00A24CAF" w:rsidP="00B010BB">
      <w:pPr>
        <w:jc w:val="center"/>
        <w:rPr>
          <w:rFonts w:ascii="Arial" w:hAnsi="Arial" w:cs="Arial"/>
          <w:b/>
          <w:sz w:val="24"/>
        </w:rPr>
        <w:sectPr w:rsidR="00A24CAF" w:rsidSect="00A24CAF">
          <w:pgSz w:w="16838" w:h="11906" w:orient="landscape"/>
          <w:pgMar w:top="1701" w:right="1417" w:bottom="1701" w:left="1417" w:header="708" w:footer="708" w:gutter="0"/>
          <w:cols w:space="708"/>
          <w:docGrid w:linePitch="360"/>
        </w:sectPr>
      </w:pPr>
    </w:p>
    <w:p w:rsidR="002A33DA" w:rsidRDefault="002A33DA" w:rsidP="005F6F5E">
      <w:pPr>
        <w:jc w:val="center"/>
        <w:rPr>
          <w:rFonts w:ascii="Arial" w:hAnsi="Arial" w:cs="Arial"/>
          <w:b/>
          <w:sz w:val="24"/>
        </w:rPr>
      </w:pPr>
    </w:p>
    <w:p w:rsidR="00357D07" w:rsidRDefault="00357D07" w:rsidP="005F6F5E">
      <w:pPr>
        <w:jc w:val="center"/>
        <w:rPr>
          <w:rFonts w:ascii="Arial" w:hAnsi="Arial" w:cs="Arial"/>
          <w:b/>
          <w:sz w:val="24"/>
        </w:rPr>
      </w:pPr>
    </w:p>
    <w:p w:rsidR="00357D07" w:rsidRDefault="00357D07" w:rsidP="005F6F5E">
      <w:pPr>
        <w:jc w:val="center"/>
        <w:rPr>
          <w:rFonts w:ascii="Arial" w:hAnsi="Arial" w:cs="Arial"/>
          <w:b/>
          <w:sz w:val="24"/>
        </w:rPr>
      </w:pPr>
    </w:p>
    <w:p w:rsidR="00357D07" w:rsidRDefault="00357D07" w:rsidP="005F6F5E">
      <w:pPr>
        <w:jc w:val="center"/>
        <w:rPr>
          <w:rFonts w:ascii="Arial" w:hAnsi="Arial" w:cs="Arial"/>
          <w:b/>
          <w:sz w:val="24"/>
        </w:rPr>
      </w:pPr>
    </w:p>
    <w:p w:rsidR="00357D07" w:rsidRDefault="00357D07" w:rsidP="005F6F5E">
      <w:pPr>
        <w:jc w:val="center"/>
        <w:rPr>
          <w:rFonts w:ascii="Arial" w:hAnsi="Arial" w:cs="Arial"/>
          <w:b/>
          <w:sz w:val="24"/>
        </w:rPr>
      </w:pPr>
    </w:p>
    <w:p w:rsidR="00357D07" w:rsidRDefault="00357D07" w:rsidP="005F6F5E">
      <w:pPr>
        <w:jc w:val="center"/>
        <w:rPr>
          <w:rFonts w:ascii="Arial" w:hAnsi="Arial" w:cs="Arial"/>
          <w:b/>
          <w:sz w:val="24"/>
        </w:rPr>
      </w:pPr>
    </w:p>
    <w:p w:rsidR="00357D07" w:rsidRDefault="00357D07" w:rsidP="005F6F5E">
      <w:pPr>
        <w:jc w:val="center"/>
        <w:rPr>
          <w:rFonts w:ascii="Arial" w:hAnsi="Arial" w:cs="Arial"/>
          <w:b/>
          <w:sz w:val="24"/>
        </w:rPr>
      </w:pPr>
    </w:p>
    <w:p w:rsidR="00357D07" w:rsidRDefault="00357D07" w:rsidP="005F6F5E">
      <w:pPr>
        <w:jc w:val="center"/>
        <w:rPr>
          <w:rFonts w:ascii="Arial" w:hAnsi="Arial" w:cs="Arial"/>
          <w:b/>
          <w:sz w:val="24"/>
        </w:rPr>
      </w:pPr>
    </w:p>
    <w:p w:rsidR="00357D07" w:rsidRDefault="00357D07" w:rsidP="005F6F5E">
      <w:pPr>
        <w:jc w:val="center"/>
        <w:rPr>
          <w:rFonts w:ascii="Arial" w:hAnsi="Arial" w:cs="Arial"/>
          <w:b/>
          <w:sz w:val="24"/>
        </w:rPr>
      </w:pPr>
    </w:p>
    <w:p w:rsidR="00357D07" w:rsidRDefault="00357D07" w:rsidP="005F6F5E">
      <w:pPr>
        <w:jc w:val="center"/>
        <w:rPr>
          <w:rFonts w:ascii="Arial" w:hAnsi="Arial" w:cs="Arial"/>
          <w:b/>
          <w:sz w:val="24"/>
        </w:rPr>
      </w:pPr>
    </w:p>
    <w:p w:rsidR="00357D07" w:rsidRPr="0091685C" w:rsidRDefault="00357D07" w:rsidP="005F6F5E">
      <w:pPr>
        <w:jc w:val="center"/>
        <w:rPr>
          <w:rFonts w:ascii="Arial" w:hAnsi="Arial" w:cs="Arial"/>
          <w:b/>
          <w:sz w:val="24"/>
        </w:rPr>
      </w:pPr>
    </w:p>
    <w:p w:rsidR="00357D07" w:rsidRPr="00141EB4" w:rsidRDefault="00357D07" w:rsidP="00357D07">
      <w:pPr>
        <w:jc w:val="center"/>
        <w:rPr>
          <w:rFonts w:ascii="Arial" w:hAnsi="Arial" w:cs="Arial"/>
          <w:b/>
          <w:smallCaps/>
          <w:sz w:val="48"/>
          <w:szCs w:val="28"/>
        </w:rPr>
      </w:pPr>
      <w:r w:rsidRPr="00141EB4">
        <w:rPr>
          <w:rFonts w:ascii="Arial" w:hAnsi="Arial" w:cs="Arial"/>
          <w:b/>
          <w:smallCaps/>
          <w:sz w:val="48"/>
          <w:szCs w:val="28"/>
        </w:rPr>
        <w:t>Plan General del Ayuntamiento</w:t>
      </w:r>
    </w:p>
    <w:p w:rsidR="00357D07" w:rsidRPr="00F27152" w:rsidRDefault="00357D07" w:rsidP="00357D07">
      <w:pPr>
        <w:jc w:val="center"/>
        <w:rPr>
          <w:rFonts w:ascii="Arial" w:hAnsi="Arial" w:cs="Arial"/>
          <w:b/>
          <w:smallCaps/>
          <w:sz w:val="48"/>
          <w:szCs w:val="28"/>
        </w:rPr>
      </w:pPr>
      <w:r w:rsidRPr="00F27152">
        <w:rPr>
          <w:rFonts w:ascii="Arial" w:hAnsi="Arial" w:cs="Arial"/>
          <w:b/>
          <w:smallCaps/>
          <w:sz w:val="48"/>
          <w:szCs w:val="28"/>
        </w:rPr>
        <w:t>Santa María de los Ángeles</w:t>
      </w: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center"/>
        <w:rPr>
          <w:rFonts w:ascii="Arial" w:hAnsi="Arial" w:cs="Arial"/>
          <w:szCs w:val="28"/>
        </w:rPr>
      </w:pPr>
    </w:p>
    <w:p w:rsidR="00357D07" w:rsidRDefault="00357D07" w:rsidP="00357D07">
      <w:pPr>
        <w:jc w:val="right"/>
        <w:rPr>
          <w:rFonts w:ascii="Arial" w:hAnsi="Arial" w:cs="Arial"/>
          <w:b/>
          <w:sz w:val="28"/>
          <w:szCs w:val="28"/>
        </w:rPr>
      </w:pPr>
    </w:p>
    <w:p w:rsidR="00357D07" w:rsidRDefault="00357D07" w:rsidP="00357D07">
      <w:pPr>
        <w:jc w:val="right"/>
        <w:rPr>
          <w:rFonts w:ascii="Arial" w:hAnsi="Arial" w:cs="Arial"/>
          <w:b/>
          <w:sz w:val="28"/>
          <w:szCs w:val="28"/>
        </w:rPr>
      </w:pPr>
      <w:r w:rsidRPr="00141EB4">
        <w:rPr>
          <w:rFonts w:ascii="Arial" w:hAnsi="Arial" w:cs="Arial"/>
          <w:b/>
          <w:sz w:val="28"/>
          <w:szCs w:val="28"/>
        </w:rPr>
        <w:t xml:space="preserve">Administración </w:t>
      </w:r>
      <w:r>
        <w:rPr>
          <w:rFonts w:ascii="Arial" w:hAnsi="Arial" w:cs="Arial"/>
          <w:b/>
          <w:sz w:val="28"/>
          <w:szCs w:val="28"/>
        </w:rPr>
        <w:t xml:space="preserve"> </w:t>
      </w:r>
      <w:r w:rsidRPr="00141EB4">
        <w:rPr>
          <w:rFonts w:ascii="Arial" w:hAnsi="Arial" w:cs="Arial"/>
          <w:b/>
          <w:sz w:val="28"/>
          <w:szCs w:val="28"/>
        </w:rPr>
        <w:t xml:space="preserve">Municipal </w:t>
      </w:r>
      <w:r>
        <w:rPr>
          <w:rFonts w:ascii="Arial" w:hAnsi="Arial" w:cs="Arial"/>
          <w:b/>
          <w:sz w:val="28"/>
          <w:szCs w:val="28"/>
        </w:rPr>
        <w:t xml:space="preserve"> </w:t>
      </w:r>
      <w:r w:rsidRPr="00141EB4">
        <w:rPr>
          <w:rFonts w:ascii="Arial" w:hAnsi="Arial" w:cs="Arial"/>
          <w:b/>
          <w:sz w:val="28"/>
          <w:szCs w:val="28"/>
        </w:rPr>
        <w:t>201</w:t>
      </w:r>
      <w:r>
        <w:rPr>
          <w:rFonts w:ascii="Arial" w:hAnsi="Arial" w:cs="Arial"/>
          <w:b/>
          <w:sz w:val="28"/>
          <w:szCs w:val="28"/>
        </w:rPr>
        <w:t>2</w:t>
      </w:r>
      <w:r w:rsidRPr="00141EB4">
        <w:rPr>
          <w:rFonts w:ascii="Arial" w:hAnsi="Arial" w:cs="Arial"/>
          <w:b/>
          <w:sz w:val="28"/>
          <w:szCs w:val="28"/>
        </w:rPr>
        <w:t xml:space="preserve"> </w:t>
      </w:r>
      <w:r>
        <w:rPr>
          <w:rFonts w:ascii="Arial" w:hAnsi="Arial" w:cs="Arial"/>
          <w:b/>
          <w:sz w:val="28"/>
          <w:szCs w:val="28"/>
        </w:rPr>
        <w:t>- 2015</w:t>
      </w:r>
    </w:p>
    <w:p w:rsidR="00357D07" w:rsidRDefault="00357D07" w:rsidP="00357D07">
      <w:pPr>
        <w:rPr>
          <w:rFonts w:ascii="Arial" w:hAnsi="Arial" w:cs="Arial"/>
        </w:rPr>
        <w:sectPr w:rsidR="00357D07" w:rsidSect="00357D07">
          <w:headerReference w:type="default" r:id="rId31"/>
          <w:footerReference w:type="default" r:id="rId32"/>
          <w:pgSz w:w="12242" w:h="15842" w:code="1"/>
          <w:pgMar w:top="1100" w:right="902" w:bottom="1417" w:left="1701" w:header="709" w:footer="498" w:gutter="0"/>
          <w:cols w:space="708"/>
          <w:docGrid w:linePitch="360"/>
        </w:sectPr>
      </w:pPr>
    </w:p>
    <w:p w:rsidR="00357D07" w:rsidRPr="00563024" w:rsidRDefault="00357D07" w:rsidP="004E3CC7">
      <w:pPr>
        <w:pStyle w:val="Ttulo1"/>
        <w:keepNext w:val="0"/>
        <w:numPr>
          <w:ilvl w:val="1"/>
          <w:numId w:val="21"/>
        </w:num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jc w:val="left"/>
      </w:pPr>
      <w:bookmarkStart w:id="154" w:name="_Toc349212038"/>
      <w:bookmarkStart w:id="155" w:name="_Toc349581848"/>
      <w:bookmarkStart w:id="156" w:name="_Toc353195153"/>
      <w:r w:rsidRPr="00563024">
        <w:t>Plan General del Ayuntamiento</w:t>
      </w:r>
      <w:bookmarkEnd w:id="154"/>
      <w:bookmarkEnd w:id="155"/>
      <w:bookmarkEnd w:id="156"/>
    </w:p>
    <w:p w:rsidR="00357D07" w:rsidRDefault="00357D07" w:rsidP="004E3CC7">
      <w:pPr>
        <w:pStyle w:val="Ttulo2"/>
        <w:keepNext w:val="0"/>
        <w:numPr>
          <w:ilvl w:val="2"/>
          <w:numId w:val="21"/>
        </w:num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contextualSpacing/>
      </w:pPr>
      <w:bookmarkStart w:id="157" w:name="_Toc349212039"/>
      <w:bookmarkStart w:id="158" w:name="_Toc349581849"/>
      <w:bookmarkStart w:id="159" w:name="_Toc353195154"/>
      <w:r w:rsidRPr="006A0F3A">
        <w:t>Fundamentación jurídica.</w:t>
      </w:r>
      <w:bookmarkEnd w:id="157"/>
      <w:bookmarkEnd w:id="158"/>
      <w:bookmarkEnd w:id="159"/>
    </w:p>
    <w:p w:rsidR="00357D07" w:rsidRPr="00BD30F9" w:rsidRDefault="00357D07" w:rsidP="00357D07">
      <w:pPr>
        <w:jc w:val="both"/>
        <w:rPr>
          <w:rFonts w:ascii="Arial" w:hAnsi="Arial" w:cs="Arial"/>
        </w:rPr>
      </w:pPr>
      <w:r w:rsidRPr="00BD30F9">
        <w:rPr>
          <w:rFonts w:ascii="Arial" w:hAnsi="Arial" w:cs="Arial"/>
        </w:rPr>
        <w:t>Este Plan General del Ayuntamiento (PGA) está encaminado a dar cumplimiento a lo planteado en</w:t>
      </w:r>
      <w:r>
        <w:rPr>
          <w:rFonts w:ascii="Arial" w:hAnsi="Arial" w:cs="Arial"/>
        </w:rPr>
        <w:t xml:space="preserve"> </w:t>
      </w:r>
      <w:r w:rsidRPr="00BD30F9">
        <w:rPr>
          <w:rFonts w:ascii="Arial" w:hAnsi="Arial" w:cs="Arial"/>
        </w:rPr>
        <w:t>el Plan Municipal de Desarrollo, pretende identificar y pl</w:t>
      </w:r>
      <w:r>
        <w:rPr>
          <w:rFonts w:ascii="Arial" w:hAnsi="Arial" w:cs="Arial"/>
        </w:rPr>
        <w:t>antear los retos y</w:t>
      </w:r>
      <w:r w:rsidRPr="00BD30F9">
        <w:rPr>
          <w:rFonts w:ascii="Arial" w:hAnsi="Arial" w:cs="Arial"/>
        </w:rPr>
        <w:t xml:space="preserve"> desafíos</w:t>
      </w:r>
      <w:r>
        <w:rPr>
          <w:rFonts w:ascii="Arial" w:hAnsi="Arial" w:cs="Arial"/>
        </w:rPr>
        <w:t>, así como</w:t>
      </w:r>
      <w:r w:rsidRPr="00BD30F9">
        <w:rPr>
          <w:rFonts w:ascii="Arial" w:hAnsi="Arial" w:cs="Arial"/>
        </w:rPr>
        <w:t xml:space="preserve"> áreas de oportunidad que el</w:t>
      </w:r>
      <w:r>
        <w:rPr>
          <w:rFonts w:ascii="Arial" w:hAnsi="Arial" w:cs="Arial"/>
        </w:rPr>
        <w:t xml:space="preserve"> H. Ayuntamiento</w:t>
      </w:r>
      <w:r w:rsidRPr="00BD30F9">
        <w:rPr>
          <w:rFonts w:ascii="Arial" w:hAnsi="Arial" w:cs="Arial"/>
        </w:rPr>
        <w:t xml:space="preserve"> municipal de</w:t>
      </w:r>
      <w:r>
        <w:rPr>
          <w:rFonts w:ascii="Arial" w:hAnsi="Arial" w:cs="Arial"/>
        </w:rPr>
        <w:t xml:space="preserve"> Santa María de los Ángeles Jalisco</w:t>
      </w:r>
      <w:r w:rsidRPr="00BD30F9">
        <w:rPr>
          <w:rFonts w:ascii="Arial" w:hAnsi="Arial" w:cs="Arial"/>
        </w:rPr>
        <w:t xml:space="preserve"> afrontará durante su administración 201</w:t>
      </w:r>
      <w:r>
        <w:rPr>
          <w:rFonts w:ascii="Arial" w:hAnsi="Arial" w:cs="Arial"/>
        </w:rPr>
        <w:t>2-2015</w:t>
      </w:r>
      <w:r w:rsidRPr="00BD30F9">
        <w:rPr>
          <w:rFonts w:ascii="Arial" w:hAnsi="Arial" w:cs="Arial"/>
        </w:rPr>
        <w:t xml:space="preserve"> para impulsar</w:t>
      </w:r>
      <w:r>
        <w:rPr>
          <w:rFonts w:ascii="Arial" w:hAnsi="Arial" w:cs="Arial"/>
        </w:rPr>
        <w:t xml:space="preserve"> y promover</w:t>
      </w:r>
      <w:r w:rsidRPr="00BD30F9">
        <w:rPr>
          <w:rFonts w:ascii="Arial" w:hAnsi="Arial" w:cs="Arial"/>
        </w:rPr>
        <w:t xml:space="preserve"> el desarrollo integral del municipio. </w:t>
      </w:r>
    </w:p>
    <w:p w:rsidR="00357D07" w:rsidRDefault="00357D07" w:rsidP="00357D07">
      <w:pPr>
        <w:jc w:val="both"/>
        <w:rPr>
          <w:rFonts w:ascii="Arial" w:hAnsi="Arial" w:cs="Arial"/>
        </w:rPr>
      </w:pPr>
      <w:r w:rsidRPr="00BD30F9">
        <w:rPr>
          <w:rFonts w:ascii="Arial" w:hAnsi="Arial" w:cs="Arial"/>
        </w:rPr>
        <w:t xml:space="preserve">El artículo 16, </w:t>
      </w:r>
      <w:r>
        <w:rPr>
          <w:rFonts w:ascii="Arial" w:hAnsi="Arial" w:cs="Arial"/>
        </w:rPr>
        <w:t xml:space="preserve"> refiere las características que debe contener el Plan Estatal en su impacto a corto, mediano y largo plazo así como las consideraciones demográficas necesarias para tal efecto. </w:t>
      </w:r>
    </w:p>
    <w:p w:rsidR="00890A50" w:rsidRDefault="00890A50" w:rsidP="00357D07">
      <w:pPr>
        <w:jc w:val="both"/>
        <w:rPr>
          <w:rFonts w:ascii="Arial" w:hAnsi="Arial" w:cs="Arial"/>
        </w:rPr>
      </w:pPr>
    </w:p>
    <w:p w:rsidR="00357D07" w:rsidRDefault="00357D07" w:rsidP="00357D07">
      <w:pPr>
        <w:jc w:val="both"/>
        <w:rPr>
          <w:rFonts w:ascii="Arial" w:hAnsi="Arial" w:cs="Arial"/>
        </w:rPr>
      </w:pPr>
      <w:r>
        <w:rPr>
          <w:rFonts w:ascii="Arial" w:hAnsi="Arial" w:cs="Arial"/>
        </w:rPr>
        <w:t xml:space="preserve">A su vez la planeación municipal se fundamenta en el artículo 38 de la Ley de Planeación para el Estado de Jalisco y sus Municipios, donde se establece que </w:t>
      </w:r>
      <w:r w:rsidRPr="000A738F">
        <w:rPr>
          <w:rFonts w:ascii="Arial" w:hAnsi="Arial" w:cs="Arial"/>
        </w:rPr>
        <w:t>deberá llevarse a cabo como un medio para el eficaz</w:t>
      </w:r>
      <w:r>
        <w:rPr>
          <w:rFonts w:ascii="Arial" w:hAnsi="Arial" w:cs="Arial"/>
        </w:rPr>
        <w:t xml:space="preserve"> </w:t>
      </w:r>
      <w:r w:rsidRPr="000A738F">
        <w:rPr>
          <w:rFonts w:ascii="Arial" w:hAnsi="Arial" w:cs="Arial"/>
        </w:rPr>
        <w:t>desempeño de la responsabilidad de los municipios, con la finalidad de</w:t>
      </w:r>
      <w:r>
        <w:rPr>
          <w:rFonts w:ascii="Arial" w:hAnsi="Arial" w:cs="Arial"/>
        </w:rPr>
        <w:t xml:space="preserve"> </w:t>
      </w:r>
      <w:r w:rsidRPr="000A738F">
        <w:rPr>
          <w:rFonts w:ascii="Arial" w:hAnsi="Arial" w:cs="Arial"/>
        </w:rPr>
        <w:t>coadyuvar al desarrollo económico</w:t>
      </w:r>
      <w:r>
        <w:rPr>
          <w:rFonts w:ascii="Arial" w:hAnsi="Arial" w:cs="Arial"/>
        </w:rPr>
        <w:t xml:space="preserve"> </w:t>
      </w:r>
      <w:r w:rsidRPr="000A738F">
        <w:rPr>
          <w:rFonts w:ascii="Arial" w:hAnsi="Arial" w:cs="Arial"/>
        </w:rPr>
        <w:t>y social de sus habitantes</w:t>
      </w:r>
      <w:r>
        <w:rPr>
          <w:rFonts w:ascii="Arial" w:hAnsi="Arial" w:cs="Arial"/>
        </w:rPr>
        <w:t>.</w:t>
      </w:r>
    </w:p>
    <w:p w:rsidR="00357D07" w:rsidRDefault="00357D07" w:rsidP="00357D07">
      <w:pPr>
        <w:jc w:val="both"/>
        <w:rPr>
          <w:rFonts w:ascii="Arial" w:hAnsi="Arial" w:cs="Arial"/>
        </w:rPr>
      </w:pPr>
    </w:p>
    <w:p w:rsidR="00357D07" w:rsidRDefault="00357D07" w:rsidP="00357D07">
      <w:pPr>
        <w:jc w:val="both"/>
        <w:rPr>
          <w:rFonts w:ascii="Arial" w:hAnsi="Arial" w:cs="Arial"/>
        </w:rPr>
      </w:pPr>
      <w:r>
        <w:rPr>
          <w:rFonts w:ascii="Arial" w:hAnsi="Arial" w:cs="Arial"/>
        </w:rPr>
        <w:t>En el d</w:t>
      </w:r>
      <w:r w:rsidRPr="00BD30F9">
        <w:rPr>
          <w:rFonts w:ascii="Arial" w:hAnsi="Arial" w:cs="Arial"/>
        </w:rPr>
        <w:t>ecreto 21695</w:t>
      </w:r>
      <w:r>
        <w:rPr>
          <w:rFonts w:ascii="Arial" w:hAnsi="Arial" w:cs="Arial"/>
        </w:rPr>
        <w:t>/LVII/06</w:t>
      </w:r>
      <w:r w:rsidRPr="00BD30F9">
        <w:rPr>
          <w:rFonts w:ascii="Arial" w:hAnsi="Arial" w:cs="Arial"/>
        </w:rPr>
        <w:t xml:space="preserve">, publicado el 4 de enero de 2007 en el periódico oficial El Estado de Jalisco, se presentaron algunas reformas y adiciones a la Ley de Planeación para el Estado de Jalisco y </w:t>
      </w:r>
      <w:r>
        <w:rPr>
          <w:rFonts w:ascii="Arial" w:hAnsi="Arial" w:cs="Arial"/>
        </w:rPr>
        <w:t>sus Municipios. E</w:t>
      </w:r>
      <w:r w:rsidRPr="00BD30F9">
        <w:rPr>
          <w:rFonts w:ascii="Arial" w:hAnsi="Arial" w:cs="Arial"/>
        </w:rPr>
        <w:t>ntre dichas reformas</w:t>
      </w:r>
      <w:r>
        <w:rPr>
          <w:rFonts w:ascii="Arial" w:hAnsi="Arial" w:cs="Arial"/>
        </w:rPr>
        <w:t>,</w:t>
      </w:r>
      <w:r w:rsidRPr="00BD30F9">
        <w:rPr>
          <w:rFonts w:ascii="Arial" w:hAnsi="Arial" w:cs="Arial"/>
        </w:rPr>
        <w:t xml:space="preserve"> el artículo 75 especifica la obligación de medir el desarrollo del Estado, regiones y municipios con base en indicadores. </w:t>
      </w:r>
      <w:r>
        <w:rPr>
          <w:rFonts w:ascii="Arial" w:hAnsi="Arial" w:cs="Arial"/>
        </w:rPr>
        <w:t>El 75 bis, s</w:t>
      </w:r>
      <w:r w:rsidRPr="00BD30F9">
        <w:rPr>
          <w:rFonts w:ascii="Arial" w:hAnsi="Arial" w:cs="Arial"/>
        </w:rPr>
        <w:t xml:space="preserve">eñala la </w:t>
      </w:r>
      <w:r>
        <w:rPr>
          <w:rFonts w:ascii="Arial" w:hAnsi="Arial" w:cs="Arial"/>
        </w:rPr>
        <w:t>o</w:t>
      </w:r>
      <w:r w:rsidRPr="00BD30F9">
        <w:rPr>
          <w:rFonts w:ascii="Arial" w:hAnsi="Arial" w:cs="Arial"/>
        </w:rPr>
        <w:t xml:space="preserve">bligatoriedad de crear una </w:t>
      </w:r>
      <w:r>
        <w:rPr>
          <w:rFonts w:ascii="Arial" w:hAnsi="Arial" w:cs="Arial"/>
        </w:rPr>
        <w:t>u</w:t>
      </w:r>
      <w:r w:rsidRPr="00BD30F9">
        <w:rPr>
          <w:rFonts w:ascii="Arial" w:hAnsi="Arial" w:cs="Arial"/>
        </w:rPr>
        <w:t xml:space="preserve">nidad de evaluación con la participación de técnicos, académicos y profesionistas de los sectores público, privado y social. </w:t>
      </w:r>
    </w:p>
    <w:p w:rsidR="00357D07"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El artículo 75 de la Ley de Planeación para el Estado de Jalisco y sus Municipios establece que las etapas de control y evaluación consisten en el conjunto de actividades de verificación, medición, así como de detección y corrección de desviaciones o insuficiencias de carácter cualitativo y cuantitativo, tanto en la instrumentación como en la ejecución de los planes y programas, centrándose en los correspondientes objetivos, </w:t>
      </w:r>
      <w:r>
        <w:rPr>
          <w:rFonts w:ascii="Arial" w:hAnsi="Arial" w:cs="Arial"/>
        </w:rPr>
        <w:t>metas y acciones que permitan observar y</w:t>
      </w:r>
      <w:r w:rsidRPr="00BD30F9">
        <w:rPr>
          <w:rFonts w:ascii="Arial" w:hAnsi="Arial" w:cs="Arial"/>
        </w:rPr>
        <w:t xml:space="preserve"> verifica</w:t>
      </w:r>
      <w:r>
        <w:rPr>
          <w:rFonts w:ascii="Arial" w:hAnsi="Arial" w:cs="Arial"/>
        </w:rPr>
        <w:t>r</w:t>
      </w:r>
      <w:r w:rsidRPr="00BD30F9">
        <w:rPr>
          <w:rFonts w:ascii="Arial" w:hAnsi="Arial" w:cs="Arial"/>
        </w:rPr>
        <w:t xml:space="preserve">, el desarrollo con base en indicadores.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Por otro lado, el Artículo 76 de la misma ley, plantea que para el control y evaluación dentro del Sistema Estatal de Planeación habrán de considerarse los planes nacional, estatal, regional y municipal de desarrollo, así como los programas de mediano plazo (sectoriales, institucionales y especiales); los programas operativos anuales; las leyes de ingresos del estado y sus municipios, el presupuesto de egresos del estado y de los municipios; los convenios de desarrollo; los reportes o informes de seguimiento y avance los informes o dictámenes de auditorías gubernamentales; y, por último, habrán de considerarse los informes de gobierno de los titulares del Ejecutivo Federal y Estatal, los informes de los presidentes municipales, los informes sectoriales e institucionales así como los informes, relatorías o registros resultantes de los foros de consulta y participación social. </w:t>
      </w:r>
    </w:p>
    <w:p w:rsidR="00357D07" w:rsidRDefault="00357D07" w:rsidP="00357D07">
      <w:pPr>
        <w:jc w:val="both"/>
        <w:rPr>
          <w:rFonts w:ascii="Arial" w:hAnsi="Arial" w:cs="Arial"/>
        </w:rPr>
      </w:pPr>
    </w:p>
    <w:p w:rsidR="00357D07" w:rsidRDefault="00357D07" w:rsidP="00357D07">
      <w:pPr>
        <w:jc w:val="both"/>
        <w:rPr>
          <w:rFonts w:ascii="Arial" w:hAnsi="Arial" w:cs="Arial"/>
        </w:rPr>
      </w:pPr>
      <w:r>
        <w:rPr>
          <w:rFonts w:ascii="Arial" w:hAnsi="Arial" w:cs="Arial"/>
        </w:rPr>
        <w:t xml:space="preserve">Los artículos </w:t>
      </w:r>
      <w:r w:rsidRPr="00BD30F9">
        <w:rPr>
          <w:rFonts w:ascii="Arial" w:hAnsi="Arial" w:cs="Arial"/>
        </w:rPr>
        <w:t xml:space="preserve">78A al 78I </w:t>
      </w:r>
      <w:r>
        <w:rPr>
          <w:rFonts w:ascii="Arial" w:hAnsi="Arial" w:cs="Arial"/>
        </w:rPr>
        <w:t xml:space="preserve"> de la ley mencionada, fundamentan el fortalecimiento y utilización del Plan General del Ayuntamiento. Determinan la n</w:t>
      </w:r>
      <w:r w:rsidRPr="00BD30F9">
        <w:rPr>
          <w:rFonts w:ascii="Arial" w:hAnsi="Arial" w:cs="Arial"/>
        </w:rPr>
        <w:t>ecesidad de elaborar indicadores de desempeño de la función pública para evaluar eficacia y eficiencia.</w:t>
      </w:r>
    </w:p>
    <w:p w:rsidR="00357D07" w:rsidRDefault="00357D07" w:rsidP="00357D07">
      <w:pPr>
        <w:jc w:val="both"/>
        <w:rPr>
          <w:rFonts w:ascii="Arial" w:hAnsi="Arial" w:cs="Arial"/>
        </w:rPr>
      </w:pPr>
    </w:p>
    <w:p w:rsidR="00357D07" w:rsidRDefault="00357D07" w:rsidP="00357D07">
      <w:pPr>
        <w:jc w:val="both"/>
        <w:rPr>
          <w:rFonts w:ascii="Arial" w:hAnsi="Arial" w:cs="Arial"/>
        </w:rPr>
      </w:pPr>
      <w:r>
        <w:rPr>
          <w:rFonts w:ascii="Arial" w:hAnsi="Arial" w:cs="Arial"/>
        </w:rPr>
        <w:t xml:space="preserve">Como información relevante a considerar es que en el periodo </w:t>
      </w:r>
      <w:r w:rsidRPr="00BD30F9">
        <w:rPr>
          <w:rFonts w:ascii="Arial" w:hAnsi="Arial" w:cs="Arial"/>
        </w:rPr>
        <w:t xml:space="preserve">2001-2007, el Comité de Planeación para el Desarrollo del Estado planteó la propuesta de modelo de gestión y el sistema de control y evaluación en el cual se consideraban dimensiones de: eficiencia, eficacia y efectividad.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Mediante la </w:t>
      </w:r>
      <w:r w:rsidRPr="00E65838">
        <w:rPr>
          <w:rFonts w:ascii="Arial" w:hAnsi="Arial" w:cs="Arial"/>
          <w:b/>
        </w:rPr>
        <w:t>eficiencia</w:t>
      </w:r>
      <w:r w:rsidRPr="00BD30F9">
        <w:rPr>
          <w:rFonts w:ascii="Arial" w:hAnsi="Arial" w:cs="Arial"/>
        </w:rPr>
        <w:t xml:space="preserve"> se busca medir y garantizar la adecuación, la oportunidad, la suficiencia y la congruencia de los recursos públicos, ya sean humanos, financieros, materiales y de información, que deberán ser movilizados y comprometidos para el mejor desahogo de los </w:t>
      </w:r>
      <w:r>
        <w:rPr>
          <w:rFonts w:ascii="Arial" w:hAnsi="Arial" w:cs="Arial"/>
        </w:rPr>
        <w:t xml:space="preserve">propósitos de Gobierno.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La </w:t>
      </w:r>
      <w:r w:rsidRPr="00E65838">
        <w:rPr>
          <w:rFonts w:ascii="Arial" w:hAnsi="Arial" w:cs="Arial"/>
          <w:b/>
        </w:rPr>
        <w:t>eficacia</w:t>
      </w:r>
      <w:r w:rsidRPr="00BD30F9">
        <w:rPr>
          <w:rFonts w:ascii="Arial" w:hAnsi="Arial" w:cs="Arial"/>
        </w:rPr>
        <w:t xml:space="preserve"> pretende medir el grado de productividad de los procesos y el avance de programas y proyectos institucionales, a través del monitoreo permanente de los niveles de cumplimiento de </w:t>
      </w:r>
      <w:r w:rsidRPr="00E65838">
        <w:rPr>
          <w:rFonts w:ascii="Arial" w:hAnsi="Arial" w:cs="Arial"/>
          <w:u w:val="single"/>
        </w:rPr>
        <w:t>objetivos estratégicos</w:t>
      </w:r>
      <w:r w:rsidRPr="00BD30F9">
        <w:rPr>
          <w:rFonts w:ascii="Arial" w:hAnsi="Arial" w:cs="Arial"/>
        </w:rPr>
        <w:t xml:space="preserve"> de acuerdo con los propósitos, objetivos y estrategias previstas en el PMD. </w:t>
      </w:r>
    </w:p>
    <w:p w:rsidR="00357D07"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Por último, la </w:t>
      </w:r>
      <w:r w:rsidRPr="00E65838">
        <w:rPr>
          <w:rFonts w:ascii="Arial" w:hAnsi="Arial" w:cs="Arial"/>
          <w:b/>
        </w:rPr>
        <w:t xml:space="preserve">efectividad </w:t>
      </w:r>
      <w:r w:rsidRPr="00BD30F9">
        <w:rPr>
          <w:rFonts w:ascii="Arial" w:hAnsi="Arial" w:cs="Arial"/>
        </w:rPr>
        <w:t xml:space="preserve">busca evaluar los niveles de cumplimiento por propósito de Gobierno, cuantificando la </w:t>
      </w:r>
      <w:r w:rsidRPr="00E65838">
        <w:rPr>
          <w:rFonts w:ascii="Arial" w:hAnsi="Arial" w:cs="Arial"/>
          <w:u w:val="single"/>
        </w:rPr>
        <w:t>capacidad institucional</w:t>
      </w:r>
      <w:r w:rsidRPr="00BD30F9">
        <w:rPr>
          <w:rFonts w:ascii="Arial" w:hAnsi="Arial" w:cs="Arial"/>
        </w:rPr>
        <w:t xml:space="preserve"> de los organismos públicos para generar resultados en forma rápida, directa y adecuada en respuesta a las problemáticas sustantivas contenidas en cada propósito. </w:t>
      </w:r>
    </w:p>
    <w:p w:rsidR="00357D07"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La  evaluación de la eficacia y eficiencia de las acciones ay</w:t>
      </w:r>
      <w:r>
        <w:rPr>
          <w:rFonts w:ascii="Arial" w:hAnsi="Arial" w:cs="Arial"/>
        </w:rPr>
        <w:t xml:space="preserve">uda a orientar la asignación de </w:t>
      </w:r>
      <w:r w:rsidRPr="00BD30F9">
        <w:rPr>
          <w:rFonts w:ascii="Arial" w:hAnsi="Arial" w:cs="Arial"/>
        </w:rPr>
        <w:t xml:space="preserve">recursos y permite diseñar correctivos a los programas y proyectos que estén siendo implementados. </w:t>
      </w:r>
      <w:r>
        <w:rPr>
          <w:rFonts w:ascii="Arial" w:hAnsi="Arial" w:cs="Arial"/>
        </w:rPr>
        <w:t xml:space="preserve">A su vez, </w:t>
      </w:r>
      <w:r w:rsidRPr="00BD30F9">
        <w:rPr>
          <w:rFonts w:ascii="Arial" w:hAnsi="Arial" w:cs="Arial"/>
        </w:rPr>
        <w:t>permiten generar mayor conocimiento sobre problemas complejos como la pobre</w:t>
      </w:r>
      <w:r>
        <w:rPr>
          <w:rFonts w:ascii="Arial" w:hAnsi="Arial" w:cs="Arial"/>
        </w:rPr>
        <w:t>za, el hambre, el analfabetismo o</w:t>
      </w:r>
      <w:r w:rsidRPr="00BD30F9">
        <w:rPr>
          <w:rFonts w:ascii="Arial" w:hAnsi="Arial" w:cs="Arial"/>
        </w:rPr>
        <w:t xml:space="preserve"> enfermedades</w:t>
      </w:r>
      <w:r>
        <w:rPr>
          <w:rFonts w:ascii="Arial" w:hAnsi="Arial" w:cs="Arial"/>
        </w:rPr>
        <w:t xml:space="preserve"> crónicas;</w:t>
      </w:r>
      <w:r w:rsidRPr="00BD30F9">
        <w:rPr>
          <w:rFonts w:ascii="Arial" w:hAnsi="Arial" w:cs="Arial"/>
        </w:rPr>
        <w:t xml:space="preserve"> además del tipo de intervenciones necesarias para obtener mejores resultados.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Evaluar</w:t>
      </w:r>
      <w:r>
        <w:rPr>
          <w:rFonts w:ascii="Arial" w:hAnsi="Arial" w:cs="Arial"/>
        </w:rPr>
        <w:t>, no es un ejercicio de premios y castigos. Es un ejercicio objetivo</w:t>
      </w:r>
      <w:r w:rsidRPr="00BD30F9">
        <w:rPr>
          <w:rFonts w:ascii="Arial" w:hAnsi="Arial" w:cs="Arial"/>
        </w:rPr>
        <w:t xml:space="preserve"> para conseguir nueva información, aprender de la experiencia. En general, la información que proveen las evaluaciones de las acciones de gobierno mejora el proceso de toma de decisiones y contribuye a una asignación más eficiente y efectiva del gasto público. Además, genera una mayor responsabilidad y conciencia de los empleados públicos sobre los resultados que deben producir. En este sentido</w:t>
      </w:r>
      <w:r>
        <w:rPr>
          <w:rFonts w:ascii="Arial" w:hAnsi="Arial" w:cs="Arial"/>
        </w:rPr>
        <w:t xml:space="preserve">, el proceso de </w:t>
      </w:r>
      <w:r w:rsidRPr="00BD30F9">
        <w:rPr>
          <w:rFonts w:ascii="Arial" w:hAnsi="Arial" w:cs="Arial"/>
        </w:rPr>
        <w:t xml:space="preserve"> evaluación </w:t>
      </w:r>
      <w:r>
        <w:rPr>
          <w:rFonts w:ascii="Arial" w:hAnsi="Arial" w:cs="Arial"/>
        </w:rPr>
        <w:t>debe derivar</w:t>
      </w:r>
      <w:r w:rsidRPr="00BD30F9">
        <w:rPr>
          <w:rFonts w:ascii="Arial" w:hAnsi="Arial" w:cs="Arial"/>
        </w:rPr>
        <w:t xml:space="preserve"> la medición de los cambios en el bienestar de los individuos que pueden ser atribuidos a un programa o a una política específica; el propósito general es determinar la efectividad de las políticas, programas o proyectos ejecutados. Puede ser utilizada para determinar hasta qué punto los resultados planeados fueron logrados. </w:t>
      </w:r>
    </w:p>
    <w:p w:rsidR="00357D07"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Aunque la evaluación se utiliza comúnmente para medir logros y avances, su p</w:t>
      </w:r>
      <w:r>
        <w:rPr>
          <w:rFonts w:ascii="Arial" w:hAnsi="Arial" w:cs="Arial"/>
        </w:rPr>
        <w:t>rincipal función es</w:t>
      </w:r>
      <w:r w:rsidRPr="00BD30F9">
        <w:rPr>
          <w:rFonts w:ascii="Arial" w:hAnsi="Arial" w:cs="Arial"/>
        </w:rPr>
        <w:t xml:space="preserve"> mejorar las posibilidades de cumplir los objetivos propuestos.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Siendo actividades complementarias, en este sistema se habrán de distinguir las etapas de seguimiento y evaluación: </w:t>
      </w:r>
    </w:p>
    <w:p w:rsidR="00357D07" w:rsidRPr="00BD30F9" w:rsidRDefault="00357D07" w:rsidP="00357D07">
      <w:pPr>
        <w:jc w:val="both"/>
        <w:rPr>
          <w:rFonts w:ascii="Arial" w:hAnsi="Arial" w:cs="Arial"/>
        </w:rPr>
      </w:pPr>
    </w:p>
    <w:p w:rsidR="00357D07" w:rsidRDefault="00357D07" w:rsidP="004E3CC7">
      <w:pPr>
        <w:pStyle w:val="Prrafodelista"/>
        <w:numPr>
          <w:ilvl w:val="0"/>
          <w:numId w:val="22"/>
        </w:numPr>
        <w:spacing w:before="0" w:after="200" w:line="240" w:lineRule="auto"/>
        <w:jc w:val="both"/>
        <w:rPr>
          <w:rFonts w:ascii="Arial" w:hAnsi="Arial" w:cs="Arial"/>
          <w:lang w:val="es-MX"/>
        </w:rPr>
      </w:pPr>
      <w:r w:rsidRPr="00DB13E6">
        <w:rPr>
          <w:rFonts w:ascii="Arial" w:hAnsi="Arial" w:cs="Arial"/>
          <w:b/>
          <w:lang w:val="es-MX"/>
        </w:rPr>
        <w:t>Seguimiento</w:t>
      </w:r>
      <w:r>
        <w:rPr>
          <w:rFonts w:ascii="Arial" w:hAnsi="Arial" w:cs="Arial"/>
          <w:lang w:val="es-MX"/>
        </w:rPr>
        <w:t>,</w:t>
      </w:r>
      <w:r w:rsidRPr="00DB13E6">
        <w:rPr>
          <w:rFonts w:ascii="Arial" w:hAnsi="Arial" w:cs="Arial"/>
          <w:lang w:val="es-MX"/>
        </w:rPr>
        <w:t xml:space="preserve"> se refiere al monitoreo de la ejecución de obras y acciones. Comprende las tareas necesarias para lograr una oportuna detección y corrección de desviaciones e insuficiencias, tanto en la instrumentación como en la ejecución de las acciones, a fin de lograr el cumplimiento de los objetivos establecidos; genera información cuantitativa de tipo correctivo en el corto plazo. </w:t>
      </w:r>
    </w:p>
    <w:p w:rsidR="00357D07" w:rsidRPr="00DB13E6" w:rsidRDefault="00357D07" w:rsidP="004E3CC7">
      <w:pPr>
        <w:pStyle w:val="Prrafodelista"/>
        <w:numPr>
          <w:ilvl w:val="0"/>
          <w:numId w:val="22"/>
        </w:numPr>
        <w:spacing w:before="0" w:after="200" w:line="240" w:lineRule="auto"/>
        <w:jc w:val="both"/>
        <w:rPr>
          <w:rFonts w:ascii="Arial" w:hAnsi="Arial" w:cs="Arial"/>
          <w:lang w:val="es-MX"/>
        </w:rPr>
      </w:pPr>
      <w:r w:rsidRPr="00DB13E6">
        <w:rPr>
          <w:rFonts w:ascii="Arial" w:hAnsi="Arial" w:cs="Arial"/>
          <w:b/>
          <w:lang w:val="es-MX"/>
        </w:rPr>
        <w:t>Evaluación</w:t>
      </w:r>
      <w:r w:rsidRPr="00DB13E6">
        <w:rPr>
          <w:rFonts w:ascii="Arial" w:hAnsi="Arial" w:cs="Arial"/>
          <w:lang w:val="es-MX"/>
        </w:rPr>
        <w:t xml:space="preserve">,  </w:t>
      </w:r>
      <w:r>
        <w:rPr>
          <w:rFonts w:ascii="Arial" w:hAnsi="Arial" w:cs="Arial"/>
          <w:lang w:val="es-MX"/>
        </w:rPr>
        <w:t>este etapa</w:t>
      </w:r>
      <w:r w:rsidRPr="00DB13E6">
        <w:rPr>
          <w:rFonts w:ascii="Arial" w:hAnsi="Arial" w:cs="Arial"/>
          <w:lang w:val="es-MX"/>
        </w:rPr>
        <w:t xml:space="preserve"> coteja previsiones y resultados, alcances e impacto, de los programas, políticas y estrategias</w:t>
      </w:r>
      <w:r>
        <w:rPr>
          <w:rFonts w:ascii="Arial" w:hAnsi="Arial" w:cs="Arial"/>
          <w:lang w:val="es-MX"/>
        </w:rPr>
        <w:t xml:space="preserve"> que fueron planteadas al inicio del proceso</w:t>
      </w:r>
      <w:r w:rsidRPr="00DB13E6">
        <w:rPr>
          <w:rFonts w:ascii="Arial" w:hAnsi="Arial" w:cs="Arial"/>
          <w:lang w:val="es-MX"/>
        </w:rPr>
        <w:t xml:space="preserve">. Se centra en los objetivos y prioridades de cada nivel y su grado de cumplimiento en el corto, mediano y largo plazo.  </w:t>
      </w:r>
    </w:p>
    <w:p w:rsidR="00357D07"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En general los proyectos se evalúan </w:t>
      </w:r>
      <w:r>
        <w:rPr>
          <w:rFonts w:ascii="Arial" w:hAnsi="Arial" w:cs="Arial"/>
        </w:rPr>
        <w:t>exante y poco se valora su impacto ex post</w:t>
      </w:r>
      <w:r w:rsidRPr="00BD30F9">
        <w:rPr>
          <w:rFonts w:ascii="Arial" w:hAnsi="Arial" w:cs="Arial"/>
        </w:rPr>
        <w:t>. Es necesario desarrollar sistemas que permitan valorar si los proyectos y programas están logrando los impactos socioeconómicos que se propusieron. Esta etapa debe ser complementada con encuestas</w:t>
      </w:r>
      <w:r>
        <w:rPr>
          <w:rFonts w:ascii="Arial" w:hAnsi="Arial" w:cs="Arial"/>
        </w:rPr>
        <w:t xml:space="preserve"> o alguna otra herramienta que permita la obtención la </w:t>
      </w:r>
      <w:r w:rsidRPr="00BD30F9">
        <w:rPr>
          <w:rFonts w:ascii="Arial" w:hAnsi="Arial" w:cs="Arial"/>
        </w:rPr>
        <w:t xml:space="preserve">percepción ciudadana acerca de los resultados logrados por las acciones de gobierno.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Para conceptualizar y formalizar los elementos antes mencionados, fue necesario integrar previamente un diagnóstico que nos revelara tendencias basadas en análisis de la realidad y proyecciones al futuro (PMD). Además, mediante análisis prospectivos, se definieron futuros deseables para dar respuesta a las necesidades y propuestas viables planteadas por la sociedad durante el proceso de consulta y participación ciudadana.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Pr>
          <w:rFonts w:ascii="Arial" w:hAnsi="Arial" w:cs="Arial"/>
        </w:rPr>
        <w:t>Identificar los retos y conocer su origen permite al</w:t>
      </w:r>
      <w:r w:rsidRPr="00BD30F9">
        <w:rPr>
          <w:rFonts w:ascii="Arial" w:hAnsi="Arial" w:cs="Arial"/>
        </w:rPr>
        <w:t xml:space="preserve"> </w:t>
      </w:r>
      <w:r>
        <w:rPr>
          <w:rFonts w:ascii="Arial" w:hAnsi="Arial" w:cs="Arial"/>
        </w:rPr>
        <w:t>Santa María de los Ángeles, establecer una dinámica que fortalezca el actuar y dirija, mediante programas, proyectos y acciones, el optimo desempeño del ayuntamiento hacia la ciudadanía.</w:t>
      </w:r>
      <w:r w:rsidRPr="00BD30F9">
        <w:rPr>
          <w:rFonts w:ascii="Arial" w:hAnsi="Arial" w:cs="Arial"/>
        </w:rPr>
        <w:t xml:space="preserve"> </w:t>
      </w:r>
    </w:p>
    <w:p w:rsidR="00357D07"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Es importante resaltar la</w:t>
      </w:r>
      <w:r>
        <w:rPr>
          <w:rFonts w:ascii="Arial" w:hAnsi="Arial" w:cs="Arial"/>
        </w:rPr>
        <w:t>s solicitudes y acercamientos  de la ciudadanía que han conformado una visión clara de las necesidades sociales, las demandas apremiantes así como las inquietudes y propuestas que dan forma a y fortaleza al presente documento. Con ello puede definirse el principal reto del gobierno ante  la sociedad</w:t>
      </w:r>
      <w:r w:rsidRPr="00BD30F9">
        <w:rPr>
          <w:rFonts w:ascii="Arial" w:hAnsi="Arial" w:cs="Arial"/>
        </w:rPr>
        <w:t>: Lograr un gobierno que dé confianza, de principios y de valores. Trato digno a nuestros ciudadanos ofreciéndoles  soluciones. Ser innovadores</w:t>
      </w:r>
      <w:r>
        <w:rPr>
          <w:rFonts w:ascii="Arial" w:hAnsi="Arial" w:cs="Arial"/>
        </w:rPr>
        <w:t>. L</w:t>
      </w:r>
      <w:r w:rsidRPr="00BD30F9">
        <w:rPr>
          <w:rFonts w:ascii="Arial" w:hAnsi="Arial" w:cs="Arial"/>
        </w:rPr>
        <w:t xml:space="preserve">ograr una mejora constante en nuestros servicios, dando así pasó al verdadero avance. Lograr presentar proyectos de impacto que estimulen el desarrollo tanto de infraestructura urbana, como social. Ser un gobierno integral, en donde todos nos sumemos al proyecto de gobierno que </w:t>
      </w:r>
      <w:r>
        <w:rPr>
          <w:rFonts w:ascii="Arial" w:hAnsi="Arial" w:cs="Arial"/>
        </w:rPr>
        <w:t xml:space="preserve">permitirá avanzar y conformar opciones para toda la ciudadanía de </w:t>
      </w:r>
      <w:r w:rsidRPr="00BD30F9">
        <w:rPr>
          <w:rFonts w:ascii="Arial" w:hAnsi="Arial" w:cs="Arial"/>
        </w:rPr>
        <w:t xml:space="preserve"> </w:t>
      </w:r>
      <w:r>
        <w:rPr>
          <w:rFonts w:ascii="Arial" w:hAnsi="Arial" w:cs="Arial"/>
        </w:rPr>
        <w:t xml:space="preserve">Santa María de los Ángeles. </w:t>
      </w:r>
      <w:r w:rsidRPr="00BD30F9">
        <w:rPr>
          <w:rFonts w:ascii="Arial" w:hAnsi="Arial" w:cs="Arial"/>
        </w:rPr>
        <w:t xml:space="preserve">Las estrategias de desarrollo fueron organizadas en función de las necesidades y propuestas ciudadanas, en torno a cuatro grandes </w:t>
      </w:r>
      <w:r>
        <w:rPr>
          <w:rFonts w:ascii="Arial" w:hAnsi="Arial" w:cs="Arial"/>
        </w:rPr>
        <w:t>ejes:</w:t>
      </w:r>
      <w:r w:rsidRPr="00BD30F9">
        <w:rPr>
          <w:rFonts w:ascii="Arial" w:hAnsi="Arial" w:cs="Arial"/>
        </w:rPr>
        <w:t xml:space="preserve"> </w:t>
      </w:r>
    </w:p>
    <w:p w:rsidR="00357D07" w:rsidRDefault="00357D07" w:rsidP="00357D07">
      <w:pPr>
        <w:jc w:val="both"/>
        <w:rPr>
          <w:rFonts w:ascii="Arial" w:hAnsi="Arial" w:cs="Arial"/>
        </w:rPr>
      </w:pPr>
    </w:p>
    <w:p w:rsidR="00357D07" w:rsidRPr="006760FC" w:rsidRDefault="00357D07" w:rsidP="004E3CC7">
      <w:pPr>
        <w:pStyle w:val="Prrafodelista"/>
        <w:numPr>
          <w:ilvl w:val="0"/>
          <w:numId w:val="23"/>
        </w:numPr>
        <w:spacing w:before="0" w:after="200" w:line="240" w:lineRule="auto"/>
        <w:jc w:val="both"/>
        <w:rPr>
          <w:rFonts w:ascii="Arial" w:hAnsi="Arial" w:cs="Arial"/>
          <w:lang w:val="es-MX"/>
        </w:rPr>
      </w:pPr>
      <w:r w:rsidRPr="006760FC">
        <w:rPr>
          <w:rFonts w:ascii="Arial" w:hAnsi="Arial" w:cs="Arial"/>
          <w:lang w:val="es-MX"/>
        </w:rPr>
        <w:t xml:space="preserve">Desarrollo económico y rural, </w:t>
      </w:r>
    </w:p>
    <w:p w:rsidR="00357D07" w:rsidRPr="006760FC" w:rsidRDefault="00357D07" w:rsidP="004E3CC7">
      <w:pPr>
        <w:pStyle w:val="Prrafodelista"/>
        <w:numPr>
          <w:ilvl w:val="0"/>
          <w:numId w:val="23"/>
        </w:numPr>
        <w:spacing w:before="0" w:after="200" w:line="240" w:lineRule="auto"/>
        <w:jc w:val="both"/>
        <w:rPr>
          <w:rFonts w:ascii="Arial" w:hAnsi="Arial" w:cs="Arial"/>
          <w:lang w:val="es-MX"/>
        </w:rPr>
      </w:pPr>
      <w:r w:rsidRPr="006760FC">
        <w:rPr>
          <w:rFonts w:ascii="Arial" w:hAnsi="Arial" w:cs="Arial"/>
          <w:lang w:val="es-MX"/>
        </w:rPr>
        <w:t xml:space="preserve">Desarrollo Social y Humano, </w:t>
      </w:r>
    </w:p>
    <w:p w:rsidR="00357D07" w:rsidRPr="006760FC" w:rsidRDefault="00357D07" w:rsidP="004E3CC7">
      <w:pPr>
        <w:pStyle w:val="Prrafodelista"/>
        <w:numPr>
          <w:ilvl w:val="0"/>
          <w:numId w:val="23"/>
        </w:numPr>
        <w:spacing w:before="0" w:after="200" w:line="240" w:lineRule="auto"/>
        <w:jc w:val="both"/>
        <w:rPr>
          <w:rFonts w:ascii="Arial" w:hAnsi="Arial" w:cs="Arial"/>
          <w:lang w:val="es-MX"/>
        </w:rPr>
      </w:pPr>
      <w:r w:rsidRPr="006760FC">
        <w:rPr>
          <w:rFonts w:ascii="Arial" w:hAnsi="Arial" w:cs="Arial"/>
          <w:lang w:val="es-MX"/>
        </w:rPr>
        <w:t xml:space="preserve">Desarrollo urbano e infraestructura básica, </w:t>
      </w:r>
    </w:p>
    <w:p w:rsidR="00357D07" w:rsidRPr="006760FC" w:rsidRDefault="00357D07" w:rsidP="004E3CC7">
      <w:pPr>
        <w:pStyle w:val="Prrafodelista"/>
        <w:numPr>
          <w:ilvl w:val="0"/>
          <w:numId w:val="23"/>
        </w:numPr>
        <w:spacing w:before="0" w:after="200" w:line="240" w:lineRule="auto"/>
        <w:jc w:val="both"/>
        <w:rPr>
          <w:rFonts w:ascii="Arial" w:hAnsi="Arial" w:cs="Arial"/>
          <w:lang w:val="es-MX"/>
        </w:rPr>
      </w:pPr>
      <w:r w:rsidRPr="006760FC">
        <w:rPr>
          <w:rFonts w:ascii="Arial" w:hAnsi="Arial" w:cs="Arial"/>
          <w:lang w:val="es-MX"/>
        </w:rPr>
        <w:t xml:space="preserve">Seguridad Pública y Procuración de Justicia y </w:t>
      </w:r>
    </w:p>
    <w:p w:rsidR="00357D07" w:rsidRPr="006760FC" w:rsidRDefault="00357D07" w:rsidP="004E3CC7">
      <w:pPr>
        <w:pStyle w:val="Prrafodelista"/>
        <w:numPr>
          <w:ilvl w:val="0"/>
          <w:numId w:val="23"/>
        </w:numPr>
        <w:spacing w:before="0" w:after="200" w:line="240" w:lineRule="auto"/>
        <w:jc w:val="both"/>
        <w:rPr>
          <w:rFonts w:ascii="Arial" w:hAnsi="Arial" w:cs="Arial"/>
          <w:lang w:val="es-MX"/>
        </w:rPr>
      </w:pPr>
      <w:r w:rsidRPr="006760FC">
        <w:rPr>
          <w:rFonts w:ascii="Arial" w:hAnsi="Arial" w:cs="Arial"/>
          <w:lang w:val="es-MX"/>
        </w:rPr>
        <w:t>Sustentabilidad.</w:t>
      </w:r>
    </w:p>
    <w:p w:rsidR="00357D07" w:rsidRDefault="00357D07" w:rsidP="00357D07">
      <w:pPr>
        <w:jc w:val="both"/>
        <w:rPr>
          <w:rFonts w:ascii="Arial" w:hAnsi="Arial" w:cs="Arial"/>
        </w:rPr>
      </w:pPr>
      <w:r w:rsidRPr="00BD30F9">
        <w:rPr>
          <w:rFonts w:ascii="Arial" w:hAnsi="Arial" w:cs="Arial"/>
        </w:rPr>
        <w:t xml:space="preserve">La alineación metodológica de los propósitos de largo plazo del PMD con los objetivos </w:t>
      </w:r>
      <w:r>
        <w:rPr>
          <w:rFonts w:ascii="Arial" w:hAnsi="Arial" w:cs="Arial"/>
        </w:rPr>
        <w:t>e</w:t>
      </w:r>
      <w:r w:rsidRPr="00BD30F9">
        <w:rPr>
          <w:rFonts w:ascii="Arial" w:hAnsi="Arial" w:cs="Arial"/>
        </w:rPr>
        <w:t xml:space="preserve">stratégicos nos da como resultado la integración de una agenda de gobierno y sociedad en torno a ejes y sus estrategias instrumentadas en programas sectoriales y especiales. Cada uno de los programas definidos en el PGA de </w:t>
      </w:r>
      <w:r>
        <w:rPr>
          <w:rFonts w:ascii="Arial" w:hAnsi="Arial" w:cs="Arial"/>
        </w:rPr>
        <w:t>Santa María de los Ángeles</w:t>
      </w:r>
      <w:r w:rsidRPr="00BD30F9">
        <w:rPr>
          <w:rFonts w:ascii="Arial" w:hAnsi="Arial" w:cs="Arial"/>
        </w:rPr>
        <w:t xml:space="preserve"> 201</w:t>
      </w:r>
      <w:r>
        <w:rPr>
          <w:rFonts w:ascii="Arial" w:hAnsi="Arial" w:cs="Arial"/>
        </w:rPr>
        <w:t>2</w:t>
      </w:r>
      <w:r w:rsidRPr="00BD30F9">
        <w:rPr>
          <w:rFonts w:ascii="Arial" w:hAnsi="Arial" w:cs="Arial"/>
        </w:rPr>
        <w:t>-201</w:t>
      </w:r>
      <w:r>
        <w:rPr>
          <w:rFonts w:ascii="Arial" w:hAnsi="Arial" w:cs="Arial"/>
        </w:rPr>
        <w:t>5</w:t>
      </w:r>
      <w:r w:rsidRPr="00BD30F9">
        <w:rPr>
          <w:rFonts w:ascii="Arial" w:hAnsi="Arial" w:cs="Arial"/>
        </w:rPr>
        <w:t xml:space="preserve">, precisan objetivos específicos (con sus indicadores y metas) y líneas de acción traducidas en subprogramas.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Éstos serán los instrumentos operativos para llevar a cabo los proyectos o procesos de las dependencias del Ayuntamiento, a fin de dar respuesta a las necesidades de la sociedad. Con ellos tenemos certidumbre ciudadanía y gobierno de articular en una cadena de valor ascendente, los objetivos y metas a corto y mediano plazos, con los propósitos y metas a largo plazo trazados en el Plan Municipal de Desarrollo del municipio de </w:t>
      </w:r>
      <w:r>
        <w:rPr>
          <w:rFonts w:ascii="Arial" w:hAnsi="Arial" w:cs="Arial"/>
        </w:rPr>
        <w:t xml:space="preserve">Santa María de los Ángeles </w:t>
      </w:r>
      <w:r w:rsidRPr="00BD30F9">
        <w:rPr>
          <w:rFonts w:ascii="Arial" w:hAnsi="Arial" w:cs="Arial"/>
        </w:rPr>
        <w:t xml:space="preserve">y PED Jalisco 2030. Los programas que se derivan de este </w:t>
      </w:r>
      <w:r>
        <w:rPr>
          <w:rFonts w:ascii="Arial" w:hAnsi="Arial" w:cs="Arial"/>
        </w:rPr>
        <w:t xml:space="preserve">instrumento </w:t>
      </w:r>
      <w:r w:rsidRPr="00BD30F9">
        <w:rPr>
          <w:rFonts w:ascii="Arial" w:hAnsi="Arial" w:cs="Arial"/>
        </w:rPr>
        <w:t xml:space="preserve">permiten, asimismo, hacer las previsiones presupuestales y destinar los recursos humanos y financieros orientados especialmente al desarrollo del municipio y al cumplimiento de los objetivos estratégicos. </w:t>
      </w:r>
    </w:p>
    <w:p w:rsidR="00357D07"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Acatando las disposiciones dentro del marco legal vigente, relacionadas con el seguimiento, control y evaluación de la gestión gubernamental, este Plan incluye en un apartado especial las características del sistema de indicadores, que proveerá elementos para la toma de decisiones que permitan la mejora continua. Lo anterior permitirá medir periódicamente y bajo el escrutinio de la sociedad, el grado de avance en el resultado de las metas con indicadores de desempeño de los programas y sus responsables. El sistema de información estratégica que se propone en este Plan, posibilitará medir tanto el logro de los propósitos como el desempeño de cada una de las dependencias del Ayuntamien</w:t>
      </w:r>
      <w:r>
        <w:rPr>
          <w:rFonts w:ascii="Arial" w:hAnsi="Arial" w:cs="Arial"/>
        </w:rPr>
        <w:t xml:space="preserve">to, y los programas sectoriales </w:t>
      </w:r>
      <w:r w:rsidRPr="00BD30F9">
        <w:rPr>
          <w:rFonts w:ascii="Arial" w:hAnsi="Arial" w:cs="Arial"/>
        </w:rPr>
        <w:t xml:space="preserve">determinados.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En el presente documento se presenta una evaluación general de los planes de trabajo del PMD 20</w:t>
      </w:r>
      <w:r>
        <w:rPr>
          <w:rFonts w:ascii="Arial" w:hAnsi="Arial" w:cs="Arial"/>
        </w:rPr>
        <w:t>12</w:t>
      </w:r>
      <w:r w:rsidRPr="00BD30F9">
        <w:rPr>
          <w:rFonts w:ascii="Arial" w:hAnsi="Arial" w:cs="Arial"/>
        </w:rPr>
        <w:t>-20</w:t>
      </w:r>
      <w:r>
        <w:rPr>
          <w:rFonts w:ascii="Arial" w:hAnsi="Arial" w:cs="Arial"/>
        </w:rPr>
        <w:t>15</w:t>
      </w:r>
      <w:r w:rsidRPr="00BD30F9">
        <w:rPr>
          <w:rFonts w:ascii="Arial" w:hAnsi="Arial" w:cs="Arial"/>
        </w:rPr>
        <w:t xml:space="preserve"> sus logros y la medición de sus avances.</w:t>
      </w:r>
      <w:r>
        <w:rPr>
          <w:rFonts w:ascii="Arial" w:hAnsi="Arial" w:cs="Arial"/>
        </w:rPr>
        <w:t xml:space="preserve"> </w:t>
      </w:r>
      <w:r w:rsidRPr="00BD30F9">
        <w:rPr>
          <w:rFonts w:ascii="Arial" w:hAnsi="Arial" w:cs="Arial"/>
        </w:rPr>
        <w:t xml:space="preserve">Luego se da lugar a las etapas de instrumentación, ejecución, control y evaluación.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El reto siguiente consistirá en implementar un sistema ágil que permita a sociedad y gobierno adaptar el Plan, con sus programas, procesos y proyectos, a la cambiante realidad y al dinamismo </w:t>
      </w:r>
      <w:r>
        <w:rPr>
          <w:rFonts w:ascii="Arial" w:hAnsi="Arial" w:cs="Arial"/>
        </w:rPr>
        <w:t xml:space="preserve">de los futuros deseables. </w:t>
      </w:r>
    </w:p>
    <w:p w:rsidR="00357D07" w:rsidRPr="00BD30F9" w:rsidRDefault="00357D07" w:rsidP="00357D07">
      <w:pPr>
        <w:jc w:val="both"/>
        <w:rPr>
          <w:rFonts w:ascii="Arial" w:hAnsi="Arial" w:cs="Arial"/>
        </w:rPr>
      </w:pPr>
    </w:p>
    <w:p w:rsidR="00357D07" w:rsidRDefault="00357D07" w:rsidP="00357D07">
      <w:pPr>
        <w:jc w:val="both"/>
        <w:rPr>
          <w:rFonts w:ascii="Arial" w:hAnsi="Arial" w:cs="Arial"/>
        </w:rPr>
      </w:pPr>
      <w:r w:rsidRPr="00BD30F9">
        <w:rPr>
          <w:rFonts w:ascii="Arial" w:hAnsi="Arial" w:cs="Arial"/>
        </w:rPr>
        <w:t xml:space="preserve">La planeación es un proceso cotidiano y natural en las personas, pensamos las actividades del día o de un periodo determinado y fijamos un tiempo para su realización. Sin embargo, pocas veces realizamos la planeación de manera documentada y sistemática, partiendo de un diagnóstico formal de necesidades que nos permitan superarlas y de anhelos a alcanzar. </w:t>
      </w:r>
    </w:p>
    <w:p w:rsidR="00357D07" w:rsidRDefault="00357D07" w:rsidP="00357D07">
      <w:pPr>
        <w:jc w:val="both"/>
        <w:rPr>
          <w:rFonts w:ascii="Arial" w:hAnsi="Arial" w:cs="Arial"/>
        </w:rPr>
      </w:pPr>
    </w:p>
    <w:p w:rsidR="00357D07" w:rsidRPr="00BD30F9" w:rsidRDefault="00357D07" w:rsidP="00357D07">
      <w:pPr>
        <w:jc w:val="both"/>
        <w:rPr>
          <w:rFonts w:ascii="Arial" w:hAnsi="Arial" w:cs="Arial"/>
        </w:rPr>
      </w:pPr>
      <w:r w:rsidRPr="00BD30F9">
        <w:rPr>
          <w:rFonts w:ascii="Arial" w:hAnsi="Arial" w:cs="Arial"/>
        </w:rPr>
        <w:t xml:space="preserve">Cada uno de los programas que integran el PGA del municipio de </w:t>
      </w:r>
      <w:r>
        <w:rPr>
          <w:rFonts w:ascii="Arial" w:hAnsi="Arial" w:cs="Arial"/>
        </w:rPr>
        <w:t>Santa María de los Ángeles</w:t>
      </w:r>
      <w:r w:rsidRPr="00BD30F9">
        <w:rPr>
          <w:rFonts w:ascii="Arial" w:hAnsi="Arial" w:cs="Arial"/>
        </w:rPr>
        <w:t xml:space="preserve">, están asociados y completamente identificados al cumplimiento de uno o varios objetivos estratégicos, y éstos a su vez están alineados a un propósito general determinado. </w:t>
      </w:r>
    </w:p>
    <w:p w:rsidR="00357D07" w:rsidRPr="00BD30F9" w:rsidRDefault="00357D07" w:rsidP="00357D07">
      <w:pPr>
        <w:jc w:val="both"/>
        <w:rPr>
          <w:rFonts w:ascii="Arial" w:hAnsi="Arial" w:cs="Arial"/>
        </w:rPr>
      </w:pPr>
      <w:r w:rsidRPr="00BD30F9">
        <w:rPr>
          <w:rFonts w:ascii="Arial" w:hAnsi="Arial" w:cs="Arial"/>
        </w:rPr>
        <w:t xml:space="preserve"> </w:t>
      </w:r>
    </w:p>
    <w:p w:rsidR="00357D07" w:rsidRDefault="00357D07" w:rsidP="004E3CC7">
      <w:pPr>
        <w:pStyle w:val="Ttulo2"/>
        <w:keepNext w:val="0"/>
        <w:numPr>
          <w:ilvl w:val="2"/>
          <w:numId w:val="21"/>
        </w:num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contextualSpacing/>
      </w:pPr>
      <w:bookmarkStart w:id="160" w:name="_Toc349212040"/>
      <w:bookmarkStart w:id="161" w:name="_Toc349581850"/>
      <w:bookmarkStart w:id="162" w:name="_Toc353195155"/>
      <w:r w:rsidRPr="006A0F3A">
        <w:t>Vinculación con el PMD</w:t>
      </w:r>
      <w:r>
        <w:t>, PDR</w:t>
      </w:r>
      <w:r w:rsidRPr="006A0F3A">
        <w:t xml:space="preserve"> y PED Jalisco 2030.</w:t>
      </w:r>
      <w:bookmarkEnd w:id="160"/>
      <w:bookmarkEnd w:id="161"/>
      <w:bookmarkEnd w:id="162"/>
    </w:p>
    <w:p w:rsidR="00357D07" w:rsidRDefault="00357D07" w:rsidP="00357D07">
      <w:pPr>
        <w:jc w:val="both"/>
        <w:rPr>
          <w:rFonts w:ascii="Arial" w:hAnsi="Arial" w:cs="Arial"/>
        </w:rPr>
      </w:pPr>
      <w:r w:rsidRPr="00F12D0B">
        <w:rPr>
          <w:rFonts w:ascii="Arial" w:hAnsi="Arial" w:cs="Arial"/>
        </w:rPr>
        <w:t xml:space="preserve">La vinculación de los documentos rectores en planeación en los distintos niveles gubernamentales representa una apuesta en común ante </w:t>
      </w:r>
      <w:r>
        <w:rPr>
          <w:rFonts w:ascii="Arial" w:hAnsi="Arial" w:cs="Arial"/>
        </w:rPr>
        <w:t>los diversos y complejos retos que marcan la dinámica social actual. Es por ello que se coincide plenamente entre el diseño de la planeación regional y la municipal de manera estrecha. Los objetivos planteados a largo plazo determinados tanto por el Plan de Desarrollo Estatal como por el Plan de Desarrollo Regional coinciden con la visión fundamental de la administración actual, implementar acciones que trasciendan en el tiempo.</w:t>
      </w:r>
    </w:p>
    <w:p w:rsidR="00357D07" w:rsidRPr="00F12D0B" w:rsidRDefault="00357D07" w:rsidP="00357D07">
      <w:pPr>
        <w:jc w:val="both"/>
        <w:rPr>
          <w:rFonts w:ascii="Arial" w:hAnsi="Arial" w:cs="Arial"/>
        </w:rPr>
      </w:pPr>
      <w:r>
        <w:rPr>
          <w:rFonts w:ascii="Arial" w:hAnsi="Arial" w:cs="Arial"/>
        </w:rPr>
        <w:t>Por ello para el municipio de Santa María de los Ángeles es fundamental empatar las visiones y fusionar esfuerzos que, al cabo de 3 años por el gobierno municipal, perita dar cuenta de un avance sustancial en los objetivos proyectados concordantes con los regionales y estatales.</w:t>
      </w:r>
    </w:p>
    <w:p w:rsidR="00357D07" w:rsidRDefault="00357D07" w:rsidP="004E3CC7">
      <w:pPr>
        <w:pStyle w:val="Ttulo2"/>
        <w:keepNext w:val="0"/>
        <w:numPr>
          <w:ilvl w:val="2"/>
          <w:numId w:val="21"/>
        </w:num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contextualSpacing/>
      </w:pPr>
      <w:bookmarkStart w:id="163" w:name="_Toc349212041"/>
      <w:bookmarkStart w:id="164" w:name="_Toc349581851"/>
      <w:bookmarkStart w:id="165" w:name="_Toc353195156"/>
      <w:r w:rsidRPr="006A0F3A">
        <w:t>Alcance.</w:t>
      </w:r>
      <w:bookmarkEnd w:id="163"/>
      <w:bookmarkEnd w:id="164"/>
      <w:bookmarkEnd w:id="165"/>
    </w:p>
    <w:p w:rsidR="00357D07" w:rsidRDefault="00357D07" w:rsidP="00357D07">
      <w:pPr>
        <w:jc w:val="both"/>
        <w:rPr>
          <w:rFonts w:ascii="Arial" w:hAnsi="Arial" w:cs="Arial"/>
        </w:rPr>
      </w:pPr>
      <w:r w:rsidRPr="006760FC">
        <w:rPr>
          <w:rFonts w:ascii="Arial" w:hAnsi="Arial" w:cs="Arial"/>
        </w:rPr>
        <w:t>El presente documento presenta un análisis realizado con visiones de agentes políticos así como los interlocutores sociales. Se obtuvo información que permite plantear objetivos fundamentados en las necesidades desprendidas de las realidades sociales, lo cual fortalece la visión de este gobierno municipal.</w:t>
      </w:r>
    </w:p>
    <w:p w:rsidR="00357D07" w:rsidRPr="006760FC" w:rsidRDefault="00357D07" w:rsidP="00357D07">
      <w:pPr>
        <w:jc w:val="both"/>
        <w:rPr>
          <w:rFonts w:ascii="Arial" w:hAnsi="Arial" w:cs="Arial"/>
        </w:rPr>
      </w:pPr>
    </w:p>
    <w:p w:rsidR="00357D07" w:rsidRDefault="00357D07" w:rsidP="00357D07">
      <w:pPr>
        <w:jc w:val="both"/>
        <w:rPr>
          <w:rFonts w:ascii="Arial" w:hAnsi="Arial" w:cs="Arial"/>
        </w:rPr>
      </w:pPr>
      <w:r w:rsidRPr="006760FC">
        <w:rPr>
          <w:rFonts w:ascii="Arial" w:hAnsi="Arial" w:cs="Arial"/>
        </w:rPr>
        <w:t>Para obtener los resultados que se presentan se formó un diagnóstico que expresara las situaciones particulares, en cierto modo tendencias o vicios así como los orígenes de estos. Por otro lado se establecieron situaciones ideales que fueran atractivas por un lado pero a su vez que tuvieran impactos positivos en una buena parte de la población.</w:t>
      </w:r>
    </w:p>
    <w:p w:rsidR="00357D07" w:rsidRPr="006760FC" w:rsidRDefault="00357D07" w:rsidP="00357D07">
      <w:pPr>
        <w:jc w:val="both"/>
        <w:rPr>
          <w:rFonts w:ascii="Arial" w:hAnsi="Arial" w:cs="Arial"/>
        </w:rPr>
      </w:pPr>
    </w:p>
    <w:p w:rsidR="00357D07" w:rsidRDefault="00357D07" w:rsidP="00357D07">
      <w:pPr>
        <w:jc w:val="both"/>
        <w:rPr>
          <w:rFonts w:ascii="Arial" w:hAnsi="Arial" w:cs="Arial"/>
        </w:rPr>
      </w:pPr>
      <w:r w:rsidRPr="006760FC">
        <w:rPr>
          <w:rFonts w:ascii="Arial" w:hAnsi="Arial" w:cs="Arial"/>
        </w:rPr>
        <w:t xml:space="preserve">Se partió de una serie de propuestas y sellos particulares que pretende plasmar a la administración 2012-2015 para abatir la problemática encontrada en el diagnóstico realizado. Si bien este documento se abastece del cúmulo de programas que existen, estos se determinan en un proceso de causalidad entre ellos. </w:t>
      </w:r>
    </w:p>
    <w:p w:rsidR="00357D07" w:rsidRPr="006760FC" w:rsidRDefault="00357D07" w:rsidP="00357D07">
      <w:pPr>
        <w:jc w:val="both"/>
        <w:rPr>
          <w:rFonts w:ascii="Arial" w:hAnsi="Arial" w:cs="Arial"/>
        </w:rPr>
      </w:pPr>
    </w:p>
    <w:p w:rsidR="00357D07" w:rsidRDefault="00357D07" w:rsidP="00357D07">
      <w:pPr>
        <w:jc w:val="both"/>
        <w:rPr>
          <w:rFonts w:ascii="Arial" w:hAnsi="Arial" w:cs="Arial"/>
        </w:rPr>
      </w:pPr>
      <w:r w:rsidRPr="006760FC">
        <w:rPr>
          <w:rFonts w:ascii="Arial" w:hAnsi="Arial" w:cs="Arial"/>
        </w:rPr>
        <w:t>Así, el documento presenta el entramado de programas, proyectos y acciones que, en su conjunto, busquen abatir de manera gradual la problemática detectada. Partiendo del proceso en donde las acciones se enfocan a las raíces de los problemas detectados.</w:t>
      </w:r>
    </w:p>
    <w:p w:rsidR="00357D07" w:rsidRPr="006760FC" w:rsidRDefault="00357D07" w:rsidP="00357D07">
      <w:pPr>
        <w:jc w:val="both"/>
        <w:rPr>
          <w:rFonts w:ascii="Arial" w:hAnsi="Arial" w:cs="Arial"/>
        </w:rPr>
      </w:pPr>
    </w:p>
    <w:p w:rsidR="00357D07" w:rsidRPr="00BD30F9" w:rsidRDefault="00357D07" w:rsidP="00357D07">
      <w:pPr>
        <w:jc w:val="both"/>
        <w:rPr>
          <w:rFonts w:ascii="Arial" w:hAnsi="Arial" w:cs="Arial"/>
        </w:rPr>
      </w:pPr>
      <w:r w:rsidRPr="006760FC">
        <w:rPr>
          <w:rFonts w:ascii="Arial" w:hAnsi="Arial" w:cs="Arial"/>
        </w:rPr>
        <w:t xml:space="preserve">Los resultados de problemáticas así como las acciones se conjuntan en 5 grandes ejes: </w:t>
      </w:r>
      <w:r w:rsidRPr="00BD30F9">
        <w:rPr>
          <w:rFonts w:ascii="Arial" w:hAnsi="Arial" w:cs="Arial"/>
        </w:rPr>
        <w:t xml:space="preserve">1) Desarrollo </w:t>
      </w:r>
      <w:r>
        <w:rPr>
          <w:rFonts w:ascii="Arial" w:hAnsi="Arial" w:cs="Arial"/>
        </w:rPr>
        <w:t>económico y rural, 2) Desarrollo Social y Humano</w:t>
      </w:r>
      <w:r w:rsidRPr="00BD30F9">
        <w:rPr>
          <w:rFonts w:ascii="Arial" w:hAnsi="Arial" w:cs="Arial"/>
        </w:rPr>
        <w:t xml:space="preserve">, 3) </w:t>
      </w:r>
      <w:r>
        <w:rPr>
          <w:rFonts w:ascii="Arial" w:hAnsi="Arial" w:cs="Arial"/>
        </w:rPr>
        <w:t>Desarrollo urbano e infraestructura básica,</w:t>
      </w:r>
      <w:r w:rsidRPr="00BD30F9">
        <w:rPr>
          <w:rFonts w:ascii="Arial" w:hAnsi="Arial" w:cs="Arial"/>
        </w:rPr>
        <w:t xml:space="preserve"> 4) </w:t>
      </w:r>
      <w:r>
        <w:rPr>
          <w:rFonts w:ascii="Arial" w:hAnsi="Arial" w:cs="Arial"/>
        </w:rPr>
        <w:t>Seguridad Pública y Procuración de Justicia y 5) Sustentabilidad.</w:t>
      </w:r>
    </w:p>
    <w:p w:rsidR="00357D07" w:rsidRDefault="00357D07" w:rsidP="004E3CC7">
      <w:pPr>
        <w:pStyle w:val="Ttulo2"/>
        <w:keepNext w:val="0"/>
        <w:numPr>
          <w:ilvl w:val="2"/>
          <w:numId w:val="21"/>
        </w:num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contextualSpacing/>
      </w:pPr>
      <w:bookmarkStart w:id="166" w:name="_Toc349212042"/>
      <w:bookmarkStart w:id="167" w:name="_Toc349581852"/>
      <w:bookmarkStart w:id="168" w:name="_Toc353195157"/>
      <w:r w:rsidRPr="006A0F3A">
        <w:t>Objetivo(s).</w:t>
      </w:r>
      <w:bookmarkEnd w:id="166"/>
      <w:bookmarkEnd w:id="167"/>
      <w:bookmarkEnd w:id="168"/>
    </w:p>
    <w:p w:rsidR="00357D07" w:rsidRPr="002D20F4" w:rsidRDefault="00357D07" w:rsidP="00357D07">
      <w:pPr>
        <w:jc w:val="both"/>
        <w:rPr>
          <w:rFonts w:ascii="Arial" w:hAnsi="Arial" w:cs="Arial"/>
        </w:rPr>
      </w:pPr>
      <w:r w:rsidRPr="002D20F4">
        <w:rPr>
          <w:rFonts w:ascii="Arial" w:hAnsi="Arial" w:cs="Arial"/>
        </w:rPr>
        <w:t>El municipio de Santa María de los Ángeles históricamente tiene una deuda significativa con su población, por lo que se ha considerado que está administración debe ser un referente histórico para los ciudadanos. Por ello, los objetivos primordiales que se perseguirán son:</w:t>
      </w:r>
    </w:p>
    <w:p w:rsidR="00357D07" w:rsidRPr="002D20F4" w:rsidRDefault="00357D07" w:rsidP="004E3CC7">
      <w:pPr>
        <w:pStyle w:val="Prrafodelista"/>
        <w:numPr>
          <w:ilvl w:val="0"/>
          <w:numId w:val="24"/>
        </w:numPr>
        <w:spacing w:before="0" w:after="200" w:line="288" w:lineRule="auto"/>
        <w:jc w:val="both"/>
        <w:rPr>
          <w:rFonts w:ascii="Arial" w:hAnsi="Arial" w:cs="Arial"/>
          <w:lang w:val="es-MX"/>
        </w:rPr>
      </w:pPr>
      <w:r w:rsidRPr="002D20F4">
        <w:rPr>
          <w:rFonts w:ascii="Arial" w:hAnsi="Arial" w:cs="Arial"/>
          <w:lang w:val="es-MX"/>
        </w:rPr>
        <w:t>Formar un municipio con oportunidades en general en condiciones de igualdad, inclusión y justicia social.</w:t>
      </w:r>
    </w:p>
    <w:p w:rsidR="00357D07" w:rsidRPr="002D20F4" w:rsidRDefault="00357D07" w:rsidP="004E3CC7">
      <w:pPr>
        <w:pStyle w:val="Prrafodelista"/>
        <w:numPr>
          <w:ilvl w:val="0"/>
          <w:numId w:val="24"/>
        </w:numPr>
        <w:spacing w:before="0" w:after="200" w:line="288" w:lineRule="auto"/>
        <w:jc w:val="both"/>
        <w:rPr>
          <w:rFonts w:ascii="Arial" w:hAnsi="Arial" w:cs="Arial"/>
          <w:lang w:val="es-MX"/>
        </w:rPr>
      </w:pPr>
      <w:r w:rsidRPr="002D20F4">
        <w:rPr>
          <w:rFonts w:ascii="Arial" w:hAnsi="Arial" w:cs="Arial"/>
          <w:lang w:val="es-MX"/>
        </w:rPr>
        <w:t>Conformar un municipio seguro y con un ambiente amigable para propios y extranjeros.</w:t>
      </w:r>
    </w:p>
    <w:p w:rsidR="00357D07" w:rsidRPr="002D20F4" w:rsidRDefault="00357D07" w:rsidP="004E3CC7">
      <w:pPr>
        <w:pStyle w:val="Prrafodelista"/>
        <w:numPr>
          <w:ilvl w:val="0"/>
          <w:numId w:val="24"/>
        </w:numPr>
        <w:spacing w:before="0" w:after="200" w:line="288" w:lineRule="auto"/>
        <w:jc w:val="both"/>
        <w:rPr>
          <w:rFonts w:ascii="Arial" w:hAnsi="Arial" w:cs="Arial"/>
          <w:lang w:val="es-MX"/>
        </w:rPr>
      </w:pPr>
      <w:r w:rsidRPr="002D20F4">
        <w:rPr>
          <w:rFonts w:ascii="Arial" w:hAnsi="Arial" w:cs="Arial"/>
          <w:lang w:val="es-MX"/>
        </w:rPr>
        <w:t>Ser un municipio responsable de las necesidades sociales en los distintos sectores en que la población pueda vulnerada.</w:t>
      </w:r>
    </w:p>
    <w:p w:rsidR="00357D07" w:rsidRPr="002D20F4" w:rsidRDefault="00357D07" w:rsidP="004E3CC7">
      <w:pPr>
        <w:pStyle w:val="Prrafodelista"/>
        <w:numPr>
          <w:ilvl w:val="0"/>
          <w:numId w:val="24"/>
        </w:numPr>
        <w:spacing w:before="0" w:after="200" w:line="288" w:lineRule="auto"/>
        <w:jc w:val="both"/>
        <w:rPr>
          <w:rFonts w:ascii="Arial" w:hAnsi="Arial" w:cs="Arial"/>
          <w:lang w:val="es-MX"/>
        </w:rPr>
      </w:pPr>
      <w:r w:rsidRPr="002D20F4">
        <w:rPr>
          <w:rFonts w:ascii="Arial" w:hAnsi="Arial" w:cs="Arial"/>
          <w:lang w:val="es-MX"/>
        </w:rPr>
        <w:t>Ser un municipio proveedor de los servicios municipales con prontitud y en el marco del mejor servicio a la ciudadanía.</w:t>
      </w:r>
    </w:p>
    <w:p w:rsidR="00357D07" w:rsidRPr="002D20F4" w:rsidRDefault="00357D07" w:rsidP="004E3CC7">
      <w:pPr>
        <w:pStyle w:val="Prrafodelista"/>
        <w:numPr>
          <w:ilvl w:val="0"/>
          <w:numId w:val="24"/>
        </w:numPr>
        <w:spacing w:before="0" w:after="200" w:line="288" w:lineRule="auto"/>
        <w:jc w:val="both"/>
        <w:rPr>
          <w:rFonts w:ascii="Arial" w:hAnsi="Arial" w:cs="Arial"/>
          <w:lang w:val="es-MX"/>
        </w:rPr>
      </w:pPr>
      <w:r w:rsidRPr="002D20F4">
        <w:rPr>
          <w:rFonts w:ascii="Arial" w:hAnsi="Arial" w:cs="Arial"/>
          <w:lang w:val="es-MX"/>
        </w:rPr>
        <w:t>Conformar un equipo de trabajo comprometido y presto a servir a la comunidad en los mejores términos.</w:t>
      </w:r>
    </w:p>
    <w:p w:rsidR="00357D07" w:rsidRDefault="00357D07" w:rsidP="004E3CC7">
      <w:pPr>
        <w:pStyle w:val="Ttulo2"/>
        <w:keepNext w:val="0"/>
        <w:numPr>
          <w:ilvl w:val="2"/>
          <w:numId w:val="21"/>
        </w:num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contextualSpacing/>
      </w:pPr>
      <w:bookmarkStart w:id="169" w:name="_Toc349212043"/>
      <w:bookmarkStart w:id="170" w:name="_Toc349581853"/>
      <w:bookmarkStart w:id="171" w:name="_Toc353195158"/>
      <w:r w:rsidRPr="006A0F3A">
        <w:t>Retos, entre otros.</w:t>
      </w:r>
      <w:bookmarkEnd w:id="169"/>
      <w:bookmarkEnd w:id="170"/>
      <w:bookmarkEnd w:id="171"/>
    </w:p>
    <w:p w:rsidR="00357D07" w:rsidRDefault="00357D07" w:rsidP="00357D07">
      <w:pPr>
        <w:jc w:val="both"/>
        <w:rPr>
          <w:rFonts w:ascii="Arial" w:hAnsi="Arial" w:cs="Arial"/>
        </w:rPr>
      </w:pPr>
      <w:r w:rsidRPr="002D20F4">
        <w:rPr>
          <w:rFonts w:ascii="Arial" w:hAnsi="Arial" w:cs="Arial"/>
        </w:rPr>
        <w:t xml:space="preserve">Ante la perspectiva municipal y local el municipio de Santa María de los Ángeles tiene un reto  en la mejora de condiciones generalizada. Con ello, se abonaría a la deuda histórica que se tiene, a aquella que duele y lastima, el que la población no tenga las condiciones para mejorar sus condiciones de vida, aquella en que la población se ve limitada de tal forma que su resultado es la migración. </w:t>
      </w:r>
    </w:p>
    <w:p w:rsidR="00357D07" w:rsidRPr="002D20F4" w:rsidRDefault="00357D07" w:rsidP="00357D07">
      <w:pPr>
        <w:jc w:val="both"/>
        <w:rPr>
          <w:rFonts w:ascii="Arial" w:hAnsi="Arial" w:cs="Arial"/>
        </w:rPr>
      </w:pPr>
    </w:p>
    <w:p w:rsidR="00357D07" w:rsidRDefault="00357D07" w:rsidP="00357D07">
      <w:pPr>
        <w:jc w:val="both"/>
        <w:rPr>
          <w:rFonts w:ascii="Arial" w:hAnsi="Arial" w:cs="Arial"/>
        </w:rPr>
      </w:pPr>
      <w:r w:rsidRPr="002D20F4">
        <w:rPr>
          <w:rFonts w:ascii="Arial" w:hAnsi="Arial" w:cs="Arial"/>
        </w:rPr>
        <w:t xml:space="preserve">Este reto contempla un compromiso fundamental y que permitirá ser participes en la transformación del municipio. El contexto regional no es más alentador que el local, por lo que esto implica que las acciones se tomen en conjunto. Si bien existe problemática prioritaria de manera local, también existe aquella que deba reunir esfuerzos de los ayuntamientos vecinos para abatir el problema. </w:t>
      </w:r>
    </w:p>
    <w:p w:rsidR="00357D07" w:rsidRPr="002D20F4" w:rsidRDefault="00357D07" w:rsidP="00357D07">
      <w:pPr>
        <w:jc w:val="both"/>
        <w:rPr>
          <w:rFonts w:ascii="Arial" w:hAnsi="Arial" w:cs="Arial"/>
        </w:rPr>
      </w:pPr>
    </w:p>
    <w:p w:rsidR="00357D07" w:rsidRDefault="00357D07" w:rsidP="00357D07">
      <w:pPr>
        <w:jc w:val="both"/>
        <w:rPr>
          <w:rFonts w:ascii="Arial" w:hAnsi="Arial" w:cs="Arial"/>
        </w:rPr>
      </w:pPr>
      <w:r w:rsidRPr="002D20F4">
        <w:rPr>
          <w:rFonts w:ascii="Arial" w:hAnsi="Arial" w:cs="Arial"/>
        </w:rPr>
        <w:t>Esto es fundamental, la problemática y necesidades sociales son sumamente amplias, el recurso para abordarlo es, a la inversa, limitado. Por ello este reto se fundamenta en consolidar la eficiencia, eficacia y efectividad en el uso y ejercicio del recurso disponible. Y por recurso entiéndase financiero, humano, materiales y tecnológicos.</w:t>
      </w:r>
    </w:p>
    <w:p w:rsidR="00357D07" w:rsidRPr="002D20F4" w:rsidRDefault="00357D07" w:rsidP="00357D07">
      <w:pPr>
        <w:jc w:val="both"/>
        <w:rPr>
          <w:rFonts w:ascii="Arial" w:hAnsi="Arial" w:cs="Arial"/>
        </w:rPr>
      </w:pPr>
    </w:p>
    <w:p w:rsidR="00357D07" w:rsidRDefault="00357D07" w:rsidP="00357D07">
      <w:pPr>
        <w:jc w:val="both"/>
        <w:rPr>
          <w:rFonts w:ascii="Arial" w:hAnsi="Arial" w:cs="Arial"/>
        </w:rPr>
      </w:pPr>
      <w:r w:rsidRPr="002D20F4">
        <w:rPr>
          <w:rFonts w:ascii="Arial" w:hAnsi="Arial" w:cs="Arial"/>
        </w:rPr>
        <w:t>La búsqueda del bienestar así como la mejora en la calidad de vida de los habitantes del municipio puede ser el gran objetivo a lograr, para ello, deben plantearse diversos objetivos cercanos y concretados a sectores definidos que, al término de la gestión y en su conjunto, puedan identificarse dichos eventos.</w:t>
      </w:r>
    </w:p>
    <w:p w:rsidR="00357D07" w:rsidRPr="002D20F4" w:rsidRDefault="00357D07" w:rsidP="00357D07">
      <w:pPr>
        <w:jc w:val="both"/>
        <w:rPr>
          <w:rFonts w:ascii="Arial" w:hAnsi="Arial" w:cs="Arial"/>
        </w:rPr>
      </w:pPr>
    </w:p>
    <w:p w:rsidR="00357D07" w:rsidRDefault="00357D07" w:rsidP="00357D07">
      <w:pPr>
        <w:jc w:val="both"/>
        <w:rPr>
          <w:rFonts w:ascii="Arial" w:hAnsi="Arial" w:cs="Arial"/>
        </w:rPr>
      </w:pPr>
      <w:r w:rsidRPr="002D20F4">
        <w:rPr>
          <w:rFonts w:ascii="Arial" w:hAnsi="Arial" w:cs="Arial"/>
        </w:rPr>
        <w:t xml:space="preserve">El reconocimiento de la capacidad, limitaciones en recurso, en capacidad de gestión, es parte importante del reto. La colaboración, la solicitud de ayuda implica efectivamente el reconocimiento a las limitaciones que como institución se tiene. Es así, que un reto importante es la creación de alianzas, de gestiones a los conocedores de las materias y temas involucrados en el desarrollo de las actividades públicas. </w:t>
      </w:r>
    </w:p>
    <w:p w:rsidR="00357D07" w:rsidRPr="002D20F4" w:rsidRDefault="00357D07" w:rsidP="00357D07">
      <w:pPr>
        <w:jc w:val="both"/>
        <w:rPr>
          <w:rFonts w:ascii="Arial" w:hAnsi="Arial" w:cs="Arial"/>
        </w:rPr>
      </w:pPr>
    </w:p>
    <w:p w:rsidR="00357D07" w:rsidRPr="002D20F4" w:rsidRDefault="00357D07" w:rsidP="00357D07">
      <w:pPr>
        <w:jc w:val="both"/>
        <w:rPr>
          <w:rFonts w:ascii="Arial" w:hAnsi="Arial" w:cs="Arial"/>
        </w:rPr>
      </w:pPr>
      <w:r w:rsidRPr="002D20F4">
        <w:rPr>
          <w:rFonts w:ascii="Arial" w:hAnsi="Arial" w:cs="Arial"/>
        </w:rPr>
        <w:t>Un reto importante a destacar es  la priorización de las acciones que deberán de estar incluidas en el presente documento. Si bien la definición es la acción que permite localizar objetivamente el causal del gobierno, el materializar una decisión es lo que finalmente importa. Al ciudadano le interesan los resultados, no los trámites burocráticos para logarlo. Por ello es mejor, un reto importante es la restructuración orgánica del ayuntamiento que facilite los procesos y sea amigable y funcional para el ciudadano.</w:t>
      </w:r>
    </w:p>
    <w:p w:rsidR="00357D07" w:rsidRPr="006A0F3A" w:rsidRDefault="00357D07" w:rsidP="004E3CC7">
      <w:pPr>
        <w:pStyle w:val="Ttulo1"/>
        <w:keepNext w:val="0"/>
        <w:numPr>
          <w:ilvl w:val="1"/>
          <w:numId w:val="21"/>
        </w:num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jc w:val="left"/>
      </w:pPr>
      <w:bookmarkStart w:id="172" w:name="_Toc349212044"/>
      <w:bookmarkStart w:id="173" w:name="_Toc349581854"/>
      <w:bookmarkStart w:id="174" w:name="_Toc353195159"/>
      <w:r w:rsidRPr="006A0F3A">
        <w:t>Administración  Pública  Municipal 201</w:t>
      </w:r>
      <w:r>
        <w:t>2 – 2015</w:t>
      </w:r>
      <w:bookmarkEnd w:id="172"/>
      <w:bookmarkEnd w:id="173"/>
      <w:bookmarkEnd w:id="174"/>
    </w:p>
    <w:p w:rsidR="00357D07" w:rsidRDefault="00357D07" w:rsidP="004E3CC7">
      <w:pPr>
        <w:pStyle w:val="Ttulo2"/>
        <w:keepNext w:val="0"/>
        <w:numPr>
          <w:ilvl w:val="2"/>
          <w:numId w:val="21"/>
        </w:num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contextualSpacing/>
      </w:pPr>
      <w:bookmarkStart w:id="175" w:name="_Toc349212045"/>
      <w:bookmarkStart w:id="176" w:name="_Toc349581855"/>
      <w:bookmarkStart w:id="177" w:name="_Toc353195160"/>
      <w:r>
        <w:t>Visión y misión.</w:t>
      </w:r>
      <w:bookmarkEnd w:id="175"/>
      <w:bookmarkEnd w:id="176"/>
      <w:bookmarkEnd w:id="177"/>
    </w:p>
    <w:p w:rsidR="00357D07" w:rsidRPr="002D20F4" w:rsidRDefault="00357D07" w:rsidP="004E3CC7">
      <w:pPr>
        <w:pStyle w:val="Prrafodelista"/>
        <w:numPr>
          <w:ilvl w:val="0"/>
          <w:numId w:val="21"/>
        </w:numPr>
        <w:spacing w:before="0" w:after="200" w:line="288" w:lineRule="auto"/>
        <w:rPr>
          <w:rFonts w:ascii="Arial" w:eastAsia="Times New Roman" w:hAnsi="Arial" w:cs="Arial"/>
          <w:b/>
          <w:u w:val="single"/>
          <w:lang w:val="es-MX"/>
        </w:rPr>
      </w:pPr>
      <w:r>
        <w:rPr>
          <w:rFonts w:ascii="Arial" w:hAnsi="Arial" w:cs="Arial"/>
          <w:b/>
          <w:u w:val="single"/>
          <w:lang w:val="es-MX"/>
        </w:rPr>
        <w:t>VISIÓN</w:t>
      </w:r>
    </w:p>
    <w:p w:rsidR="00357D07" w:rsidRPr="002D20F4" w:rsidRDefault="00357D07" w:rsidP="004E3CC7">
      <w:pPr>
        <w:numPr>
          <w:ilvl w:val="0"/>
          <w:numId w:val="1"/>
        </w:numPr>
        <w:jc w:val="both"/>
        <w:rPr>
          <w:rFonts w:ascii="Arial" w:hAnsi="Arial" w:cs="Arial"/>
        </w:rPr>
      </w:pPr>
      <w:r w:rsidRPr="002D20F4">
        <w:rPr>
          <w:rFonts w:ascii="Arial" w:hAnsi="Arial" w:cs="Arial"/>
        </w:rPr>
        <w:t>Ser un municipio sensible a las condiciones adversas de la ciudadanía, que promueve la mejora de condiciones con total inclusión.</w:t>
      </w:r>
    </w:p>
    <w:p w:rsidR="00357D07" w:rsidRPr="002D20F4" w:rsidRDefault="00357D07" w:rsidP="004E3CC7">
      <w:pPr>
        <w:numPr>
          <w:ilvl w:val="0"/>
          <w:numId w:val="1"/>
        </w:numPr>
        <w:jc w:val="both"/>
        <w:rPr>
          <w:rFonts w:ascii="Arial" w:hAnsi="Arial" w:cs="Arial"/>
        </w:rPr>
      </w:pPr>
      <w:r w:rsidRPr="002D20F4">
        <w:rPr>
          <w:rFonts w:ascii="Arial" w:hAnsi="Arial" w:cs="Arial"/>
        </w:rPr>
        <w:t>Ser un municipio ampliamente responsable del ejercicio del recurso disponible, planteando procesos de transparencia óptimos con que brinden certeza y claridad a la ciudadanía.</w:t>
      </w:r>
    </w:p>
    <w:p w:rsidR="00357D07" w:rsidRPr="002D20F4" w:rsidRDefault="00357D07" w:rsidP="004E3CC7">
      <w:pPr>
        <w:pStyle w:val="Prrafodelista"/>
        <w:numPr>
          <w:ilvl w:val="0"/>
          <w:numId w:val="1"/>
        </w:numPr>
        <w:spacing w:before="0" w:after="200" w:line="288" w:lineRule="auto"/>
        <w:jc w:val="both"/>
        <w:rPr>
          <w:rFonts w:ascii="Arial" w:hAnsi="Arial" w:cs="Arial"/>
          <w:lang w:val="es-MX"/>
        </w:rPr>
      </w:pPr>
      <w:r w:rsidRPr="002D20F4">
        <w:rPr>
          <w:rFonts w:ascii="Arial" w:eastAsia="Times New Roman" w:hAnsi="Arial" w:cs="Arial"/>
          <w:lang w:val="es-MX"/>
        </w:rPr>
        <w:t>Ser un municipio preocupado y ocupado por brindar bienestar a los ciudadanos locales, de manera tal que haya diversidad de oportunidades para su realización personal. Diversidad en posibilidades que colaboren a la formación del individuo de manera integral.</w:t>
      </w:r>
    </w:p>
    <w:p w:rsidR="00357D07" w:rsidRPr="002D20F4" w:rsidRDefault="00357D07" w:rsidP="004E3CC7">
      <w:pPr>
        <w:pStyle w:val="Prrafodelista"/>
        <w:numPr>
          <w:ilvl w:val="0"/>
          <w:numId w:val="1"/>
        </w:numPr>
        <w:spacing w:before="0" w:after="200" w:line="288" w:lineRule="auto"/>
        <w:jc w:val="both"/>
        <w:rPr>
          <w:rFonts w:ascii="Arial" w:hAnsi="Arial" w:cs="Arial"/>
          <w:lang w:val="es-MX"/>
        </w:rPr>
      </w:pPr>
      <w:r w:rsidRPr="002D20F4">
        <w:rPr>
          <w:rFonts w:ascii="Arial" w:eastAsia="Times New Roman" w:hAnsi="Arial" w:cs="Arial"/>
          <w:lang w:val="es-MX"/>
        </w:rPr>
        <w:t>Ser un municipio que retoma sus orígenes, sus actividades que lo posicionaron como un productor responsable de la canasta básica; que colabora para la transformación productiva y comercial en el municipio</w:t>
      </w:r>
    </w:p>
    <w:p w:rsidR="00357D07" w:rsidRPr="002D20F4" w:rsidRDefault="00357D07" w:rsidP="004E3CC7">
      <w:pPr>
        <w:pStyle w:val="Prrafodelista"/>
        <w:numPr>
          <w:ilvl w:val="0"/>
          <w:numId w:val="1"/>
        </w:numPr>
        <w:spacing w:before="0" w:after="200" w:line="288" w:lineRule="auto"/>
        <w:jc w:val="both"/>
        <w:rPr>
          <w:rFonts w:ascii="Arial" w:eastAsia="Times New Roman" w:hAnsi="Arial" w:cs="Arial"/>
          <w:lang w:val="es-MX"/>
        </w:rPr>
      </w:pPr>
      <w:r w:rsidRPr="002D20F4">
        <w:rPr>
          <w:rFonts w:ascii="Arial" w:eastAsia="Times New Roman" w:hAnsi="Arial" w:cs="Arial"/>
          <w:lang w:val="es-MX"/>
        </w:rPr>
        <w:t>Ser un municipio preocupado tanto por las generaciones actuales como futuras, totalmente responsable de los recursos naturales; promotor de los valores sociales y humanos que permiten una sana convivencia.</w:t>
      </w:r>
    </w:p>
    <w:p w:rsidR="00357D07" w:rsidRPr="002D20F4" w:rsidRDefault="00357D07" w:rsidP="00357D07">
      <w:pPr>
        <w:pStyle w:val="Prrafodelista"/>
        <w:ind w:left="360"/>
        <w:rPr>
          <w:rFonts w:ascii="Arial" w:hAnsi="Arial" w:cs="Arial"/>
          <w:b/>
          <w:u w:val="single"/>
          <w:lang w:val="es-MX"/>
        </w:rPr>
      </w:pPr>
    </w:p>
    <w:p w:rsidR="00357D07" w:rsidRPr="002D20F4" w:rsidRDefault="00357D07" w:rsidP="00357D07">
      <w:pPr>
        <w:pStyle w:val="Prrafodelista"/>
        <w:ind w:left="360"/>
        <w:rPr>
          <w:rFonts w:ascii="Arial" w:eastAsia="Times New Roman" w:hAnsi="Arial" w:cs="Arial"/>
          <w:b/>
          <w:u w:val="single"/>
          <w:lang w:val="es-MX"/>
        </w:rPr>
      </w:pPr>
      <w:r w:rsidRPr="002D20F4">
        <w:rPr>
          <w:rFonts w:ascii="Arial" w:eastAsia="Times New Roman" w:hAnsi="Arial" w:cs="Arial"/>
          <w:b/>
          <w:u w:val="single"/>
          <w:lang w:val="es-MX"/>
        </w:rPr>
        <w:t>MISIÓN</w:t>
      </w:r>
    </w:p>
    <w:p w:rsidR="00357D07" w:rsidRPr="002D20F4" w:rsidRDefault="00357D07" w:rsidP="00357D07">
      <w:pPr>
        <w:pStyle w:val="Prrafodelista"/>
        <w:ind w:left="360"/>
        <w:jc w:val="both"/>
        <w:rPr>
          <w:rFonts w:ascii="Arial" w:eastAsia="Times New Roman" w:hAnsi="Arial" w:cs="Arial"/>
          <w:lang w:val="es-MX"/>
        </w:rPr>
      </w:pPr>
      <w:r w:rsidRPr="002D20F4">
        <w:rPr>
          <w:rFonts w:ascii="Arial" w:eastAsia="Times New Roman" w:hAnsi="Arial" w:cs="Arial"/>
          <w:lang w:val="es-MX"/>
        </w:rPr>
        <w:t>Somos un gobierno conformado por ciudadanos que ejercen sus múltiples funciones, procurando el bienestar de la comunidad y brindando servicios de calidad. Se utiliza el recurso disponible con responsabilidad y total transparencia.</w:t>
      </w:r>
    </w:p>
    <w:p w:rsidR="00357D07" w:rsidRPr="002D20F4" w:rsidRDefault="00357D07" w:rsidP="00357D07">
      <w:pPr>
        <w:pStyle w:val="Prrafodelista"/>
        <w:ind w:left="360"/>
        <w:jc w:val="both"/>
        <w:rPr>
          <w:rFonts w:ascii="Arial" w:eastAsia="Times New Roman" w:hAnsi="Arial" w:cs="Arial"/>
          <w:lang w:val="es-MX"/>
        </w:rPr>
      </w:pPr>
      <w:r w:rsidRPr="002D20F4">
        <w:rPr>
          <w:rFonts w:ascii="Arial" w:eastAsia="Times New Roman" w:hAnsi="Arial" w:cs="Arial"/>
          <w:lang w:val="es-MX"/>
        </w:rPr>
        <w:t>Somos un gobierno comprometido que se esfuerza por alcanzar los objetivos institucionales que permitan llegar a la meta trazada, al ideal de la administración.</w:t>
      </w:r>
    </w:p>
    <w:p w:rsidR="00357D07" w:rsidRDefault="00357D07" w:rsidP="00357D07">
      <w:pPr>
        <w:pStyle w:val="Prrafodelista"/>
        <w:ind w:left="360"/>
        <w:jc w:val="both"/>
        <w:rPr>
          <w:rFonts w:ascii="Arial" w:eastAsia="Times New Roman" w:hAnsi="Arial" w:cs="Arial"/>
          <w:lang w:val="es-MX"/>
        </w:rPr>
      </w:pPr>
      <w:r w:rsidRPr="002D20F4">
        <w:rPr>
          <w:rFonts w:ascii="Arial" w:eastAsia="Times New Roman" w:hAnsi="Arial" w:cs="Arial"/>
          <w:lang w:val="es-MX"/>
        </w:rPr>
        <w:t>Somos un gobierno transparente, sensible, cercano a la ciudadanía; abierto al dialogo y a su vez generador de condiciones que permita una vida plena.</w:t>
      </w:r>
    </w:p>
    <w:p w:rsidR="00357D07" w:rsidRDefault="00357D07" w:rsidP="00357D07">
      <w:pPr>
        <w:pStyle w:val="Prrafodelista"/>
        <w:ind w:left="360"/>
        <w:jc w:val="both"/>
        <w:rPr>
          <w:rFonts w:ascii="Arial" w:eastAsia="Times New Roman" w:hAnsi="Arial" w:cs="Arial"/>
          <w:lang w:val="es-MX"/>
        </w:rPr>
      </w:pPr>
    </w:p>
    <w:p w:rsidR="00357D07" w:rsidRDefault="00357D07" w:rsidP="00357D07">
      <w:pPr>
        <w:pStyle w:val="Prrafodelista"/>
        <w:ind w:left="360"/>
        <w:jc w:val="both"/>
        <w:rPr>
          <w:rFonts w:ascii="Arial" w:eastAsia="Times New Roman" w:hAnsi="Arial" w:cs="Arial"/>
          <w:lang w:val="es-MX"/>
        </w:rPr>
      </w:pPr>
    </w:p>
    <w:p w:rsidR="00357D07" w:rsidRDefault="00357D07" w:rsidP="00357D07">
      <w:pPr>
        <w:rPr>
          <w:rFonts w:ascii="Arial" w:hAnsi="Arial" w:cs="Arial"/>
        </w:rPr>
        <w:sectPr w:rsidR="00357D07" w:rsidSect="00357D07">
          <w:pgSz w:w="12242" w:h="15842" w:code="1"/>
          <w:pgMar w:top="1100" w:right="902" w:bottom="1417" w:left="1701" w:header="709" w:footer="498" w:gutter="0"/>
          <w:cols w:space="708"/>
          <w:docGrid w:linePitch="360"/>
        </w:sectPr>
      </w:pPr>
    </w:p>
    <w:p w:rsidR="00357D07" w:rsidRDefault="009B1222" w:rsidP="00357D07">
      <w:pPr>
        <w:rPr>
          <w:rFonts w:ascii="Arial" w:hAnsi="Arial" w:cs="Arial"/>
        </w:rPr>
      </w:pPr>
      <w:r w:rsidRPr="009B1222">
        <w:rPr>
          <w:rFonts w:asciiTheme="minorHAnsi" w:eastAsiaTheme="minorEastAsia" w:hAnsiTheme="minorHAnsi" w:cstheme="minorBidi"/>
          <w:noProof/>
          <w:lang w:eastAsia="es-MX"/>
        </w:rPr>
        <w:pict>
          <v:shape id="AutoShape 9" o:spid="_x0000_s1265" type="#_x0000_t32" style="position:absolute;margin-left:-12.3pt;margin-top:17.25pt;width:708pt;height:.65pt;flip:x 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" strokecolor="#a20000" strokeweight="3pt"/>
        </w:pict>
      </w:r>
    </w:p>
    <w:p w:rsidR="00357D07" w:rsidRDefault="00357D07" w:rsidP="004E3CC7">
      <w:pPr>
        <w:pStyle w:val="Ttulo2"/>
        <w:keepNext w:val="0"/>
        <w:numPr>
          <w:ilvl w:val="2"/>
          <w:numId w:val="21"/>
        </w:num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contextualSpacing/>
      </w:pPr>
      <w:bookmarkStart w:id="178" w:name="_Toc349212046"/>
      <w:bookmarkStart w:id="179" w:name="_Toc349581856"/>
      <w:bookmarkStart w:id="180" w:name="_Toc353195161"/>
      <w:r w:rsidRPr="00563024">
        <w:t>Ayuntamiento: su integración, funciones y respo</w:t>
      </w:r>
      <w:r>
        <w:t>nsabilidades, y su organización.</w:t>
      </w:r>
      <w:bookmarkEnd w:id="178"/>
      <w:bookmarkEnd w:id="179"/>
      <w:bookmarkEnd w:id="180"/>
    </w:p>
    <w:p w:rsidR="00357D07" w:rsidRDefault="009B1222" w:rsidP="00357D07">
      <w:r>
        <w:rPr>
          <w:noProof/>
          <w:lang w:eastAsia="es-MX"/>
        </w:rPr>
        <w:pict>
          <v:roundrect id="AutoShape 57" o:spid="_x0000_s1205" style="position:absolute;margin-left:322pt;margin-top:11.6pt;width:95.25pt;height:31.8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" fillcolor="#666 [1936]" strokecolor="#666 [1936]" strokeweight="1pt">
            <v:fill color2="#ccc [656]" angle="135" focus="50%" type="gradient"/>
            <v:shadow on="t" color="#7f7f7f [1601]" opacity=".5" offset="1pt"/>
            <v:textbox>
              <w:txbxContent>
                <w:p w:rsidR="00911F0C" w:rsidRPr="00053E8D" w:rsidRDefault="00911F0C" w:rsidP="00357D07">
                  <w:pPr>
                    <w:jc w:val="center"/>
                    <w:rPr>
                      <w:sz w:val="16"/>
                      <w:szCs w:val="16"/>
                    </w:rPr>
                  </w:pPr>
                  <w:r w:rsidRPr="00053E8D">
                    <w:rPr>
                      <w:sz w:val="16"/>
                      <w:szCs w:val="16"/>
                    </w:rPr>
                    <w:t>H. AYUNTAMIENTO</w:t>
                  </w:r>
                </w:p>
                <w:p w:rsidR="00911F0C" w:rsidRPr="00C13F87" w:rsidRDefault="00911F0C" w:rsidP="00053E8D">
                  <w:pPr>
                    <w:jc w:val="center"/>
                  </w:pPr>
                  <w:r w:rsidRPr="00053E8D">
                    <w:rPr>
                      <w:sz w:val="16"/>
                      <w:szCs w:val="16"/>
                    </w:rPr>
                    <w:t>(CABILDO)</w:t>
                  </w:r>
                </w:p>
              </w:txbxContent>
            </v:textbox>
          </v:roundrect>
        </w:pict>
      </w:r>
    </w:p>
    <w:p w:rsidR="00357D07" w:rsidRDefault="00357D07" w:rsidP="00357D07"/>
    <w:p w:rsidR="00357D07" w:rsidRPr="0067364B" w:rsidRDefault="00357D07" w:rsidP="00357D07"/>
    <w:p w:rsidR="00357D07" w:rsidRPr="0067364B" w:rsidRDefault="009B1222" w:rsidP="00357D07">
      <w:r>
        <w:rPr>
          <w:noProof/>
          <w:lang w:eastAsia="es-MX"/>
        </w:rPr>
        <w:pict>
          <v:shape id="AutoShape 67" o:spid="_x0000_s1264" type="#_x0000_t32" style="position:absolute;margin-left:368.75pt;margin-top:5.5pt;width:0;height:16.35pt;z-index:2517125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" strokeweight="2.25pt"/>
        </w:pict>
      </w:r>
    </w:p>
    <w:p w:rsidR="00357D07" w:rsidRPr="0067364B" w:rsidRDefault="009B1222" w:rsidP="00357D07">
      <w:r>
        <w:rPr>
          <w:noProof/>
          <w:lang w:eastAsia="es-MX"/>
        </w:rPr>
        <w:pict>
          <v:shape id="AutoShape 71" o:spid="_x0000_s1263" type="#_x0000_t32" style="position:absolute;margin-left:478.3pt;margin-top:9.2pt;width:0;height:14.55pt;z-index:251716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" strokeweight="2.25pt"/>
        </w:pict>
      </w:r>
      <w:r>
        <w:rPr>
          <w:noProof/>
          <w:lang w:eastAsia="es-MX"/>
        </w:rPr>
        <w:pict>
          <v:shape id="AutoShape 70" o:spid="_x0000_s1262" type="#_x0000_t32" style="position:absolute;margin-left:368.75pt;margin-top:9.2pt;width:0;height:10.2pt;z-index:251715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MU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" strokeweight="2.25pt"/>
        </w:pict>
      </w:r>
      <w:r>
        <w:rPr>
          <w:noProof/>
          <w:lang w:eastAsia="es-MX"/>
        </w:rPr>
        <w:pict>
          <v:shape id="AutoShape 69" o:spid="_x0000_s1261" type="#_x0000_t32" style="position:absolute;margin-left:255.45pt;margin-top:9.2pt;width:0;height:14.55pt;z-index:251714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" strokeweight="2.25pt"/>
        </w:pict>
      </w:r>
      <w:r>
        <w:rPr>
          <w:noProof/>
          <w:lang w:eastAsia="es-MX"/>
        </w:rPr>
        <w:pict>
          <v:shape id="AutoShape 68" o:spid="_x0000_s1260" type="#_x0000_t32" style="position:absolute;margin-left:255.45pt;margin-top:9.2pt;width:222.85pt;height:0;z-index:2517135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CDIAIAAD4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" strokeweight="2.25pt"/>
        </w:pict>
      </w:r>
    </w:p>
    <w:p w:rsidR="00357D07" w:rsidRPr="0067364B" w:rsidRDefault="009B1222" w:rsidP="00357D07">
      <w:r>
        <w:rPr>
          <w:noProof/>
          <w:lang w:eastAsia="es-MX"/>
        </w:rPr>
        <w:pict>
          <v:roundrect id="AutoShape 12" o:spid="_x0000_s1206" style="position:absolute;margin-left:217.3pt;margin-top:11.1pt;width:89.3pt;height:21.2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" fillcolor="#666 [1936]" strokecolor="#666 [1936]" strokeweight="1pt">
            <v:fill color2="#ccc [656]" angle="135" focus="50%" type="gradient"/>
            <v:shadow on="t" color="#7f7f7f [1601]" opacity=".5" offset="1pt"/>
            <v:textbox>
              <w:txbxContent>
                <w:p w:rsidR="00911F0C" w:rsidRPr="00053E8D" w:rsidRDefault="00911F0C" w:rsidP="00357D07">
                  <w:pPr>
                    <w:rPr>
                      <w:sz w:val="16"/>
                      <w:szCs w:val="16"/>
                    </w:rPr>
                  </w:pPr>
                  <w:r w:rsidRPr="00053E8D">
                    <w:rPr>
                      <w:sz w:val="16"/>
                      <w:szCs w:val="16"/>
                    </w:rPr>
                    <w:t>REGIDORES</w:t>
                  </w:r>
                </w:p>
              </w:txbxContent>
            </v:textbox>
          </v:roundrect>
        </w:pict>
      </w:r>
      <w:r>
        <w:rPr>
          <w:noProof/>
          <w:lang w:eastAsia="es-MX"/>
        </w:rPr>
        <w:pict>
          <v:roundrect id="AutoShape 11" o:spid="_x0000_s1207" style="position:absolute;margin-left:321.4pt;margin-top:6.75pt;width:89.5pt;height:25.5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" fillcolor="#666 [1936]" strokecolor="#666 [1936]" strokeweight="1pt">
            <v:fill color2="#ccc [656]" angle="135" focus="50%" type="gradient"/>
            <v:shadow on="t" color="#7f7f7f [1601]" opacity=".5" offset="1pt"/>
            <v:textbox>
              <w:txbxContent>
                <w:p w:rsidR="00911F0C" w:rsidRDefault="00911F0C" w:rsidP="00357D07">
                  <w:pPr>
                    <w:jc w:val="center"/>
                  </w:pPr>
                  <w:r w:rsidRPr="00053E8D">
                    <w:rPr>
                      <w:sz w:val="16"/>
                      <w:szCs w:val="16"/>
                    </w:rPr>
                    <w:t>PRESIDENTE MUNICIPAL</w:t>
                  </w:r>
                </w:p>
              </w:txbxContent>
            </v:textbox>
          </v:roundrect>
        </w:pict>
      </w:r>
      <w:r>
        <w:rPr>
          <w:noProof/>
          <w:lang w:eastAsia="es-MX"/>
        </w:rPr>
        <w:pict>
          <v:roundrect id="AutoShape 14" o:spid="_x0000_s1208" style="position:absolute;margin-left:428.25pt;margin-top:11.1pt;width:85.05pt;height:22.1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" fillcolor="#666 [1936]" strokecolor="#666 [1936]" strokeweight="1pt">
            <v:fill color2="#ccc [656]" angle="135" focus="50%" type="gradient"/>
            <v:shadow on="t" color="#7f7f7f [1601]" opacity=".5" offset="1pt"/>
            <v:textbox>
              <w:txbxContent>
                <w:p w:rsidR="00911F0C" w:rsidRDefault="00911F0C" w:rsidP="00357D07">
                  <w:pPr>
                    <w:jc w:val="center"/>
                  </w:pPr>
                  <w:r w:rsidRPr="00053E8D">
                    <w:rPr>
                      <w:sz w:val="16"/>
                      <w:szCs w:val="16"/>
                    </w:rPr>
                    <w:t>SINDICO</w:t>
                  </w:r>
                </w:p>
              </w:txbxContent>
            </v:textbox>
          </v:roundrect>
        </w:pict>
      </w:r>
    </w:p>
    <w:p w:rsidR="00357D07" w:rsidRPr="0067364B" w:rsidRDefault="00357D07" w:rsidP="00357D07"/>
    <w:p w:rsidR="00357D07" w:rsidRPr="0067364B" w:rsidRDefault="009B1222" w:rsidP="00357D07">
      <w:r>
        <w:rPr>
          <w:noProof/>
          <w:lang w:eastAsia="es-MX"/>
        </w:rPr>
        <w:pict>
          <v:roundrect id="AutoShape 56" o:spid="_x0000_s1209" style="position:absolute;margin-left:574.65pt;margin-top:-.2pt;width:87.8pt;height:25.4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" fillcolor="#fabf8f [1945]" strokecolor="#f79646 [3209]" strokeweight="1pt">
            <v:fill color2="#f79646 [3209]" focus="50%" type="gradient"/>
            <v:shadow on="t" color="#974706 [1609]" offset="1pt"/>
            <v:textbox>
              <w:txbxContent>
                <w:p w:rsidR="00911F0C" w:rsidRPr="00BB0A8D" w:rsidRDefault="00911F0C" w:rsidP="00357D07">
                  <w:pPr>
                    <w:jc w:val="center"/>
                  </w:pPr>
                  <w:r w:rsidRPr="00BB0A8D">
                    <w:rPr>
                      <w:sz w:val="16"/>
                      <w:szCs w:val="16"/>
                    </w:rPr>
                    <w:t>ASESOR JURIDICO</w:t>
                  </w:r>
                </w:p>
              </w:txbxContent>
            </v:textbox>
          </v:roundrect>
        </w:pict>
      </w:r>
      <w:r>
        <w:rPr>
          <w:noProof/>
          <w:lang w:eastAsia="es-MX"/>
        </w:rPr>
        <w:pict>
          <v:shape id="AutoShape 72" o:spid="_x0000_s1259" type="#_x0000_t32" style="position:absolute;margin-left:362.8pt;margin-top:7.9pt;width:0;height:18.6pt;z-index:2517176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" strokeweight="2.25pt"/>
        </w:pict>
      </w:r>
    </w:p>
    <w:p w:rsidR="00357D07" w:rsidRPr="0067364B" w:rsidRDefault="009B1222" w:rsidP="00357D07">
      <w:r>
        <w:rPr>
          <w:noProof/>
          <w:lang w:eastAsia="es-MX"/>
        </w:rPr>
        <w:pict>
          <v:shape id="AutoShape 77" o:spid="_x0000_s1258" type="#_x0000_t32" style="position:absolute;margin-left:362.8pt;margin-top:1.75pt;width:211.85pt;height:.85pt;flip: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" strokeweight="2.25pt">
            <v:stroke dashstyle="dash"/>
          </v:shape>
        </w:pict>
      </w:r>
    </w:p>
    <w:p w:rsidR="00357D07" w:rsidRPr="0067364B" w:rsidRDefault="009B1222" w:rsidP="00357D07">
      <w:pPr>
        <w:sectPr w:rsidR="00357D07" w:rsidRPr="0067364B" w:rsidSect="00357D07">
          <w:pgSz w:w="15842" w:h="12242" w:orient="landscape" w:code="1"/>
          <w:pgMar w:top="902" w:right="1417" w:bottom="1701" w:left="1100" w:header="709" w:footer="498" w:gutter="0"/>
          <w:cols w:space="708"/>
          <w:docGrid w:linePitch="360"/>
        </w:sectPr>
      </w:pPr>
      <w:r>
        <w:rPr>
          <w:noProof/>
          <w:lang w:eastAsia="es-MX"/>
        </w:rPr>
        <w:pict>
          <v:shape id="AutoShape 99" o:spid="_x0000_s1257" type="#_x0000_t32" style="position:absolute;margin-left:257.15pt;margin-top:233.25pt;width:12.6pt;height:0;z-index:251745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9u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" strokeweight="2.25pt"/>
        </w:pict>
      </w:r>
      <w:r>
        <w:rPr>
          <w:noProof/>
          <w:lang w:eastAsia="es-MX"/>
        </w:rPr>
        <w:pict>
          <v:shape id="AutoShape 98" o:spid="_x0000_s1256" type="#_x0000_t32" style="position:absolute;margin-left:255.95pt;margin-top:200.75pt;width:14.05pt;height:0;z-index:251744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" strokeweight="2.25pt"/>
        </w:pict>
      </w:r>
      <w:r>
        <w:rPr>
          <w:noProof/>
          <w:lang w:eastAsia="es-MX"/>
        </w:rPr>
        <w:pict>
          <v:shape id="AutoShape 96" o:spid="_x0000_s1255" type="#_x0000_t32" style="position:absolute;margin-left:255.7pt;margin-top:139.35pt;width:14.05pt;height:0;z-index:2517422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EdIAIAAD0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" strokeweight="2.25pt"/>
        </w:pict>
      </w:r>
      <w:r>
        <w:rPr>
          <w:noProof/>
          <w:lang w:eastAsia="es-MX"/>
        </w:rPr>
        <w:pict>
          <v:shape id="AutoShape 97" o:spid="_x0000_s1254" type="#_x0000_t32" style="position:absolute;margin-left:255.95pt;margin-top:174.5pt;width:14.05pt;height:0;z-index:251743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lTIQIAAD0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" strokeweight="2.25pt"/>
        </w:pict>
      </w:r>
      <w:r>
        <w:rPr>
          <w:noProof/>
          <w:lang w:eastAsia="es-MX"/>
        </w:rPr>
        <w:pict>
          <v:shape id="AutoShape 94" o:spid="_x0000_s1253" type="#_x0000_t32" style="position:absolute;margin-left:306.6pt;margin-top:146.85pt;width:12.95pt;height:.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jF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" strokeweight="2.25pt"/>
        </w:pict>
      </w:r>
      <w:r>
        <w:rPr>
          <w:noProof/>
          <w:lang w:eastAsia="es-MX"/>
        </w:rPr>
        <w:pict>
          <v:shape id="AutoShape 95" o:spid="_x0000_s1252" type="#_x0000_t32" style="position:absolute;margin-left:306.6pt;margin-top:173.9pt;width:11.65pt;height:0;z-index:251741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a5IQIAAD0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" strokeweight="2.25pt"/>
        </w:pict>
      </w:r>
      <w:r>
        <w:rPr>
          <w:noProof/>
          <w:lang w:eastAsia="es-MX"/>
        </w:rPr>
        <w:pict>
          <v:shape id="AutoShape 93" o:spid="_x0000_s1251" type="#_x0000_t32" style="position:absolute;margin-left:306.65pt;margin-top:121.45pt;width:13.5pt;height:0;z-index:251739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8FK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" strokeweight="2.25pt"/>
        </w:pict>
      </w:r>
      <w:r>
        <w:rPr>
          <w:noProof/>
          <w:lang w:eastAsia="es-MX"/>
        </w:rPr>
        <w:pict>
          <v:shape id="AutoShape 92" o:spid="_x0000_s1250" type="#_x0000_t32" style="position:absolute;margin-left:478.3pt;margin-top:88.05pt;width:0;height:28.25pt;z-index:2517381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Af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" strokeweight="2.25pt"/>
        </w:pict>
      </w:r>
      <w:r>
        <w:rPr>
          <w:noProof/>
          <w:lang w:eastAsia="es-MX"/>
        </w:rPr>
        <w:pict>
          <v:shape id="AutoShape 91" o:spid="_x0000_s1249" type="#_x0000_t32" style="position:absolute;margin-left:306.65pt;margin-top:87.95pt;width:0;height:85.95pt;z-index:2517370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QrIAIAAD4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" strokeweight="2.25pt"/>
        </w:pict>
      </w:r>
      <w:r>
        <w:rPr>
          <w:noProof/>
          <w:lang w:eastAsia="es-MX"/>
        </w:rPr>
        <w:pict>
          <v:shape id="AutoShape 90" o:spid="_x0000_s1248" type="#_x0000_t32" style="position:absolute;margin-left:269.75pt;margin-top:104.4pt;width:0;height:128.85pt;z-index:2517360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" strokeweight="2.25pt"/>
        </w:pict>
      </w:r>
      <w:r>
        <w:rPr>
          <w:noProof/>
          <w:lang w:eastAsia="es-MX"/>
        </w:rPr>
        <w:pict>
          <v:roundrect id="AutoShape 49" o:spid="_x0000_s1210" style="position:absolute;margin-left:131.2pt;margin-top:189.45pt;width:124.5pt;height:24.6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" fillcolor="#666 [1936]" strokecolor="#666 [1936]" strokeweight="1pt">
            <v:fill color2="#ccc [656]" angle="135" focus="50%" type="gradient"/>
            <v:shadow on="t" color="#7f7f7f [1601]" opacity=".5" offset="1pt"/>
            <v:textbox>
              <w:txbxContent>
                <w:p w:rsidR="00911F0C" w:rsidRPr="00060258" w:rsidRDefault="00911F0C" w:rsidP="00357D07">
                  <w:pPr>
                    <w:jc w:val="center"/>
                    <w:rPr>
                      <w:sz w:val="16"/>
                      <w:szCs w:val="16"/>
                    </w:rPr>
                  </w:pPr>
                  <w:r w:rsidRPr="00060258">
                    <w:rPr>
                      <w:sz w:val="16"/>
                      <w:szCs w:val="16"/>
                    </w:rPr>
                    <w:t>CHOFERES DE CAMIONES</w:t>
                  </w:r>
                </w:p>
                <w:p w:rsidR="00911F0C" w:rsidRPr="00060258" w:rsidRDefault="00911F0C" w:rsidP="00357D07">
                  <w:pPr>
                    <w:rPr>
                      <w:sz w:val="16"/>
                      <w:szCs w:val="16"/>
                    </w:rPr>
                  </w:pPr>
                </w:p>
              </w:txbxContent>
            </v:textbox>
          </v:roundrect>
        </w:pict>
      </w:r>
      <w:r>
        <w:rPr>
          <w:noProof/>
          <w:lang w:eastAsia="es-MX"/>
        </w:rPr>
        <w:pict>
          <v:roundrect id="AutoShape 48" o:spid="_x0000_s1211" style="position:absolute;margin-left:115.75pt;margin-top:218.15pt;width:141.4pt;height:27.9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" fillcolor="#666 [1936]" strokecolor="#666 [1936]" strokeweight="1pt">
            <v:fill color2="#ccc [656]" angle="135" focus="50%" type="gradient"/>
            <v:shadow on="t" color="#7f7f7f [1601]" opacity=".5" offset="1pt"/>
            <v:textbox>
              <w:txbxContent>
                <w:p w:rsidR="00911F0C" w:rsidRPr="00060258" w:rsidRDefault="00911F0C" w:rsidP="00357D07">
                  <w:pPr>
                    <w:rPr>
                      <w:sz w:val="16"/>
                      <w:szCs w:val="16"/>
                    </w:rPr>
                  </w:pPr>
                  <w:r w:rsidRPr="00060258">
                    <w:rPr>
                      <w:sz w:val="16"/>
                      <w:szCs w:val="16"/>
                    </w:rPr>
                    <w:t>OPERADORES DE MÁQUINAS</w:t>
                  </w:r>
                </w:p>
                <w:p w:rsidR="00911F0C" w:rsidRPr="00060258" w:rsidRDefault="00911F0C" w:rsidP="00357D07">
                  <w:pPr>
                    <w:rPr>
                      <w:sz w:val="16"/>
                      <w:szCs w:val="16"/>
                    </w:rPr>
                  </w:pPr>
                </w:p>
              </w:txbxContent>
            </v:textbox>
          </v:roundrect>
        </w:pict>
      </w:r>
      <w:r>
        <w:rPr>
          <w:noProof/>
          <w:lang w:eastAsia="es-MX"/>
        </w:rPr>
        <w:pict>
          <v:roundrect id="AutoShape 47" o:spid="_x0000_s1212" style="position:absolute;margin-left:190pt;margin-top:162.05pt;width:64.9pt;height:23.55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" fillcolor="#666 [1936]" strokecolor="#666 [1936]" strokeweight="1pt">
            <v:fill color2="#ccc [656]" angle="135" focus="50%" type="gradient"/>
            <v:shadow on="t" color="#7f7f7f [1601]" opacity=".5" offset="1pt"/>
            <v:textbox>
              <w:txbxContent>
                <w:p w:rsidR="00911F0C" w:rsidRPr="00060258" w:rsidRDefault="00911F0C" w:rsidP="00060258">
                  <w:pPr>
                    <w:jc w:val="center"/>
                    <w:rPr>
                      <w:sz w:val="16"/>
                      <w:szCs w:val="16"/>
                    </w:rPr>
                  </w:pPr>
                  <w:r w:rsidRPr="00053E8D">
                    <w:rPr>
                      <w:sz w:val="16"/>
                      <w:szCs w:val="16"/>
                    </w:rPr>
                    <w:t>MECÁNICO</w:t>
                  </w:r>
                </w:p>
              </w:txbxContent>
            </v:textbox>
          </v:roundrect>
        </w:pict>
      </w:r>
      <w:r>
        <w:rPr>
          <w:noProof/>
          <w:lang w:eastAsia="es-MX"/>
        </w:rPr>
        <w:pict>
          <v:roundrect id="AutoShape 40" o:spid="_x0000_s1213" style="position:absolute;margin-left:320.15pt;margin-top:112.4pt;width:90.05pt;height:19.5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" fillcolor="#666 [1936]" strokecolor="#666 [1936]" strokeweight="1pt">
            <v:fill color2="#ccc [656]" angle="135" focus="50%" type="gradient"/>
            <v:shadow on="t" color="#7f7f7f [1601]" opacity=".5" offset="1pt"/>
            <v:textbox>
              <w:txbxContent>
                <w:p w:rsidR="00911F0C" w:rsidRPr="0067364B" w:rsidRDefault="00911F0C" w:rsidP="00060258">
                  <w:pPr>
                    <w:jc w:val="center"/>
                  </w:pPr>
                  <w:r w:rsidRPr="00060258">
                    <w:rPr>
                      <w:sz w:val="16"/>
                      <w:szCs w:val="16"/>
                    </w:rPr>
                    <w:t>ENC. PLANTA</w:t>
                  </w:r>
                </w:p>
              </w:txbxContent>
            </v:textbox>
          </v:roundrect>
        </w:pict>
      </w:r>
      <w:r>
        <w:rPr>
          <w:noProof/>
          <w:lang w:eastAsia="es-MX"/>
        </w:rPr>
        <w:pict>
          <v:roundrect id="AutoShape 38" o:spid="_x0000_s1214" style="position:absolute;margin-left:319.55pt;margin-top:162.05pt;width:72.65pt;height:24.2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" fillcolor="#666 [1936]" strokecolor="#666 [1936]" strokeweight="1pt">
            <v:fill color2="#ccc [656]" angle="135" focus="50%" type="gradient"/>
            <v:shadow on="t" color="#7f7f7f [1601]" opacity=".5" offset="1pt"/>
            <v:textbox>
              <w:txbxContent>
                <w:p w:rsidR="00911F0C" w:rsidRPr="00060258" w:rsidRDefault="00911F0C" w:rsidP="00060258">
                  <w:pPr>
                    <w:jc w:val="center"/>
                    <w:rPr>
                      <w:sz w:val="16"/>
                      <w:szCs w:val="16"/>
                    </w:rPr>
                  </w:pPr>
                  <w:r w:rsidRPr="00060258">
                    <w:rPr>
                      <w:sz w:val="16"/>
                      <w:szCs w:val="16"/>
                    </w:rPr>
                    <w:t>FONTANERO</w:t>
                  </w:r>
                </w:p>
              </w:txbxContent>
            </v:textbox>
          </v:roundrect>
        </w:pict>
      </w:r>
      <w:r>
        <w:rPr>
          <w:noProof/>
          <w:lang w:eastAsia="es-MX"/>
        </w:rPr>
        <w:pict>
          <v:roundrect id="AutoShape 39" o:spid="_x0000_s1215" style="position:absolute;margin-left:319.55pt;margin-top:135.8pt;width:72.65pt;height:22.1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" fillcolor="#666 [1936]" strokecolor="#666 [1936]" strokeweight="1pt">
            <v:fill color2="#ccc [656]" angle="135" focus="50%" type="gradient"/>
            <v:shadow on="t" color="#7f7f7f [1601]" opacity=".5" offset="1pt"/>
            <v:textbox>
              <w:txbxContent>
                <w:p w:rsidR="00911F0C" w:rsidRDefault="00911F0C" w:rsidP="00060258">
                  <w:pPr>
                    <w:jc w:val="center"/>
                  </w:pPr>
                  <w:r w:rsidRPr="00060258">
                    <w:rPr>
                      <w:sz w:val="16"/>
                      <w:szCs w:val="16"/>
                    </w:rPr>
                    <w:t>BOMBEROS</w:t>
                  </w:r>
                </w:p>
              </w:txbxContent>
            </v:textbox>
          </v:roundrect>
        </w:pict>
      </w:r>
      <w:r>
        <w:rPr>
          <w:noProof/>
          <w:lang w:eastAsia="es-MX"/>
        </w:rPr>
        <w:pict>
          <v:shape id="AutoShape 89" o:spid="_x0000_s1247" type="#_x0000_t32" style="position:absolute;margin-left:5.3pt;margin-top:79.45pt;width:0;height:24.95pt;z-index:2517350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" strokeweight="2.25pt"/>
        </w:pict>
      </w:r>
      <w:r>
        <w:rPr>
          <w:noProof/>
          <w:lang w:eastAsia="es-MX"/>
        </w:rPr>
        <w:pict>
          <v:shape id="AutoShape 87" o:spid="_x0000_s1246" type="#_x0000_t32" style="position:absolute;margin-left:565.7pt;margin-top:48.6pt;width:0;height:10.55pt;z-index:2517329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" strokeweight="2.25pt"/>
        </w:pict>
      </w:r>
      <w:r>
        <w:rPr>
          <w:noProof/>
          <w:lang w:eastAsia="es-MX"/>
        </w:rPr>
        <w:pict>
          <v:shape id="AutoShape 88" o:spid="_x0000_s1245" type="#_x0000_t32" style="position:absolute;margin-left:662.45pt;margin-top:47.65pt;width:0;height:10.55pt;z-index:251734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" strokeweight="2.25pt"/>
        </w:pict>
      </w:r>
      <w:r>
        <w:rPr>
          <w:noProof/>
          <w:lang w:eastAsia="es-MX"/>
        </w:rPr>
        <w:pict>
          <v:shape id="AutoShape 86" o:spid="_x0000_s1244" type="#_x0000_t32" style="position:absolute;margin-left:478.3pt;margin-top:47.75pt;width:0;height:10.55pt;z-index:2517319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" strokeweight="2.25pt"/>
        </w:pict>
      </w:r>
      <w:r>
        <w:rPr>
          <w:noProof/>
          <w:lang w:eastAsia="es-MX"/>
        </w:rPr>
        <w:pict>
          <v:shape id="AutoShape 85" o:spid="_x0000_s1243" type="#_x0000_t32" style="position:absolute;margin-left:406.4pt;margin-top:47.65pt;width:0;height:10.55pt;z-index:251730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8IAIAAD0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" strokeweight="2.25pt"/>
        </w:pict>
      </w:r>
      <w:r>
        <w:rPr>
          <w:noProof/>
          <w:lang w:eastAsia="es-MX"/>
        </w:rPr>
        <w:pict>
          <v:shape id="AutoShape 84" o:spid="_x0000_s1242" type="#_x0000_t32" style="position:absolute;margin-left:326.3pt;margin-top:47.65pt;width:0;height:10.55pt;z-index:2517299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" strokeweight="2.25pt"/>
        </w:pict>
      </w:r>
      <w:r>
        <w:rPr>
          <w:noProof/>
          <w:lang w:eastAsia="es-MX"/>
        </w:rPr>
        <w:pict>
          <v:shape id="AutoShape 83" o:spid="_x0000_s1241" type="#_x0000_t32" style="position:absolute;margin-left:250.3pt;margin-top:47.65pt;width:0;height:10.55pt;z-index:2517288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" strokeweight="2.25pt"/>
        </w:pict>
      </w:r>
      <w:r>
        <w:rPr>
          <w:noProof/>
          <w:lang w:eastAsia="es-MX"/>
        </w:rPr>
        <w:pict>
          <v:shape id="AutoShape 82" o:spid="_x0000_s1240" type="#_x0000_t32" style="position:absolute;margin-left:173.75pt;margin-top:49.2pt;width:0;height:10.55pt;z-index:251727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" strokeweight="2.25pt"/>
        </w:pict>
      </w:r>
      <w:r>
        <w:rPr>
          <w:noProof/>
          <w:lang w:eastAsia="es-MX"/>
        </w:rPr>
        <w:pict>
          <v:shape id="AutoShape 81" o:spid="_x0000_s1239" type="#_x0000_t32" style="position:absolute;margin-left:97.35pt;margin-top:47.75pt;width:0;height:10.55pt;z-index:2517268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" strokeweight="2.25pt"/>
        </w:pict>
      </w:r>
      <w:r>
        <w:rPr>
          <w:noProof/>
          <w:lang w:eastAsia="es-MX"/>
        </w:rPr>
        <w:pict>
          <v:shape id="AutoShape 80" o:spid="_x0000_s1238" type="#_x0000_t32" style="position:absolute;margin-left:5.3pt;margin-top:47.75pt;width:0;height:10.55pt;z-index:251725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" strokeweight="2.25pt"/>
        </w:pict>
      </w:r>
      <w:r>
        <w:rPr>
          <w:noProof/>
          <w:lang w:eastAsia="es-MX"/>
        </w:rPr>
        <w:pict>
          <v:shape id="AutoShape 79" o:spid="_x0000_s1237" type="#_x0000_t32" style="position:absolute;margin-left:5.3pt;margin-top:47.7pt;width:657.15pt;height:.0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" strokeweight="2.25pt"/>
        </w:pict>
      </w:r>
      <w:r>
        <w:rPr>
          <w:noProof/>
          <w:lang w:eastAsia="es-MX"/>
        </w:rPr>
        <w:pict>
          <v:shape id="AutoShape 78" o:spid="_x0000_s1236" type="#_x0000_t32" style="position:absolute;margin-left:410.9pt;margin-top:1.2pt;width:0;height:46.5pt;z-index:2517237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Fr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" strokeweight="2.25pt"/>
        </w:pict>
      </w:r>
      <w:r>
        <w:rPr>
          <w:noProof/>
          <w:lang w:eastAsia="es-MX"/>
        </w:rPr>
        <w:pict>
          <v:shape id="AutoShape 76" o:spid="_x0000_s1235" type="#_x0000_t32" style="position:absolute;margin-left:495.05pt;margin-top:1.2pt;width:0;height:10.2pt;z-index:2517217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B/IA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" strokeweight="2.25pt"/>
        </w:pict>
      </w:r>
      <w:r>
        <w:rPr>
          <w:noProof/>
          <w:lang w:eastAsia="es-MX"/>
        </w:rPr>
        <w:pict>
          <v:shape id="AutoShape 75" o:spid="_x0000_s1234" type="#_x0000_t32" style="position:absolute;margin-left:362.2pt;margin-top:1.2pt;width:0;height:10.2pt;z-index:251720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QTHgIAAD0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" strokeweight="2.25pt"/>
        </w:pict>
      </w:r>
      <w:r>
        <w:rPr>
          <w:noProof/>
          <w:lang w:eastAsia="es-MX"/>
        </w:rPr>
        <w:pict>
          <v:shape id="AutoShape 74" o:spid="_x0000_s1233" type="#_x0000_t32" style="position:absolute;margin-left:222.95pt;margin-top:1.2pt;width:0;height:10.2pt;z-index:251719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Yd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" strokeweight="2.25pt"/>
        </w:pict>
      </w:r>
      <w:r>
        <w:rPr>
          <w:noProof/>
          <w:lang w:eastAsia="es-MX"/>
        </w:rPr>
        <w:pict>
          <v:shape id="AutoShape 73" o:spid="_x0000_s1232" type="#_x0000_t32" style="position:absolute;margin-left:222.95pt;margin-top:1.2pt;width:272.1pt;height:0;z-index:251718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" strokeweight="2.25pt"/>
        </w:pict>
      </w:r>
      <w:r>
        <w:rPr>
          <w:noProof/>
          <w:lang w:eastAsia="es-MX"/>
        </w:rPr>
        <w:pict>
          <v:roundrect id="AutoShape 13" o:spid="_x0000_s1216" style="position:absolute;margin-left:181.35pt;margin-top:11.4pt;width:85.05pt;height:28.2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" fillcolor="#666 [1936]" strokecolor="#666 [1936]" strokeweight="1pt">
            <v:fill color2="#ccc [656]" angle="135" focus="50%" type="gradient"/>
            <v:shadow on="t" color="#7f7f7f [1601]" opacity=".5" offset="1pt"/>
            <v:textbox>
              <w:txbxContent>
                <w:p w:rsidR="00911F0C" w:rsidRPr="00053E8D" w:rsidRDefault="00911F0C" w:rsidP="00357D07">
                  <w:pPr>
                    <w:jc w:val="center"/>
                    <w:rPr>
                      <w:sz w:val="16"/>
                      <w:szCs w:val="16"/>
                    </w:rPr>
                  </w:pPr>
                  <w:r w:rsidRPr="00053E8D">
                    <w:rPr>
                      <w:sz w:val="16"/>
                      <w:szCs w:val="16"/>
                    </w:rPr>
                    <w:t xml:space="preserve">DELEGADOS </w:t>
                  </w:r>
                </w:p>
                <w:p w:rsidR="00911F0C" w:rsidRDefault="00911F0C" w:rsidP="00357D07">
                  <w:pPr>
                    <w:jc w:val="center"/>
                  </w:pPr>
                  <w:r w:rsidRPr="00053E8D">
                    <w:rPr>
                      <w:sz w:val="16"/>
                      <w:szCs w:val="16"/>
                    </w:rPr>
                    <w:t>MUNICIPALES</w:t>
                  </w:r>
                </w:p>
              </w:txbxContent>
            </v:textbox>
          </v:roundrect>
        </w:pict>
      </w:r>
      <w:r>
        <w:rPr>
          <w:noProof/>
          <w:lang w:eastAsia="es-MX"/>
        </w:rPr>
        <w:pict>
          <v:roundrect id="AutoShape 15" o:spid="_x0000_s1217" style="position:absolute;margin-left:322.4pt;margin-top:11.4pt;width:79.4pt;height:28.2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" fillcolor="#666 [1936]" strokecolor="#666 [1936]" strokeweight="1pt">
            <v:fill color2="#ccc [656]" angle="135" focus="50%" type="gradient"/>
            <v:shadow on="t" color="#7f7f7f [1601]" opacity=".5" offset="1pt"/>
            <v:textbox>
              <w:txbxContent>
                <w:p w:rsidR="00911F0C" w:rsidRDefault="00911F0C" w:rsidP="00357D07">
                  <w:pPr>
                    <w:jc w:val="center"/>
                  </w:pPr>
                  <w:r w:rsidRPr="00053E8D">
                    <w:rPr>
                      <w:sz w:val="16"/>
                      <w:szCs w:val="16"/>
                    </w:rPr>
                    <w:t xml:space="preserve">SECRETARIO </w:t>
                  </w:r>
                  <w:r>
                    <w:rPr>
                      <w:sz w:val="16"/>
                      <w:szCs w:val="16"/>
                    </w:rPr>
                    <w:t>GENERAL</w:t>
                  </w:r>
                </w:p>
              </w:txbxContent>
            </v:textbox>
          </v:roundrect>
        </w:pict>
      </w:r>
      <w:r>
        <w:rPr>
          <w:noProof/>
          <w:lang w:eastAsia="es-MX"/>
        </w:rPr>
        <w:pict>
          <v:roundrect id="AutoShape 24" o:spid="_x0000_s1218" style="position:absolute;margin-left:173.75pt;margin-top:121.45pt;width:81.7pt;height:36.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" fillcolor="#666 [1936]" strokecolor="#666 [1936]" strokeweight="1pt">
            <v:fill color2="#ccc [656]" angle="135" focus="50%" type="gradient"/>
            <v:shadow on="t" color="#7f7f7f [1601]" opacity=".5" offset="1pt"/>
            <v:textbox>
              <w:txbxContent>
                <w:p w:rsidR="00911F0C" w:rsidRDefault="00911F0C" w:rsidP="00060258">
                  <w:pPr>
                    <w:jc w:val="center"/>
                  </w:pPr>
                  <w:r w:rsidRPr="00053E8D">
                    <w:rPr>
                      <w:sz w:val="16"/>
                      <w:szCs w:val="16"/>
                    </w:rPr>
                    <w:t>ENCARGADO DE MAQUINARIA</w:t>
                  </w:r>
                </w:p>
              </w:txbxContent>
            </v:textbox>
          </v:roundrect>
        </w:pict>
      </w:r>
      <w:r>
        <w:rPr>
          <w:noProof/>
          <w:lang w:eastAsia="es-MX"/>
        </w:rPr>
        <w:pict>
          <v:roundrect id="AutoShape 16" o:spid="_x0000_s1219" style="position:absolute;margin-left:452.9pt;margin-top:11.4pt;width:110.4pt;height:21.2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" fillcolor="#666 [1936]" strokecolor="#666 [1936]" strokeweight="1pt">
            <v:fill color2="#ccc [656]" angle="135" focus="50%" type="gradient"/>
            <v:shadow on="t" color="#7f7f7f [1601]" opacity=".5" offset="1pt"/>
            <v:textbox>
              <w:txbxContent>
                <w:p w:rsidR="00911F0C" w:rsidRDefault="00911F0C" w:rsidP="00060258">
                  <w:pPr>
                    <w:jc w:val="center"/>
                  </w:pPr>
                  <w:r w:rsidRPr="00053E8D">
                    <w:rPr>
                      <w:sz w:val="16"/>
                      <w:szCs w:val="16"/>
                    </w:rPr>
                    <w:t>HACIENDA MUNICIPAL</w:t>
                  </w:r>
                </w:p>
              </w:txbxContent>
            </v:textbox>
          </v:roundrect>
        </w:pict>
      </w:r>
      <w:r>
        <w:rPr>
          <w:noProof/>
          <w:lang w:eastAsia="es-MX"/>
        </w:rPr>
        <w:pict>
          <v:shape id="AutoShape 59" o:spid="_x0000_s1231" type="#_x0000_t32" style="position:absolute;margin-left:306.6pt;margin-top:1.2pt;width:.05pt;height:10.2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" strokecolor="#666 [1936]" strokeweight="2.25pt">
            <v:shadow color="#7f7f7f [1601]" opacity=".5" offset="1pt"/>
          </v:shape>
        </w:pict>
      </w:r>
      <w:r>
        <w:rPr>
          <w:noProof/>
          <w:lang w:eastAsia="es-MX"/>
        </w:rPr>
        <w:pict>
          <v:roundrect id="AutoShape 45" o:spid="_x0000_s1220" style="position:absolute;margin-left:449.3pt;margin-top:116.3pt;width:71.7pt;height:26.7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" fillcolor="#666 [1936]" strokecolor="#666 [1936]" strokeweight="1pt">
            <v:fill color2="#ccc [656]" angle="135" focus="50%" type="gradient"/>
            <v:shadow on="t" color="#7f7f7f [1601]" opacity=".5" offset="1pt"/>
            <v:textbox>
              <w:txbxContent>
                <w:p w:rsidR="00911F0C" w:rsidRDefault="00911F0C" w:rsidP="00060258">
                  <w:pPr>
                    <w:jc w:val="center"/>
                  </w:pPr>
                  <w:r>
                    <w:rPr>
                      <w:sz w:val="16"/>
                      <w:szCs w:val="16"/>
                    </w:rPr>
                    <w:t>ASEO PÚBLICO</w:t>
                  </w:r>
                </w:p>
              </w:txbxContent>
            </v:textbox>
          </v:roundrect>
        </w:pict>
      </w:r>
      <w:r>
        <w:rPr>
          <w:noProof/>
          <w:lang w:eastAsia="es-MX"/>
        </w:rPr>
        <w:pict>
          <v:roundrect id="AutoShape 26" o:spid="_x0000_s1221" style="position:absolute;margin-left:612.9pt;margin-top:58.3pt;width:91.45pt;height:29.7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" fillcolor="#666 [1936]" strokecolor="#666 [1936]" strokeweight="1pt">
            <v:fill color2="#ccc [656]" angle="135" focus="50%" type="gradient"/>
            <v:shadow on="t" color="#7f7f7f [1601]" opacity=".5" offset="1pt"/>
            <v:textbox>
              <w:txbxContent>
                <w:p w:rsidR="00911F0C" w:rsidRDefault="00911F0C" w:rsidP="00060258">
                  <w:pPr>
                    <w:jc w:val="center"/>
                  </w:pPr>
                  <w:r>
                    <w:rPr>
                      <w:sz w:val="16"/>
                      <w:szCs w:val="16"/>
                    </w:rPr>
                    <w:t>TECNICO DE CAMPO SAGARPA</w:t>
                  </w:r>
                </w:p>
              </w:txbxContent>
            </v:textbox>
          </v:roundrect>
        </w:pict>
      </w:r>
      <w:r>
        <w:rPr>
          <w:noProof/>
          <w:lang w:eastAsia="es-MX"/>
        </w:rPr>
        <w:pict>
          <v:roundrect id="AutoShape 20" o:spid="_x0000_s1222" style="position:absolute;margin-left:130pt;margin-top:58.2pt;width:87.3pt;height:46.2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" fillcolor="#666 [1936]" strokecolor="#666 [1936]" strokeweight="1pt">
            <v:fill color2="#ccc [656]" angle="135" focus="50%" type="gradient"/>
            <v:shadow on="t" color="#7f7f7f [1601]" opacity=".5" offset="1pt"/>
            <v:textbox>
              <w:txbxContent>
                <w:p w:rsidR="00911F0C" w:rsidRDefault="00911F0C" w:rsidP="00060258">
                  <w:pPr>
                    <w:jc w:val="center"/>
                  </w:pPr>
                  <w:r>
                    <w:rPr>
                      <w:sz w:val="16"/>
                      <w:szCs w:val="16"/>
                    </w:rPr>
                    <w:t>DIR. PARTICIPACION SOCIAL</w:t>
                  </w:r>
                </w:p>
              </w:txbxContent>
            </v:textbox>
          </v:roundrect>
        </w:pict>
      </w:r>
      <w:r>
        <w:rPr>
          <w:noProof/>
          <w:lang w:eastAsia="es-MX"/>
        </w:rPr>
        <w:pict>
          <v:roundrect id="AutoShape 19" o:spid="_x0000_s1223" style="position:absolute;margin-left:66.8pt;margin-top:58.2pt;width:63.2pt;height:29.7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" fillcolor="#666 [1936]" strokecolor="#666 [1936]" strokeweight="1pt">
            <v:fill color2="#ccc [656]" angle="135" focus="50%" type="gradient"/>
            <v:shadow on="t" color="#7f7f7f [1601]" opacity=".5" offset="1pt"/>
            <v:textbox>
              <w:txbxContent>
                <w:p w:rsidR="00911F0C" w:rsidRDefault="00911F0C" w:rsidP="00060258">
                  <w:pPr>
                    <w:jc w:val="center"/>
                  </w:pPr>
                  <w:r w:rsidRPr="0067364B">
                    <w:rPr>
                      <w:sz w:val="16"/>
                      <w:szCs w:val="16"/>
                    </w:rPr>
                    <w:t>DIR. CATASTRO</w:t>
                  </w:r>
                </w:p>
              </w:txbxContent>
            </v:textbox>
          </v:roundrect>
        </w:pict>
      </w:r>
      <w:r>
        <w:rPr>
          <w:noProof/>
          <w:lang w:eastAsia="es-MX"/>
        </w:rPr>
        <w:pict>
          <v:roundrect id="AutoShape 36" o:spid="_x0000_s1224" style="position:absolute;margin-left:-38.55pt;margin-top:104.4pt;width:105.35pt;height:87.2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" fillcolor="#666 [1936]" strokecolor="#666 [1936]" strokeweight="1pt">
            <v:fill color2="#ccc [656]" angle="135" focus="50%" type="gradient"/>
            <v:shadow on="t" color="#7f7f7f [1601]" opacity=".5" offset="1pt"/>
            <v:textbox>
              <w:txbxContent>
                <w:p w:rsidR="00911F0C" w:rsidRPr="00060258" w:rsidRDefault="00911F0C" w:rsidP="00357D07">
                  <w:pPr>
                    <w:rPr>
                      <w:sz w:val="16"/>
                      <w:szCs w:val="16"/>
                    </w:rPr>
                  </w:pPr>
                  <w:r w:rsidRPr="00060258">
                    <w:rPr>
                      <w:sz w:val="16"/>
                      <w:szCs w:val="16"/>
                    </w:rPr>
                    <w:t>PERSONAL OPERATIVO:</w:t>
                  </w:r>
                </w:p>
                <w:p w:rsidR="00911F0C" w:rsidRPr="00060258" w:rsidRDefault="00911F0C" w:rsidP="00357D07">
                  <w:pPr>
                    <w:rPr>
                      <w:sz w:val="16"/>
                      <w:szCs w:val="16"/>
                    </w:rPr>
                  </w:pPr>
                  <w:r w:rsidRPr="00060258">
                    <w:rPr>
                      <w:sz w:val="16"/>
                      <w:szCs w:val="16"/>
                    </w:rPr>
                    <w:t xml:space="preserve">Electricista </w:t>
                  </w:r>
                </w:p>
                <w:p w:rsidR="00911F0C" w:rsidRPr="00060258" w:rsidRDefault="00911F0C" w:rsidP="00357D07">
                  <w:pPr>
                    <w:rPr>
                      <w:sz w:val="16"/>
                      <w:szCs w:val="16"/>
                    </w:rPr>
                  </w:pPr>
                  <w:r w:rsidRPr="00060258">
                    <w:rPr>
                      <w:sz w:val="16"/>
                      <w:szCs w:val="16"/>
                    </w:rPr>
                    <w:t>Jardineros</w:t>
                  </w:r>
                </w:p>
                <w:p w:rsidR="00911F0C" w:rsidRPr="00060258" w:rsidRDefault="00911F0C" w:rsidP="00357D07">
                  <w:pPr>
                    <w:rPr>
                      <w:sz w:val="16"/>
                      <w:szCs w:val="16"/>
                    </w:rPr>
                  </w:pPr>
                  <w:r w:rsidRPr="00060258">
                    <w:rPr>
                      <w:sz w:val="16"/>
                      <w:szCs w:val="16"/>
                    </w:rPr>
                    <w:t>Intendencia</w:t>
                  </w:r>
                </w:p>
                <w:p w:rsidR="00911F0C" w:rsidRPr="00060258" w:rsidRDefault="00911F0C" w:rsidP="00357D07">
                  <w:pPr>
                    <w:rPr>
                      <w:sz w:val="16"/>
                      <w:szCs w:val="16"/>
                    </w:rPr>
                  </w:pPr>
                  <w:r w:rsidRPr="00060258">
                    <w:rPr>
                      <w:sz w:val="16"/>
                      <w:szCs w:val="16"/>
                    </w:rPr>
                    <w:t xml:space="preserve">Secretarias </w:t>
                  </w:r>
                </w:p>
                <w:p w:rsidR="00911F0C" w:rsidRPr="00060258" w:rsidRDefault="00911F0C" w:rsidP="00357D07">
                  <w:pPr>
                    <w:rPr>
                      <w:sz w:val="16"/>
                      <w:szCs w:val="16"/>
                    </w:rPr>
                  </w:pPr>
                  <w:r w:rsidRPr="00060258">
                    <w:rPr>
                      <w:sz w:val="16"/>
                      <w:szCs w:val="16"/>
                    </w:rPr>
                    <w:t xml:space="preserve">Enc. De Panteones </w:t>
                  </w:r>
                </w:p>
                <w:p w:rsidR="00911F0C" w:rsidRPr="00060258" w:rsidRDefault="00911F0C" w:rsidP="00357D07">
                  <w:pPr>
                    <w:rPr>
                      <w:sz w:val="16"/>
                      <w:szCs w:val="16"/>
                    </w:rPr>
                  </w:pPr>
                  <w:r w:rsidRPr="00060258">
                    <w:rPr>
                      <w:sz w:val="16"/>
                      <w:szCs w:val="16"/>
                    </w:rPr>
                    <w:t>Enc. De Unidad Deportiva</w:t>
                  </w:r>
                </w:p>
                <w:p w:rsidR="00911F0C" w:rsidRPr="00060258" w:rsidRDefault="00911F0C" w:rsidP="00357D07">
                  <w:pPr>
                    <w:rPr>
                      <w:sz w:val="16"/>
                      <w:szCs w:val="16"/>
                    </w:rPr>
                  </w:pPr>
                </w:p>
                <w:p w:rsidR="00911F0C" w:rsidRPr="00060258" w:rsidRDefault="00911F0C" w:rsidP="00357D07">
                  <w:pPr>
                    <w:rPr>
                      <w:sz w:val="16"/>
                      <w:szCs w:val="16"/>
                    </w:rPr>
                  </w:pPr>
                </w:p>
              </w:txbxContent>
            </v:textbox>
          </v:roundrect>
        </w:pict>
      </w:r>
      <w:r>
        <w:rPr>
          <w:noProof/>
          <w:lang w:eastAsia="es-MX"/>
        </w:rPr>
        <w:pict>
          <v:roundrect id="AutoShape 18" o:spid="_x0000_s1225" style="position:absolute;margin-left:-30.7pt;margin-top:58.25pt;width:84.2pt;height:21.2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" fillcolor="#666 [1936]" strokecolor="#666 [1936]" strokeweight="1pt">
            <v:fill color2="#ccc [656]" angle="135" focus="50%" type="gradient"/>
            <v:shadow on="t" color="#7f7f7f [1601]" opacity=".5" offset="1pt"/>
            <v:textbox>
              <w:txbxContent>
                <w:p w:rsidR="00911F0C" w:rsidRDefault="00911F0C" w:rsidP="00060258">
                  <w:pPr>
                    <w:jc w:val="center"/>
                  </w:pPr>
                  <w:r>
                    <w:rPr>
                      <w:sz w:val="16"/>
                      <w:szCs w:val="16"/>
                    </w:rPr>
                    <w:t>OFICIAL MAYOR</w:t>
                  </w:r>
                </w:p>
              </w:txbxContent>
            </v:textbox>
          </v:roundrect>
        </w:pict>
      </w:r>
      <w:r>
        <w:rPr>
          <w:noProof/>
          <w:lang w:eastAsia="es-MX"/>
        </w:rPr>
        <w:pict>
          <v:roundrect id="AutoShape 55" o:spid="_x0000_s1226" style="position:absolute;margin-left:534.25pt;margin-top:58.3pt;width:64pt;height:29.7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" fillcolor="#666 [1936]" strokecolor="#666 [1936]" strokeweight="1pt">
            <v:fill color2="#ccc [656]" angle="135" focus="50%" type="gradient"/>
            <v:shadow on="t" color="#7f7f7f [1601]" opacity=".5" offset="1pt"/>
            <v:textbox>
              <w:txbxContent>
                <w:p w:rsidR="00911F0C" w:rsidRDefault="00911F0C" w:rsidP="00357D07">
                  <w:pPr>
                    <w:jc w:val="center"/>
                  </w:pPr>
                  <w:r w:rsidRPr="00053E8D">
                    <w:rPr>
                      <w:sz w:val="16"/>
                      <w:szCs w:val="16"/>
                    </w:rPr>
                    <w:t>DIR. SEGURIDA</w:t>
                  </w:r>
                </w:p>
              </w:txbxContent>
            </v:textbox>
          </v:roundrect>
        </w:pict>
      </w:r>
      <w:r>
        <w:rPr>
          <w:noProof/>
          <w:lang w:eastAsia="es-MX"/>
        </w:rPr>
        <w:pict>
          <v:roundrect id="AutoShape 25" o:spid="_x0000_s1227" style="position:absolute;margin-left:449.3pt;margin-top:58.25pt;width:64pt;height:29.7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" fillcolor="#666 [1936]" strokecolor="#666 [1936]" strokeweight="1pt">
            <v:fill color2="#ccc [656]" angle="135" focus="50%" type="gradient"/>
            <v:shadow on="t" color="#7f7f7f [1601]" opacity=".5" offset="1pt"/>
            <v:textbox>
              <w:txbxContent>
                <w:p w:rsidR="00911F0C" w:rsidRDefault="00911F0C" w:rsidP="00060258">
                  <w:pPr>
                    <w:jc w:val="center"/>
                  </w:pPr>
                  <w:r>
                    <w:rPr>
                      <w:sz w:val="16"/>
                      <w:szCs w:val="16"/>
                    </w:rPr>
                    <w:t>DIR. DE ECOLOGIA</w:t>
                  </w:r>
                </w:p>
              </w:txbxContent>
            </v:textbox>
          </v:roundrect>
        </w:pict>
      </w:r>
      <w:r>
        <w:rPr>
          <w:noProof/>
          <w:lang w:eastAsia="es-MX"/>
        </w:rPr>
        <w:pict>
          <v:roundrect id="AutoShape 23" o:spid="_x0000_s1228" style="position:absolute;margin-left:377.9pt;margin-top:58.25pt;width:63.25pt;height:46.1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" fillcolor="#666 [1936]" strokecolor="#666 [1936]" strokeweight="1pt">
            <v:fill color2="#ccc [656]" angle="135" focus="50%" type="gradient"/>
            <v:shadow on="t" color="#7f7f7f [1601]" opacity=".5" offset="1pt"/>
            <v:textbox>
              <w:txbxContent>
                <w:p w:rsidR="00911F0C" w:rsidRDefault="00911F0C" w:rsidP="00060258">
                  <w:pPr>
                    <w:jc w:val="center"/>
                  </w:pPr>
                  <w:r>
                    <w:rPr>
                      <w:sz w:val="16"/>
                      <w:szCs w:val="16"/>
                    </w:rPr>
                    <w:t>OFICIAL DE REGISTRO CIVIL</w:t>
                  </w:r>
                </w:p>
              </w:txbxContent>
            </v:textbox>
          </v:roundrect>
        </w:pict>
      </w:r>
      <w:r>
        <w:rPr>
          <w:noProof/>
          <w:lang w:eastAsia="es-MX"/>
        </w:rPr>
        <w:pict>
          <v:roundrect id="AutoShape 22" o:spid="_x0000_s1229" style="position:absolute;margin-left:298.85pt;margin-top:58.25pt;width:63.95pt;height:29.7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" fillcolor="#666 [1936]" strokecolor="#666 [1936]" strokeweight="1pt">
            <v:fill color2="#ccc [656]" angle="135" focus="50%" type="gradient"/>
            <v:shadow on="t" color="#7f7f7f [1601]" opacity=".5" offset="1pt"/>
            <v:textbox>
              <w:txbxContent>
                <w:p w:rsidR="00911F0C" w:rsidRDefault="00911F0C" w:rsidP="00060258">
                  <w:pPr>
                    <w:jc w:val="center"/>
                  </w:pPr>
                  <w:r>
                    <w:rPr>
                      <w:sz w:val="16"/>
                      <w:szCs w:val="16"/>
                    </w:rPr>
                    <w:t>DIR. AGUA POTABLE</w:t>
                  </w:r>
                </w:p>
              </w:txbxContent>
            </v:textbox>
          </v:roundrect>
        </w:pict>
      </w:r>
      <w:r>
        <w:rPr>
          <w:noProof/>
          <w:lang w:eastAsia="es-MX"/>
        </w:rPr>
        <w:pict>
          <v:roundrect id="AutoShape 21" o:spid="_x0000_s1230" style="position:absolute;margin-left:217.3pt;margin-top:58.25pt;width:66.35pt;height:46.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" fillcolor="#666 [1936]" strokecolor="#666 [1936]" strokeweight="1pt">
            <v:fill color2="#ccc [656]" angle="135" focus="50%" type="gradient"/>
            <v:shadow on="t" color="#7f7f7f [1601]" opacity=".5" offset="1pt"/>
            <v:textbox>
              <w:txbxContent>
                <w:p w:rsidR="00911F0C" w:rsidRDefault="00911F0C" w:rsidP="00060258">
                  <w:pPr>
                    <w:jc w:val="center"/>
                  </w:pPr>
                  <w:r>
                    <w:rPr>
                      <w:sz w:val="16"/>
                      <w:szCs w:val="16"/>
                    </w:rPr>
                    <w:t>DIR. DE OBRAS PÚBLICAS</w:t>
                  </w:r>
                </w:p>
              </w:txbxContent>
            </v:textbox>
          </v:roundrect>
        </w:pict>
      </w:r>
    </w:p>
    <w:p w:rsidR="00357D07" w:rsidRPr="002D20F4" w:rsidRDefault="00357D07" w:rsidP="00357D07"/>
    <w:p w:rsidR="00357D07" w:rsidRPr="002D20F4" w:rsidRDefault="00357D07" w:rsidP="004E3CC7">
      <w:pPr>
        <w:pStyle w:val="Ttulo2"/>
        <w:keepNext w:val="0"/>
        <w:numPr>
          <w:ilvl w:val="2"/>
          <w:numId w:val="21"/>
        </w:num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contextualSpacing/>
      </w:pPr>
      <w:bookmarkStart w:id="181" w:name="_Toc353195162"/>
      <w:r w:rsidRPr="002D20F4">
        <w:t>Análisis de problemas identificados en el PMD</w:t>
      </w:r>
      <w:bookmarkEnd w:id="181"/>
    </w:p>
    <w:p w:rsidR="00357D07" w:rsidRDefault="002E662A" w:rsidP="00C1591E">
      <w:pPr>
        <w:jc w:val="both"/>
        <w:rPr>
          <w:rFonts w:ascii="Arial" w:hAnsi="Arial" w:cs="Arial"/>
        </w:rPr>
      </w:pPr>
      <w:r>
        <w:rPr>
          <w:rFonts w:ascii="Arial" w:hAnsi="Arial" w:cs="Arial"/>
        </w:rPr>
        <w:t>La tabla 2.1 presenta en perspectiva los problemas estratégicos que se identifican para el municipio de Sant</w:t>
      </w:r>
      <w:r w:rsidR="00C1591E">
        <w:rPr>
          <w:rFonts w:ascii="Arial" w:hAnsi="Arial" w:cs="Arial"/>
        </w:rPr>
        <w:t>a</w:t>
      </w:r>
      <w:r>
        <w:rPr>
          <w:rFonts w:ascii="Arial" w:hAnsi="Arial" w:cs="Arial"/>
        </w:rPr>
        <w:t xml:space="preserve"> María de los Ángeles, con lo que se desprende una visión a 2015 así como aquella que deberá consolidarse para el 2030. </w:t>
      </w:r>
      <w:r w:rsidR="00C1591E">
        <w:rPr>
          <w:rFonts w:ascii="Arial" w:hAnsi="Arial" w:cs="Arial"/>
        </w:rPr>
        <w:t>Lo que corresponde al esfuerzo de la actual administración se tiene contemplado lo propuesta en la tercera columna. Es decir, los precedentes iniciales de la meta a largo plazo.</w:t>
      </w:r>
    </w:p>
    <w:p w:rsidR="00C1591E" w:rsidRDefault="00C1591E" w:rsidP="00357D07">
      <w:pPr>
        <w:rPr>
          <w:rFonts w:ascii="Arial" w:hAnsi="Arial" w:cs="Arial"/>
        </w:rPr>
      </w:pPr>
    </w:p>
    <w:p w:rsidR="00357D07" w:rsidRDefault="00357D07" w:rsidP="00357D07">
      <w:pPr>
        <w:rPr>
          <w:rFonts w:ascii="Arial" w:hAnsi="Arial" w:cs="Arial"/>
        </w:rPr>
      </w:pPr>
      <w:r w:rsidRPr="00BD6460">
        <w:rPr>
          <w:rFonts w:ascii="Arial" w:hAnsi="Arial" w:cs="Arial"/>
          <w:b/>
        </w:rPr>
        <w:t>Tabla 2.1.</w:t>
      </w:r>
      <w:r w:rsidRPr="00BD6460">
        <w:rPr>
          <w:rFonts w:ascii="Arial" w:hAnsi="Arial" w:cs="Arial"/>
        </w:rPr>
        <w:t xml:space="preserve"> Problemas estratégicos del PMD y resultados y logros esperados al 2015</w:t>
      </w:r>
    </w:p>
    <w:p w:rsidR="00357D07" w:rsidRPr="00BD6460" w:rsidRDefault="00357D07" w:rsidP="00357D07">
      <w:pPr>
        <w:rPr>
          <w:rFonts w:ascii="Arial" w:hAnsi="Arial" w:cs="Arial"/>
        </w:rPr>
      </w:pPr>
    </w:p>
    <w:tbl>
      <w:tblPr>
        <w:tblStyle w:val="Cuadrculaclara1"/>
        <w:tblW w:w="0" w:type="auto"/>
        <w:tblLook w:val="04A0"/>
      </w:tblPr>
      <w:tblGrid>
        <w:gridCol w:w="496"/>
        <w:gridCol w:w="2627"/>
        <w:gridCol w:w="2592"/>
        <w:gridCol w:w="3005"/>
      </w:tblGrid>
      <w:tr w:rsidR="00357D07" w:rsidRPr="00520537" w:rsidTr="00890A50">
        <w:trPr>
          <w:cnfStyle w:val="100000000000"/>
        </w:trPr>
        <w:tc>
          <w:tcPr>
            <w:cnfStyle w:val="001000000000"/>
            <w:tcW w:w="496" w:type="dxa"/>
          </w:tcPr>
          <w:p w:rsidR="00357D07" w:rsidRPr="00520537" w:rsidRDefault="00357D07" w:rsidP="00357D07">
            <w:pPr>
              <w:jc w:val="center"/>
              <w:rPr>
                <w:rFonts w:ascii="Arial" w:hAnsi="Arial" w:cs="Arial"/>
                <w:b w:val="0"/>
                <w:color w:val="000000"/>
              </w:rPr>
            </w:pPr>
            <w:r w:rsidRPr="00520537">
              <w:rPr>
                <w:rFonts w:ascii="Arial" w:hAnsi="Arial" w:cs="Arial"/>
                <w:b w:val="0"/>
                <w:color w:val="000000"/>
              </w:rPr>
              <w:t>N°</w:t>
            </w:r>
          </w:p>
        </w:tc>
        <w:tc>
          <w:tcPr>
            <w:tcW w:w="2627" w:type="dxa"/>
          </w:tcPr>
          <w:p w:rsidR="00357D07" w:rsidRPr="00520537" w:rsidRDefault="00357D07" w:rsidP="00357D07">
            <w:pPr>
              <w:jc w:val="center"/>
              <w:cnfStyle w:val="100000000000"/>
              <w:rPr>
                <w:rFonts w:ascii="Arial" w:hAnsi="Arial" w:cs="Arial"/>
                <w:b w:val="0"/>
                <w:color w:val="000000"/>
              </w:rPr>
            </w:pPr>
            <w:r w:rsidRPr="00520537">
              <w:rPr>
                <w:rFonts w:ascii="Arial" w:hAnsi="Arial" w:cs="Arial"/>
                <w:b w:val="0"/>
                <w:color w:val="000000"/>
              </w:rPr>
              <w:t>Problema estratégicos</w:t>
            </w:r>
          </w:p>
        </w:tc>
        <w:tc>
          <w:tcPr>
            <w:tcW w:w="2592" w:type="dxa"/>
          </w:tcPr>
          <w:p w:rsidR="00357D07" w:rsidRPr="00520537" w:rsidRDefault="00357D07" w:rsidP="00357D07">
            <w:pPr>
              <w:jc w:val="center"/>
              <w:cnfStyle w:val="100000000000"/>
              <w:rPr>
                <w:rFonts w:ascii="Arial" w:hAnsi="Arial" w:cs="Arial"/>
                <w:b w:val="0"/>
                <w:color w:val="000000"/>
              </w:rPr>
            </w:pPr>
            <w:r w:rsidRPr="00520537">
              <w:rPr>
                <w:rFonts w:ascii="Arial" w:hAnsi="Arial" w:cs="Arial"/>
                <w:b w:val="0"/>
                <w:color w:val="000000"/>
              </w:rPr>
              <w:t>Objetivo Estratégico 2030</w:t>
            </w:r>
          </w:p>
        </w:tc>
        <w:tc>
          <w:tcPr>
            <w:tcW w:w="3005" w:type="dxa"/>
          </w:tcPr>
          <w:p w:rsidR="00357D07" w:rsidRPr="00520537" w:rsidRDefault="00357D07" w:rsidP="00357D07">
            <w:pPr>
              <w:jc w:val="center"/>
              <w:cnfStyle w:val="100000000000"/>
              <w:rPr>
                <w:rFonts w:ascii="Arial" w:hAnsi="Arial" w:cs="Arial"/>
                <w:b w:val="0"/>
                <w:color w:val="000000"/>
              </w:rPr>
            </w:pPr>
            <w:r w:rsidRPr="00520537">
              <w:rPr>
                <w:rFonts w:ascii="Arial" w:hAnsi="Arial" w:cs="Arial"/>
                <w:b w:val="0"/>
                <w:color w:val="000000"/>
              </w:rPr>
              <w:t>Resultados y logros esperados al 2015</w:t>
            </w:r>
          </w:p>
        </w:tc>
      </w:tr>
      <w:tr w:rsidR="00890A50" w:rsidRPr="00520537" w:rsidTr="00890A50">
        <w:trPr>
          <w:cnfStyle w:val="00000010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1</w:t>
            </w:r>
          </w:p>
        </w:tc>
        <w:tc>
          <w:tcPr>
            <w:tcW w:w="2627" w:type="dxa"/>
          </w:tcPr>
          <w:p w:rsidR="00890A50" w:rsidRPr="0008047E" w:rsidRDefault="00890A50" w:rsidP="0008047E">
            <w:pPr>
              <w:cnfStyle w:val="000000100000"/>
            </w:pPr>
            <w:r w:rsidRPr="0008047E">
              <w:t>Incrementar el acceso a los servicios de salud de calidad.</w:t>
            </w:r>
          </w:p>
        </w:tc>
        <w:tc>
          <w:tcPr>
            <w:tcW w:w="2592" w:type="dxa"/>
          </w:tcPr>
          <w:p w:rsidR="00890A50" w:rsidRPr="00520537" w:rsidRDefault="00890A50" w:rsidP="00357D07">
            <w:pPr>
              <w:jc w:val="both"/>
              <w:cnfStyle w:val="000000100000"/>
              <w:rPr>
                <w:rFonts w:ascii="Arial" w:hAnsi="Arial" w:cs="Arial"/>
                <w:color w:val="000000"/>
              </w:rPr>
            </w:pPr>
            <w:r w:rsidRPr="00520537">
              <w:rPr>
                <w:rFonts w:ascii="Arial" w:hAnsi="Arial" w:cs="Arial"/>
                <w:color w:val="000000"/>
              </w:rPr>
              <w:t>Asegurar el acceso universal a servicios de salud a la población en general</w:t>
            </w:r>
          </w:p>
        </w:tc>
        <w:tc>
          <w:tcPr>
            <w:tcW w:w="3005" w:type="dxa"/>
          </w:tcPr>
          <w:p w:rsidR="00890A50" w:rsidRPr="00520537" w:rsidRDefault="00890A50" w:rsidP="00357D07">
            <w:pPr>
              <w:jc w:val="both"/>
              <w:cnfStyle w:val="000000100000"/>
              <w:rPr>
                <w:rFonts w:ascii="Arial" w:hAnsi="Arial" w:cs="Arial"/>
                <w:color w:val="000000"/>
              </w:rPr>
            </w:pPr>
            <w:r w:rsidRPr="00520537">
              <w:rPr>
                <w:rFonts w:ascii="Arial" w:hAnsi="Arial" w:cs="Arial"/>
                <w:color w:val="000000"/>
              </w:rPr>
              <w:t>Consolidar los servicios de salud en la infraestructura existente dentro de las comunidades.</w:t>
            </w:r>
          </w:p>
        </w:tc>
      </w:tr>
      <w:tr w:rsidR="00890A50" w:rsidRPr="00520537" w:rsidTr="00890A50">
        <w:trPr>
          <w:cnfStyle w:val="00000001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2</w:t>
            </w:r>
          </w:p>
        </w:tc>
        <w:tc>
          <w:tcPr>
            <w:tcW w:w="2627" w:type="dxa"/>
          </w:tcPr>
          <w:p w:rsidR="00890A50" w:rsidRPr="0008047E" w:rsidRDefault="00890A50" w:rsidP="0008047E">
            <w:pPr>
              <w:cnfStyle w:val="000000010000"/>
              <w:rPr>
                <w:rFonts w:ascii="Arial" w:hAnsi="Arial" w:cs="Arial"/>
              </w:rPr>
            </w:pPr>
            <w:r w:rsidRPr="0008047E">
              <w:rPr>
                <w:rFonts w:ascii="Arial" w:hAnsi="Arial" w:cs="Arial"/>
              </w:rPr>
              <w:t>Incrementar y ampliar la diversidad productiva.</w:t>
            </w:r>
          </w:p>
        </w:tc>
        <w:tc>
          <w:tcPr>
            <w:tcW w:w="2592" w:type="dxa"/>
          </w:tcPr>
          <w:p w:rsidR="00890A50" w:rsidRPr="00520537" w:rsidRDefault="00520537">
            <w:pPr>
              <w:cnfStyle w:val="000000010000"/>
              <w:rPr>
                <w:rFonts w:ascii="Arial" w:hAnsi="Arial" w:cs="Arial"/>
              </w:rPr>
            </w:pPr>
            <w:r w:rsidRPr="00520537">
              <w:rPr>
                <w:rFonts w:ascii="Arial" w:hAnsi="Arial" w:cs="Arial"/>
              </w:rPr>
              <w:t>Lograr ser referente regional y estatal en la producción de hortalizas así como de diversos cultivos y pescado.</w:t>
            </w:r>
          </w:p>
        </w:tc>
        <w:tc>
          <w:tcPr>
            <w:tcW w:w="3005" w:type="dxa"/>
          </w:tcPr>
          <w:p w:rsidR="00890A50" w:rsidRPr="00520537" w:rsidRDefault="00520537" w:rsidP="00357D07">
            <w:pPr>
              <w:jc w:val="both"/>
              <w:cnfStyle w:val="000000010000"/>
              <w:rPr>
                <w:rFonts w:ascii="Arial" w:hAnsi="Arial" w:cs="Arial"/>
                <w:color w:val="000000"/>
              </w:rPr>
            </w:pPr>
            <w:r w:rsidRPr="00520537">
              <w:rPr>
                <w:rFonts w:ascii="Arial" w:hAnsi="Arial" w:cs="Arial"/>
                <w:color w:val="000000"/>
              </w:rPr>
              <w:t>Reactivar la producción agrícola así como diversificar los productos de este sector con implementación tecnológica y de vanguardia.</w:t>
            </w:r>
          </w:p>
        </w:tc>
      </w:tr>
      <w:tr w:rsidR="00890A50" w:rsidRPr="00520537" w:rsidTr="00890A50">
        <w:trPr>
          <w:cnfStyle w:val="00000010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3</w:t>
            </w:r>
          </w:p>
        </w:tc>
        <w:tc>
          <w:tcPr>
            <w:tcW w:w="2627" w:type="dxa"/>
          </w:tcPr>
          <w:p w:rsidR="00890A50" w:rsidRPr="0008047E" w:rsidRDefault="00890A50" w:rsidP="0008047E">
            <w:pPr>
              <w:cnfStyle w:val="000000100000"/>
            </w:pPr>
            <w:r w:rsidRPr="0008047E">
              <w:t>Mejorar las condiciones existentes en espacios adecuados de recreación, educativa cultural y deportiva.</w:t>
            </w:r>
          </w:p>
        </w:tc>
        <w:tc>
          <w:tcPr>
            <w:tcW w:w="2592" w:type="dxa"/>
          </w:tcPr>
          <w:p w:rsidR="00890A50" w:rsidRPr="00520537" w:rsidRDefault="00520537" w:rsidP="00357D07">
            <w:pPr>
              <w:jc w:val="both"/>
              <w:cnfStyle w:val="000000100000"/>
              <w:rPr>
                <w:rFonts w:ascii="Arial" w:hAnsi="Arial" w:cs="Arial"/>
                <w:color w:val="000000"/>
              </w:rPr>
            </w:pPr>
            <w:r>
              <w:rPr>
                <w:rFonts w:ascii="Arial" w:hAnsi="Arial" w:cs="Arial"/>
                <w:color w:val="000000"/>
              </w:rPr>
              <w:t>Generar espacios y actividades suficientes en materia educativa, cultural y deportiva</w:t>
            </w:r>
          </w:p>
        </w:tc>
        <w:tc>
          <w:tcPr>
            <w:tcW w:w="3005" w:type="dxa"/>
          </w:tcPr>
          <w:p w:rsidR="00890A50" w:rsidRPr="00520537" w:rsidRDefault="00520537" w:rsidP="00357D07">
            <w:pPr>
              <w:jc w:val="both"/>
              <w:cnfStyle w:val="000000100000"/>
              <w:rPr>
                <w:rFonts w:ascii="Arial" w:hAnsi="Arial" w:cs="Arial"/>
                <w:color w:val="000000"/>
              </w:rPr>
            </w:pPr>
            <w:r>
              <w:rPr>
                <w:rFonts w:ascii="Arial" w:hAnsi="Arial" w:cs="Arial"/>
                <w:color w:val="000000"/>
              </w:rPr>
              <w:t>Propiciar una cultura de formación integral para la población en general sin distingos ni exclusividades a niveles o actividad académica.</w:t>
            </w:r>
          </w:p>
        </w:tc>
      </w:tr>
      <w:tr w:rsidR="00890A50" w:rsidRPr="00520537" w:rsidTr="00890A50">
        <w:trPr>
          <w:cnfStyle w:val="00000001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4</w:t>
            </w:r>
          </w:p>
        </w:tc>
        <w:tc>
          <w:tcPr>
            <w:tcW w:w="2627" w:type="dxa"/>
          </w:tcPr>
          <w:p w:rsidR="00890A50" w:rsidRPr="0008047E" w:rsidRDefault="00890A50" w:rsidP="0008047E">
            <w:pPr>
              <w:cnfStyle w:val="000000010000"/>
            </w:pPr>
            <w:r w:rsidRPr="0008047E">
              <w:t>Formalizar e incrementar la formación integral diversa y eficiente para la población en general.</w:t>
            </w:r>
          </w:p>
        </w:tc>
        <w:tc>
          <w:tcPr>
            <w:tcW w:w="2592" w:type="dxa"/>
          </w:tcPr>
          <w:p w:rsidR="00890A50" w:rsidRPr="00520537" w:rsidRDefault="00520537" w:rsidP="00357D07">
            <w:pPr>
              <w:jc w:val="both"/>
              <w:cnfStyle w:val="000000010000"/>
              <w:rPr>
                <w:rFonts w:ascii="Arial" w:hAnsi="Arial" w:cs="Arial"/>
                <w:color w:val="000000"/>
              </w:rPr>
            </w:pPr>
            <w:r>
              <w:rPr>
                <w:rFonts w:ascii="Arial" w:hAnsi="Arial" w:cs="Arial"/>
                <w:color w:val="000000"/>
              </w:rPr>
              <w:t>Contar con una población informada y formada en las actividades de su interés.</w:t>
            </w:r>
          </w:p>
        </w:tc>
        <w:tc>
          <w:tcPr>
            <w:tcW w:w="3005" w:type="dxa"/>
          </w:tcPr>
          <w:p w:rsidR="00890A50" w:rsidRPr="00520537" w:rsidRDefault="00520537" w:rsidP="00357D07">
            <w:pPr>
              <w:jc w:val="both"/>
              <w:cnfStyle w:val="000000010000"/>
              <w:rPr>
                <w:rFonts w:ascii="Arial" w:hAnsi="Arial" w:cs="Arial"/>
                <w:color w:val="000000"/>
              </w:rPr>
            </w:pPr>
            <w:r>
              <w:rPr>
                <w:rFonts w:ascii="Arial" w:hAnsi="Arial" w:cs="Arial"/>
                <w:color w:val="000000"/>
              </w:rPr>
              <w:t>Generar espacios y acercamientos que propicien que la población se interese en informarse y formarse en sus actividades de referencia.</w:t>
            </w:r>
          </w:p>
        </w:tc>
      </w:tr>
      <w:tr w:rsidR="00890A50" w:rsidRPr="00520537" w:rsidTr="00890A50">
        <w:trPr>
          <w:cnfStyle w:val="00000010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5</w:t>
            </w:r>
          </w:p>
        </w:tc>
        <w:tc>
          <w:tcPr>
            <w:tcW w:w="2627" w:type="dxa"/>
          </w:tcPr>
          <w:p w:rsidR="00890A50" w:rsidRPr="0008047E" w:rsidRDefault="00890A50" w:rsidP="0008047E">
            <w:pPr>
              <w:cnfStyle w:val="000000100000"/>
            </w:pPr>
            <w:r w:rsidRPr="0008047E">
              <w:t>Crear una oferta turística atractiva</w:t>
            </w:r>
          </w:p>
        </w:tc>
        <w:tc>
          <w:tcPr>
            <w:tcW w:w="2592" w:type="dxa"/>
          </w:tcPr>
          <w:p w:rsidR="00890A50" w:rsidRPr="00520537" w:rsidRDefault="00520537" w:rsidP="00357D07">
            <w:pPr>
              <w:jc w:val="both"/>
              <w:cnfStyle w:val="000000100000"/>
              <w:rPr>
                <w:rFonts w:ascii="Arial" w:hAnsi="Arial" w:cs="Arial"/>
                <w:color w:val="000000"/>
              </w:rPr>
            </w:pPr>
            <w:r>
              <w:rPr>
                <w:rFonts w:ascii="Arial" w:hAnsi="Arial" w:cs="Arial"/>
                <w:color w:val="000000"/>
              </w:rPr>
              <w:t>Contar con una oferta turística interesante de manera que el municipio de Santa María de los Ángeles pueda identificarse como un destino turístico.</w:t>
            </w:r>
          </w:p>
        </w:tc>
        <w:tc>
          <w:tcPr>
            <w:tcW w:w="3005" w:type="dxa"/>
          </w:tcPr>
          <w:p w:rsidR="00890A50" w:rsidRPr="00520537" w:rsidRDefault="000D6506" w:rsidP="00357D07">
            <w:pPr>
              <w:jc w:val="both"/>
              <w:cnfStyle w:val="000000100000"/>
              <w:rPr>
                <w:rFonts w:ascii="Arial" w:hAnsi="Arial" w:cs="Arial"/>
                <w:color w:val="000000"/>
              </w:rPr>
            </w:pPr>
            <w:r>
              <w:rPr>
                <w:rFonts w:ascii="Arial" w:hAnsi="Arial" w:cs="Arial"/>
                <w:color w:val="000000"/>
              </w:rPr>
              <w:t>Crear un modelo de desarrollo turístico que pueda trascender y desarrollarse en los próximos años.</w:t>
            </w:r>
          </w:p>
        </w:tc>
      </w:tr>
      <w:tr w:rsidR="00890A50" w:rsidRPr="00520537" w:rsidTr="00890A50">
        <w:trPr>
          <w:cnfStyle w:val="000000010000"/>
        </w:trPr>
        <w:tc>
          <w:tcPr>
            <w:cnfStyle w:val="001000000000"/>
            <w:tcW w:w="496" w:type="dxa"/>
          </w:tcPr>
          <w:p w:rsidR="00890A50" w:rsidRPr="00520537" w:rsidRDefault="00890A50" w:rsidP="00890A50">
            <w:pPr>
              <w:rPr>
                <w:rFonts w:ascii="Arial" w:hAnsi="Arial" w:cs="Arial"/>
                <w:color w:val="000000"/>
              </w:rPr>
            </w:pPr>
            <w:r w:rsidRPr="00520537">
              <w:rPr>
                <w:rFonts w:ascii="Arial" w:hAnsi="Arial" w:cs="Arial"/>
                <w:color w:val="000000"/>
              </w:rPr>
              <w:t>6</w:t>
            </w:r>
          </w:p>
        </w:tc>
        <w:tc>
          <w:tcPr>
            <w:tcW w:w="2627" w:type="dxa"/>
          </w:tcPr>
          <w:p w:rsidR="00890A50" w:rsidRPr="0008047E" w:rsidRDefault="00890A50" w:rsidP="0008047E">
            <w:pPr>
              <w:cnfStyle w:val="000000010000"/>
              <w:rPr>
                <w:rFonts w:ascii="Arial" w:hAnsi="Arial" w:cs="Arial"/>
              </w:rPr>
            </w:pPr>
            <w:r w:rsidRPr="0008047E">
              <w:rPr>
                <w:rFonts w:ascii="Arial" w:hAnsi="Arial" w:cs="Arial"/>
              </w:rPr>
              <w:t>Mejorar la infraestructura municipal en vías de comunicación</w:t>
            </w:r>
          </w:p>
        </w:tc>
        <w:tc>
          <w:tcPr>
            <w:tcW w:w="2592" w:type="dxa"/>
          </w:tcPr>
          <w:p w:rsidR="00890A50" w:rsidRPr="00520537" w:rsidRDefault="000D6506">
            <w:pPr>
              <w:cnfStyle w:val="000000010000"/>
              <w:rPr>
                <w:rFonts w:ascii="Arial" w:hAnsi="Arial" w:cs="Arial"/>
              </w:rPr>
            </w:pPr>
            <w:r>
              <w:rPr>
                <w:rFonts w:ascii="Arial" w:hAnsi="Arial" w:cs="Arial"/>
              </w:rPr>
              <w:t>Contar con comunidades y una cabecera municipal conectadas y en constante vinculación para el desarrollo del municipio</w:t>
            </w:r>
          </w:p>
        </w:tc>
        <w:tc>
          <w:tcPr>
            <w:tcW w:w="3005" w:type="dxa"/>
          </w:tcPr>
          <w:p w:rsidR="00890A50" w:rsidRPr="00520537" w:rsidRDefault="000D6506" w:rsidP="00357D07">
            <w:pPr>
              <w:jc w:val="both"/>
              <w:cnfStyle w:val="000000010000"/>
              <w:rPr>
                <w:rFonts w:ascii="Arial" w:hAnsi="Arial" w:cs="Arial"/>
                <w:color w:val="000000"/>
              </w:rPr>
            </w:pPr>
            <w:r>
              <w:rPr>
                <w:rFonts w:ascii="Arial" w:hAnsi="Arial" w:cs="Arial"/>
                <w:color w:val="000000"/>
              </w:rPr>
              <w:t>Concretar los proyectos y el plan maestro que permita el desarrollo del municipio.</w:t>
            </w:r>
          </w:p>
        </w:tc>
      </w:tr>
      <w:tr w:rsidR="00890A50" w:rsidRPr="00520537" w:rsidTr="00890A50">
        <w:trPr>
          <w:cnfStyle w:val="00000010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7</w:t>
            </w:r>
          </w:p>
        </w:tc>
        <w:tc>
          <w:tcPr>
            <w:tcW w:w="2627" w:type="dxa"/>
          </w:tcPr>
          <w:p w:rsidR="00890A50" w:rsidRPr="0008047E" w:rsidRDefault="00890A50" w:rsidP="0008047E">
            <w:pPr>
              <w:cnfStyle w:val="000000100000"/>
            </w:pPr>
            <w:r w:rsidRPr="0008047E">
              <w:t>Ampliar la cobertura a servicios de telecomunicación acorde y disponible a la población.</w:t>
            </w:r>
          </w:p>
        </w:tc>
        <w:tc>
          <w:tcPr>
            <w:tcW w:w="2592" w:type="dxa"/>
          </w:tcPr>
          <w:p w:rsidR="00890A50" w:rsidRPr="00520537" w:rsidRDefault="000D6506" w:rsidP="000D6506">
            <w:pPr>
              <w:jc w:val="both"/>
              <w:cnfStyle w:val="000000100000"/>
              <w:rPr>
                <w:rFonts w:ascii="Arial" w:hAnsi="Arial" w:cs="Arial"/>
                <w:color w:val="000000"/>
              </w:rPr>
            </w:pPr>
            <w:r>
              <w:rPr>
                <w:rFonts w:ascii="Arial" w:hAnsi="Arial" w:cs="Arial"/>
                <w:color w:val="000000"/>
              </w:rPr>
              <w:t>Dotar a todas las comunidades de accesibilidad a internet así como los servicios de comunicación necesarios.</w:t>
            </w:r>
          </w:p>
        </w:tc>
        <w:tc>
          <w:tcPr>
            <w:tcW w:w="3005" w:type="dxa"/>
          </w:tcPr>
          <w:p w:rsidR="00890A50" w:rsidRPr="00520537" w:rsidRDefault="000D6506" w:rsidP="00357D07">
            <w:pPr>
              <w:jc w:val="both"/>
              <w:cnfStyle w:val="000000100000"/>
              <w:rPr>
                <w:rFonts w:ascii="Arial" w:hAnsi="Arial" w:cs="Arial"/>
                <w:color w:val="000000"/>
              </w:rPr>
            </w:pPr>
            <w:r>
              <w:rPr>
                <w:rFonts w:ascii="Arial" w:hAnsi="Arial" w:cs="Arial"/>
                <w:color w:val="000000"/>
              </w:rPr>
              <w:t>Dotar de servicio de internet a la cabecera municipal y a las principales localidades.</w:t>
            </w:r>
          </w:p>
        </w:tc>
      </w:tr>
      <w:tr w:rsidR="00890A50" w:rsidRPr="00520537" w:rsidTr="00890A50">
        <w:trPr>
          <w:cnfStyle w:val="00000001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8</w:t>
            </w:r>
          </w:p>
        </w:tc>
        <w:tc>
          <w:tcPr>
            <w:tcW w:w="2627" w:type="dxa"/>
          </w:tcPr>
          <w:p w:rsidR="00890A50" w:rsidRPr="0008047E" w:rsidRDefault="00890A50" w:rsidP="0008047E">
            <w:pPr>
              <w:cnfStyle w:val="000000010000"/>
            </w:pPr>
            <w:r w:rsidRPr="0008047E">
              <w:t>Ampliar la cobertura en servicios básicos municipales a viviendas</w:t>
            </w:r>
          </w:p>
        </w:tc>
        <w:tc>
          <w:tcPr>
            <w:tcW w:w="2592" w:type="dxa"/>
          </w:tcPr>
          <w:p w:rsidR="00890A50" w:rsidRPr="00520537" w:rsidRDefault="000D6506" w:rsidP="00357D07">
            <w:pPr>
              <w:jc w:val="both"/>
              <w:cnfStyle w:val="000000010000"/>
              <w:rPr>
                <w:rFonts w:ascii="Arial" w:hAnsi="Arial" w:cs="Arial"/>
                <w:color w:val="000000"/>
              </w:rPr>
            </w:pPr>
            <w:r>
              <w:rPr>
                <w:rFonts w:ascii="Arial" w:hAnsi="Arial" w:cs="Arial"/>
                <w:color w:val="000000"/>
              </w:rPr>
              <w:t>Contar con servicios básicos acordes a las condiciones de las localidades en su totalidad.</w:t>
            </w:r>
          </w:p>
        </w:tc>
        <w:tc>
          <w:tcPr>
            <w:tcW w:w="3005" w:type="dxa"/>
          </w:tcPr>
          <w:p w:rsidR="00890A50" w:rsidRPr="00520537" w:rsidRDefault="000D6506" w:rsidP="00357D07">
            <w:pPr>
              <w:jc w:val="both"/>
              <w:cnfStyle w:val="000000010000"/>
              <w:rPr>
                <w:rFonts w:ascii="Arial" w:hAnsi="Arial" w:cs="Arial"/>
                <w:color w:val="000000"/>
              </w:rPr>
            </w:pPr>
            <w:r>
              <w:rPr>
                <w:rFonts w:ascii="Arial" w:hAnsi="Arial" w:cs="Arial"/>
                <w:color w:val="000000"/>
              </w:rPr>
              <w:t>Incrementar el servicio de servicios públicos municipales en las principales localidades.</w:t>
            </w:r>
          </w:p>
        </w:tc>
      </w:tr>
      <w:tr w:rsidR="00890A50" w:rsidRPr="00520537" w:rsidTr="00890A50">
        <w:trPr>
          <w:cnfStyle w:val="00000010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9</w:t>
            </w:r>
          </w:p>
        </w:tc>
        <w:tc>
          <w:tcPr>
            <w:tcW w:w="2627" w:type="dxa"/>
          </w:tcPr>
          <w:p w:rsidR="00890A50" w:rsidRPr="0008047E" w:rsidRDefault="00890A50" w:rsidP="0008047E">
            <w:pPr>
              <w:cnfStyle w:val="000000100000"/>
              <w:rPr>
                <w:rFonts w:ascii="Arial" w:hAnsi="Arial" w:cs="Arial"/>
              </w:rPr>
            </w:pPr>
            <w:r w:rsidRPr="0008047E">
              <w:rPr>
                <w:rFonts w:ascii="Arial" w:hAnsi="Arial" w:cs="Arial"/>
              </w:rPr>
              <w:t>Atender y prevenir los focos de infección diversa</w:t>
            </w:r>
          </w:p>
        </w:tc>
        <w:tc>
          <w:tcPr>
            <w:tcW w:w="2592" w:type="dxa"/>
          </w:tcPr>
          <w:p w:rsidR="00890A50" w:rsidRPr="00520537" w:rsidRDefault="00D26AD2">
            <w:pPr>
              <w:cnfStyle w:val="000000100000"/>
              <w:rPr>
                <w:rFonts w:ascii="Arial" w:hAnsi="Arial" w:cs="Arial"/>
              </w:rPr>
            </w:pPr>
            <w:r>
              <w:rPr>
                <w:rFonts w:ascii="Arial" w:hAnsi="Arial" w:cs="Arial"/>
                <w:szCs w:val="22"/>
              </w:rPr>
              <w:t>Erradicar las condiciones municipales que sean un peligro inminente para la sociedad.</w:t>
            </w:r>
          </w:p>
        </w:tc>
        <w:tc>
          <w:tcPr>
            <w:tcW w:w="3005" w:type="dxa"/>
          </w:tcPr>
          <w:p w:rsidR="00890A50" w:rsidRPr="00520537" w:rsidRDefault="00D26AD2" w:rsidP="00357D07">
            <w:pPr>
              <w:jc w:val="both"/>
              <w:cnfStyle w:val="000000100000"/>
              <w:rPr>
                <w:rFonts w:ascii="Arial" w:hAnsi="Arial" w:cs="Arial"/>
                <w:color w:val="000000"/>
              </w:rPr>
            </w:pPr>
            <w:r>
              <w:rPr>
                <w:rFonts w:ascii="Arial" w:hAnsi="Arial" w:cs="Arial"/>
                <w:color w:val="000000"/>
              </w:rPr>
              <w:t>Diseñar un atlas de riesgo y enfocar esfuerzos en atender a la población vulnerable de manera preventiva y correctiva.</w:t>
            </w:r>
          </w:p>
        </w:tc>
      </w:tr>
      <w:tr w:rsidR="00890A50" w:rsidRPr="00520537" w:rsidTr="00890A50">
        <w:trPr>
          <w:cnfStyle w:val="00000001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10</w:t>
            </w:r>
          </w:p>
        </w:tc>
        <w:tc>
          <w:tcPr>
            <w:tcW w:w="2627" w:type="dxa"/>
          </w:tcPr>
          <w:p w:rsidR="00890A50" w:rsidRPr="0008047E" w:rsidRDefault="00890A50" w:rsidP="0008047E">
            <w:pPr>
              <w:cnfStyle w:val="000000010000"/>
            </w:pPr>
            <w:r w:rsidRPr="0008047E">
              <w:t>Ampliar y eficientar el seguimiento institucional a los productores</w:t>
            </w:r>
          </w:p>
        </w:tc>
        <w:tc>
          <w:tcPr>
            <w:tcW w:w="2592" w:type="dxa"/>
          </w:tcPr>
          <w:p w:rsidR="00890A50" w:rsidRPr="00520537" w:rsidRDefault="00D26AD2" w:rsidP="00357D07">
            <w:pPr>
              <w:jc w:val="both"/>
              <w:cnfStyle w:val="000000010000"/>
              <w:rPr>
                <w:rFonts w:ascii="Arial" w:hAnsi="Arial" w:cs="Arial"/>
                <w:color w:val="000000"/>
              </w:rPr>
            </w:pPr>
            <w:r>
              <w:rPr>
                <w:rFonts w:ascii="Arial" w:hAnsi="Arial" w:cs="Arial"/>
                <w:color w:val="000000"/>
              </w:rPr>
              <w:t>Contar con servicios de respaldo a los productores e inversionistas locales.</w:t>
            </w:r>
          </w:p>
        </w:tc>
        <w:tc>
          <w:tcPr>
            <w:tcW w:w="3005" w:type="dxa"/>
          </w:tcPr>
          <w:p w:rsidR="00890A50" w:rsidRPr="00520537" w:rsidRDefault="00D26AD2" w:rsidP="00357D07">
            <w:pPr>
              <w:jc w:val="both"/>
              <w:cnfStyle w:val="000000010000"/>
              <w:rPr>
                <w:rFonts w:ascii="Arial" w:hAnsi="Arial" w:cs="Arial"/>
                <w:color w:val="000000"/>
              </w:rPr>
            </w:pPr>
            <w:r>
              <w:rPr>
                <w:rFonts w:ascii="Arial" w:hAnsi="Arial" w:cs="Arial"/>
                <w:color w:val="000000"/>
              </w:rPr>
              <w:t>Desarrollar procesos de acercamiento y seguimiento a productores.</w:t>
            </w:r>
          </w:p>
        </w:tc>
      </w:tr>
      <w:tr w:rsidR="00890A50" w:rsidRPr="00520537" w:rsidTr="00890A50">
        <w:trPr>
          <w:cnfStyle w:val="00000010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11</w:t>
            </w:r>
          </w:p>
        </w:tc>
        <w:tc>
          <w:tcPr>
            <w:tcW w:w="2627" w:type="dxa"/>
          </w:tcPr>
          <w:p w:rsidR="00890A50" w:rsidRPr="0008047E" w:rsidRDefault="00890A50" w:rsidP="0008047E">
            <w:pPr>
              <w:cnfStyle w:val="000000100000"/>
            </w:pPr>
            <w:r w:rsidRPr="0008047E">
              <w:t>Identificar, estructurar y brindar un seguimiento puntual a los objetivos institucionales de la gestión.</w:t>
            </w:r>
          </w:p>
        </w:tc>
        <w:tc>
          <w:tcPr>
            <w:tcW w:w="2592" w:type="dxa"/>
          </w:tcPr>
          <w:p w:rsidR="00890A50" w:rsidRPr="00520537" w:rsidRDefault="00D26AD2" w:rsidP="00357D07">
            <w:pPr>
              <w:jc w:val="both"/>
              <w:cnfStyle w:val="000000100000"/>
              <w:rPr>
                <w:rFonts w:ascii="Arial" w:hAnsi="Arial" w:cs="Arial"/>
                <w:color w:val="000000"/>
              </w:rPr>
            </w:pPr>
            <w:r>
              <w:rPr>
                <w:rFonts w:ascii="Arial" w:hAnsi="Arial" w:cs="Arial"/>
                <w:color w:val="000000"/>
              </w:rPr>
              <w:t>Contar con un sistema de indicadores así como medios de evaluación del desempeño de la administración con participación de la ciudadanía.</w:t>
            </w:r>
          </w:p>
        </w:tc>
        <w:tc>
          <w:tcPr>
            <w:tcW w:w="3005" w:type="dxa"/>
          </w:tcPr>
          <w:p w:rsidR="00890A50" w:rsidRPr="00520537" w:rsidRDefault="00D26AD2" w:rsidP="00357D07">
            <w:pPr>
              <w:jc w:val="both"/>
              <w:cnfStyle w:val="000000100000"/>
              <w:rPr>
                <w:rFonts w:ascii="Arial" w:hAnsi="Arial" w:cs="Arial"/>
                <w:color w:val="000000"/>
              </w:rPr>
            </w:pPr>
            <w:r>
              <w:rPr>
                <w:rFonts w:ascii="Arial" w:hAnsi="Arial" w:cs="Arial"/>
                <w:color w:val="000000"/>
              </w:rPr>
              <w:t>Identificar e implementar un sistema de seguimiento y evaluación del desempeño gubernamental.</w:t>
            </w:r>
          </w:p>
        </w:tc>
      </w:tr>
      <w:tr w:rsidR="00890A50" w:rsidRPr="00520537" w:rsidTr="00890A50">
        <w:trPr>
          <w:cnfStyle w:val="00000001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12</w:t>
            </w:r>
          </w:p>
        </w:tc>
        <w:tc>
          <w:tcPr>
            <w:tcW w:w="2627" w:type="dxa"/>
          </w:tcPr>
          <w:p w:rsidR="00890A50" w:rsidRPr="0008047E" w:rsidRDefault="00890A50" w:rsidP="0008047E">
            <w:pPr>
              <w:cnfStyle w:val="000000010000"/>
            </w:pPr>
            <w:r w:rsidRPr="0008047E">
              <w:t>Abordar y diversificar el vocacionamiento municipal.</w:t>
            </w:r>
          </w:p>
        </w:tc>
        <w:tc>
          <w:tcPr>
            <w:tcW w:w="2592" w:type="dxa"/>
          </w:tcPr>
          <w:p w:rsidR="00890A50" w:rsidRPr="00520537" w:rsidRDefault="00D26AD2" w:rsidP="00357D07">
            <w:pPr>
              <w:jc w:val="both"/>
              <w:cnfStyle w:val="000000010000"/>
              <w:rPr>
                <w:rFonts w:ascii="Arial" w:hAnsi="Arial" w:cs="Arial"/>
                <w:color w:val="000000"/>
              </w:rPr>
            </w:pPr>
            <w:r>
              <w:rPr>
                <w:rFonts w:ascii="Arial" w:hAnsi="Arial" w:cs="Arial"/>
                <w:color w:val="000000"/>
              </w:rPr>
              <w:t>Las acciones productivas y comerciales  se definen por medio del vocacionamiento municipal</w:t>
            </w:r>
          </w:p>
        </w:tc>
        <w:tc>
          <w:tcPr>
            <w:tcW w:w="3005" w:type="dxa"/>
          </w:tcPr>
          <w:p w:rsidR="00890A50" w:rsidRPr="00520537" w:rsidRDefault="00D26AD2" w:rsidP="00357D07">
            <w:pPr>
              <w:jc w:val="both"/>
              <w:cnfStyle w:val="000000010000"/>
              <w:rPr>
                <w:rFonts w:ascii="Arial" w:hAnsi="Arial" w:cs="Arial"/>
                <w:color w:val="000000"/>
              </w:rPr>
            </w:pPr>
            <w:r>
              <w:rPr>
                <w:rFonts w:ascii="Arial" w:hAnsi="Arial" w:cs="Arial"/>
                <w:color w:val="000000"/>
              </w:rPr>
              <w:t>Ajustar las acciones y actividades productiva a la potencialidad del municipio que derive en su vocacionamiento local.</w:t>
            </w:r>
          </w:p>
        </w:tc>
      </w:tr>
      <w:tr w:rsidR="00890A50" w:rsidRPr="00520537" w:rsidTr="00890A50">
        <w:trPr>
          <w:cnfStyle w:val="00000010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13</w:t>
            </w:r>
          </w:p>
        </w:tc>
        <w:tc>
          <w:tcPr>
            <w:tcW w:w="2627" w:type="dxa"/>
          </w:tcPr>
          <w:p w:rsidR="00890A50" w:rsidRPr="0008047E" w:rsidRDefault="00890A50" w:rsidP="0008047E">
            <w:pPr>
              <w:cnfStyle w:val="000000100000"/>
            </w:pPr>
            <w:r w:rsidRPr="0008047E">
              <w:t>Ampliar las posibilidades laborales.</w:t>
            </w:r>
          </w:p>
        </w:tc>
        <w:tc>
          <w:tcPr>
            <w:tcW w:w="2592" w:type="dxa"/>
          </w:tcPr>
          <w:p w:rsidR="00890A50" w:rsidRPr="00520537" w:rsidRDefault="00D26AD2" w:rsidP="00357D07">
            <w:pPr>
              <w:jc w:val="both"/>
              <w:cnfStyle w:val="000000100000"/>
              <w:rPr>
                <w:rFonts w:ascii="Arial" w:hAnsi="Arial" w:cs="Arial"/>
                <w:color w:val="000000"/>
              </w:rPr>
            </w:pPr>
            <w:r>
              <w:rPr>
                <w:rFonts w:ascii="Arial" w:hAnsi="Arial" w:cs="Arial"/>
                <w:color w:val="000000"/>
              </w:rPr>
              <w:t>Diversificar las opciones productivas y comerciales.</w:t>
            </w:r>
          </w:p>
        </w:tc>
        <w:tc>
          <w:tcPr>
            <w:tcW w:w="3005" w:type="dxa"/>
          </w:tcPr>
          <w:p w:rsidR="00890A50" w:rsidRPr="00520537" w:rsidRDefault="00D26AD2" w:rsidP="00357D07">
            <w:pPr>
              <w:jc w:val="both"/>
              <w:cnfStyle w:val="000000100000"/>
              <w:rPr>
                <w:rFonts w:ascii="Arial" w:hAnsi="Arial" w:cs="Arial"/>
                <w:color w:val="000000"/>
              </w:rPr>
            </w:pPr>
            <w:r>
              <w:rPr>
                <w:rFonts w:ascii="Arial" w:hAnsi="Arial" w:cs="Arial"/>
                <w:color w:val="000000"/>
              </w:rPr>
              <w:t>Identificar las potencialidades del municipio así como proponer pautas para su abordaje.</w:t>
            </w:r>
          </w:p>
        </w:tc>
      </w:tr>
      <w:tr w:rsidR="00890A50" w:rsidRPr="00520537" w:rsidTr="00890A50">
        <w:trPr>
          <w:cnfStyle w:val="000000010000"/>
        </w:trPr>
        <w:tc>
          <w:tcPr>
            <w:cnfStyle w:val="001000000000"/>
            <w:tcW w:w="496" w:type="dxa"/>
          </w:tcPr>
          <w:p w:rsidR="00890A50" w:rsidRPr="00520537" w:rsidRDefault="00890A50" w:rsidP="00357D07">
            <w:pPr>
              <w:jc w:val="center"/>
              <w:rPr>
                <w:rFonts w:ascii="Arial" w:hAnsi="Arial" w:cs="Arial"/>
                <w:color w:val="000000"/>
              </w:rPr>
            </w:pPr>
            <w:r w:rsidRPr="00520537">
              <w:rPr>
                <w:rFonts w:ascii="Arial" w:hAnsi="Arial" w:cs="Arial"/>
                <w:color w:val="000000"/>
              </w:rPr>
              <w:t>14</w:t>
            </w:r>
          </w:p>
        </w:tc>
        <w:tc>
          <w:tcPr>
            <w:tcW w:w="2627" w:type="dxa"/>
          </w:tcPr>
          <w:p w:rsidR="00890A50" w:rsidRPr="0008047E" w:rsidRDefault="00890A50" w:rsidP="0008047E">
            <w:pPr>
              <w:cnfStyle w:val="000000010000"/>
            </w:pPr>
            <w:r w:rsidRPr="0008047E">
              <w:t>Ampliar las posibilidades laborales para mujeres.</w:t>
            </w:r>
          </w:p>
        </w:tc>
        <w:tc>
          <w:tcPr>
            <w:tcW w:w="2592" w:type="dxa"/>
          </w:tcPr>
          <w:p w:rsidR="00890A50" w:rsidRPr="00520537" w:rsidRDefault="00D26AD2" w:rsidP="00357D07">
            <w:pPr>
              <w:jc w:val="both"/>
              <w:cnfStyle w:val="000000010000"/>
              <w:rPr>
                <w:rFonts w:ascii="Arial" w:hAnsi="Arial" w:cs="Arial"/>
                <w:color w:val="000000"/>
              </w:rPr>
            </w:pPr>
            <w:r>
              <w:rPr>
                <w:rFonts w:ascii="Arial" w:hAnsi="Arial" w:cs="Arial"/>
                <w:color w:val="000000"/>
              </w:rPr>
              <w:t>La participación de las mujeres está sumamente identificada y s</w:t>
            </w:r>
            <w:r w:rsidR="008926C4">
              <w:rPr>
                <w:rFonts w:ascii="Arial" w:hAnsi="Arial" w:cs="Arial"/>
                <w:color w:val="000000"/>
              </w:rPr>
              <w:t>u participación denota alta importancia.</w:t>
            </w:r>
          </w:p>
        </w:tc>
        <w:tc>
          <w:tcPr>
            <w:tcW w:w="3005" w:type="dxa"/>
          </w:tcPr>
          <w:p w:rsidR="00890A50" w:rsidRPr="00520537" w:rsidRDefault="008926C4" w:rsidP="00357D07">
            <w:pPr>
              <w:jc w:val="both"/>
              <w:cnfStyle w:val="000000010000"/>
              <w:rPr>
                <w:rFonts w:ascii="Arial" w:hAnsi="Arial" w:cs="Arial"/>
                <w:color w:val="000000"/>
              </w:rPr>
            </w:pPr>
            <w:r>
              <w:rPr>
                <w:rFonts w:ascii="Arial" w:hAnsi="Arial" w:cs="Arial"/>
                <w:color w:val="000000"/>
              </w:rPr>
              <w:t>Aperturar la participación de las mujeres en las distintas actividades del municipio.</w:t>
            </w:r>
          </w:p>
        </w:tc>
      </w:tr>
    </w:tbl>
    <w:p w:rsidR="00357D07" w:rsidRPr="00FD38E0" w:rsidRDefault="00357D07" w:rsidP="004E3CC7">
      <w:pPr>
        <w:pStyle w:val="Prrafodelista"/>
        <w:numPr>
          <w:ilvl w:val="0"/>
          <w:numId w:val="21"/>
        </w:numPr>
        <w:spacing w:before="0" w:after="200" w:line="240" w:lineRule="auto"/>
        <w:jc w:val="both"/>
        <w:rPr>
          <w:rFonts w:ascii="Arial" w:hAnsi="Arial" w:cs="Arial"/>
          <w:sz w:val="18"/>
          <w:lang w:val="es-MX"/>
        </w:rPr>
      </w:pPr>
      <w:r w:rsidRPr="00FD38E0">
        <w:rPr>
          <w:rFonts w:ascii="Arial" w:hAnsi="Arial" w:cs="Arial"/>
          <w:lang w:val="es-MX"/>
        </w:rPr>
        <w:br w:type="page"/>
      </w:r>
    </w:p>
    <w:p w:rsidR="008202C2" w:rsidRPr="00C1591E" w:rsidRDefault="008926C4" w:rsidP="004E3CC7">
      <w:pPr>
        <w:pStyle w:val="Ttulo1"/>
        <w:keepNext w:val="0"/>
        <w:numPr>
          <w:ilvl w:val="1"/>
          <w:numId w:val="21"/>
        </w:num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jc w:val="left"/>
      </w:pPr>
      <w:bookmarkStart w:id="182" w:name="_Toc353195163"/>
      <w:r w:rsidRPr="00C1591E">
        <w:t>Mensaje final</w:t>
      </w:r>
      <w:bookmarkEnd w:id="182"/>
    </w:p>
    <w:p w:rsidR="008926C4" w:rsidRDefault="00C1591E" w:rsidP="008926C4">
      <w:pPr>
        <w:jc w:val="both"/>
        <w:rPr>
          <w:rFonts w:ascii="Arial" w:hAnsi="Arial" w:cs="Arial"/>
          <w:bCs/>
          <w:sz w:val="24"/>
        </w:rPr>
      </w:pPr>
      <w:r>
        <w:rPr>
          <w:rFonts w:ascii="Arial" w:hAnsi="Arial" w:cs="Arial"/>
          <w:bCs/>
          <w:sz w:val="24"/>
        </w:rPr>
        <w:t>Estimados ciudadanos.</w:t>
      </w:r>
    </w:p>
    <w:p w:rsidR="00C1591E" w:rsidRDefault="00C1591E" w:rsidP="008926C4">
      <w:pPr>
        <w:jc w:val="both"/>
        <w:rPr>
          <w:rFonts w:ascii="Arial" w:hAnsi="Arial" w:cs="Arial"/>
          <w:bCs/>
          <w:sz w:val="24"/>
        </w:rPr>
      </w:pPr>
    </w:p>
    <w:p w:rsidR="00C1591E" w:rsidRDefault="00C1591E" w:rsidP="008926C4">
      <w:pPr>
        <w:jc w:val="both"/>
        <w:rPr>
          <w:rFonts w:ascii="Arial" w:hAnsi="Arial" w:cs="Arial"/>
          <w:bCs/>
          <w:sz w:val="24"/>
        </w:rPr>
      </w:pPr>
      <w:r>
        <w:rPr>
          <w:rFonts w:ascii="Arial" w:hAnsi="Arial" w:cs="Arial"/>
          <w:bCs/>
          <w:sz w:val="24"/>
        </w:rPr>
        <w:t>En definitiva nos encontramos en un momento histórico en el que se nos ha dado la oportunidad de servir a este municipio que requiere de un trabajo con una nueva visión, con perspectivas que colaboren a la mejora de condiciones sociales que se deriven en un mayor bienestar social.</w:t>
      </w:r>
    </w:p>
    <w:p w:rsidR="00C1591E" w:rsidRDefault="00C1591E" w:rsidP="008926C4">
      <w:pPr>
        <w:jc w:val="both"/>
        <w:rPr>
          <w:rFonts w:ascii="Arial" w:hAnsi="Arial" w:cs="Arial"/>
          <w:bCs/>
          <w:sz w:val="24"/>
        </w:rPr>
      </w:pPr>
    </w:p>
    <w:p w:rsidR="00C1591E" w:rsidRDefault="00C1591E" w:rsidP="008926C4">
      <w:pPr>
        <w:jc w:val="both"/>
        <w:rPr>
          <w:rFonts w:ascii="Arial" w:hAnsi="Arial" w:cs="Arial"/>
          <w:bCs/>
          <w:sz w:val="24"/>
        </w:rPr>
      </w:pPr>
      <w:r>
        <w:rPr>
          <w:rFonts w:ascii="Arial" w:hAnsi="Arial" w:cs="Arial"/>
          <w:bCs/>
          <w:sz w:val="24"/>
        </w:rPr>
        <w:t>No es una tarea sencilla, la relación entre recursos y carencias sociales es inversamente proporcional; los recursos son cada vez menores y las carencias aumentan.</w:t>
      </w:r>
    </w:p>
    <w:p w:rsidR="00C1591E" w:rsidRDefault="00C1591E" w:rsidP="008926C4">
      <w:pPr>
        <w:jc w:val="both"/>
        <w:rPr>
          <w:rFonts w:ascii="Arial" w:hAnsi="Arial" w:cs="Arial"/>
          <w:bCs/>
          <w:sz w:val="24"/>
        </w:rPr>
      </w:pPr>
    </w:p>
    <w:p w:rsidR="00C1591E" w:rsidRDefault="00C1591E" w:rsidP="008926C4">
      <w:pPr>
        <w:jc w:val="both"/>
        <w:rPr>
          <w:rFonts w:ascii="Arial" w:hAnsi="Arial" w:cs="Arial"/>
          <w:bCs/>
          <w:sz w:val="24"/>
        </w:rPr>
      </w:pPr>
      <w:r>
        <w:rPr>
          <w:rFonts w:ascii="Arial" w:hAnsi="Arial" w:cs="Arial"/>
          <w:bCs/>
          <w:sz w:val="24"/>
        </w:rPr>
        <w:t>Tenemos un gran reto pro delante, aquel que permita definir un mejor futuro para nuestros ciudadanos.</w:t>
      </w:r>
    </w:p>
    <w:p w:rsidR="00C1591E" w:rsidRDefault="00C1591E" w:rsidP="008926C4">
      <w:pPr>
        <w:jc w:val="both"/>
        <w:rPr>
          <w:rFonts w:ascii="Arial" w:hAnsi="Arial" w:cs="Arial"/>
          <w:bCs/>
          <w:sz w:val="24"/>
        </w:rPr>
      </w:pPr>
    </w:p>
    <w:p w:rsidR="00C1591E" w:rsidRDefault="00C1591E" w:rsidP="008926C4">
      <w:pPr>
        <w:jc w:val="both"/>
        <w:rPr>
          <w:rFonts w:ascii="Arial" w:hAnsi="Arial" w:cs="Arial"/>
          <w:bCs/>
          <w:sz w:val="24"/>
        </w:rPr>
      </w:pPr>
      <w:r>
        <w:rPr>
          <w:rFonts w:ascii="Arial" w:hAnsi="Arial" w:cs="Arial"/>
          <w:bCs/>
          <w:sz w:val="24"/>
        </w:rPr>
        <w:t>Por nuestra parte dejamos el diseño de este instrumento que habrá de regir nuestros esfuerzos, nuestro trabajo en el día a día.</w:t>
      </w:r>
    </w:p>
    <w:p w:rsidR="00C1591E" w:rsidRDefault="00C1591E" w:rsidP="008926C4">
      <w:pPr>
        <w:jc w:val="both"/>
        <w:rPr>
          <w:rFonts w:ascii="Arial" w:hAnsi="Arial" w:cs="Arial"/>
          <w:bCs/>
          <w:sz w:val="24"/>
        </w:rPr>
      </w:pPr>
    </w:p>
    <w:p w:rsidR="00C1591E" w:rsidRDefault="00C1591E" w:rsidP="008926C4">
      <w:pPr>
        <w:jc w:val="both"/>
        <w:rPr>
          <w:rFonts w:ascii="Arial" w:hAnsi="Arial" w:cs="Arial"/>
          <w:bCs/>
          <w:sz w:val="24"/>
        </w:rPr>
      </w:pPr>
      <w:r>
        <w:rPr>
          <w:rFonts w:ascii="Arial" w:hAnsi="Arial" w:cs="Arial"/>
          <w:bCs/>
          <w:sz w:val="24"/>
        </w:rPr>
        <w:t>Lo compartimos con ustedes, nuestra gente, para que, por medio de él, nos permitan darles a conocer la visión que tenemos de nuestro municipio.</w:t>
      </w:r>
    </w:p>
    <w:p w:rsidR="00C1591E" w:rsidRDefault="00C1591E" w:rsidP="008926C4">
      <w:pPr>
        <w:jc w:val="both"/>
        <w:rPr>
          <w:rFonts w:ascii="Arial" w:hAnsi="Arial" w:cs="Arial"/>
          <w:bCs/>
          <w:sz w:val="24"/>
        </w:rPr>
      </w:pPr>
    </w:p>
    <w:p w:rsidR="00C1591E" w:rsidRDefault="00C1591E" w:rsidP="008926C4">
      <w:pPr>
        <w:jc w:val="both"/>
        <w:rPr>
          <w:rFonts w:ascii="Arial" w:hAnsi="Arial" w:cs="Arial"/>
          <w:bCs/>
          <w:sz w:val="24"/>
        </w:rPr>
      </w:pPr>
      <w:r>
        <w:rPr>
          <w:rFonts w:ascii="Arial" w:hAnsi="Arial" w:cs="Arial"/>
          <w:bCs/>
          <w:sz w:val="24"/>
        </w:rPr>
        <w:t>En él encontrarán no sólo la situación actual, si no la propuesta de nuestro actuar.</w:t>
      </w:r>
    </w:p>
    <w:p w:rsidR="00C1591E" w:rsidRDefault="00C1591E" w:rsidP="008926C4">
      <w:pPr>
        <w:jc w:val="both"/>
        <w:rPr>
          <w:rFonts w:ascii="Arial" w:hAnsi="Arial" w:cs="Arial"/>
          <w:bCs/>
          <w:sz w:val="24"/>
        </w:rPr>
      </w:pPr>
    </w:p>
    <w:p w:rsidR="00C1591E" w:rsidRDefault="00C1591E" w:rsidP="008926C4">
      <w:pPr>
        <w:jc w:val="both"/>
        <w:rPr>
          <w:rFonts w:ascii="Arial" w:hAnsi="Arial" w:cs="Arial"/>
          <w:bCs/>
          <w:sz w:val="24"/>
        </w:rPr>
      </w:pPr>
      <w:r>
        <w:rPr>
          <w:rFonts w:ascii="Arial" w:hAnsi="Arial" w:cs="Arial"/>
          <w:bCs/>
          <w:sz w:val="24"/>
        </w:rPr>
        <w:t>Históricamente no se había tenido un ejercicio de este tipo que permitiera conjuntar un documento tan rico y con amplias visiones.</w:t>
      </w:r>
    </w:p>
    <w:p w:rsidR="00C1591E" w:rsidRDefault="00C1591E" w:rsidP="008926C4">
      <w:pPr>
        <w:jc w:val="both"/>
        <w:rPr>
          <w:rFonts w:ascii="Arial" w:hAnsi="Arial" w:cs="Arial"/>
          <w:bCs/>
          <w:sz w:val="24"/>
        </w:rPr>
      </w:pPr>
    </w:p>
    <w:p w:rsidR="00C1591E" w:rsidRDefault="00C1591E" w:rsidP="008926C4">
      <w:pPr>
        <w:jc w:val="both"/>
        <w:rPr>
          <w:rFonts w:ascii="Arial" w:hAnsi="Arial" w:cs="Arial"/>
          <w:bCs/>
          <w:sz w:val="24"/>
        </w:rPr>
      </w:pPr>
      <w:r>
        <w:rPr>
          <w:rFonts w:ascii="Arial" w:hAnsi="Arial" w:cs="Arial"/>
          <w:bCs/>
          <w:sz w:val="24"/>
        </w:rPr>
        <w:t>No me resta más que agradecerles la oportunidad de servirles y tengan la firme convicción que trabajaremos con honestidad y total transparencia hacia nuestro municipio y hacia nuestra gente.</w:t>
      </w:r>
    </w:p>
    <w:p w:rsidR="00C1591E" w:rsidRDefault="00C1591E" w:rsidP="008926C4">
      <w:pPr>
        <w:jc w:val="both"/>
        <w:rPr>
          <w:rFonts w:ascii="Arial" w:hAnsi="Arial" w:cs="Arial"/>
          <w:bCs/>
          <w:sz w:val="24"/>
        </w:rPr>
      </w:pPr>
    </w:p>
    <w:p w:rsidR="00C1591E" w:rsidRDefault="00C1591E" w:rsidP="008926C4">
      <w:pPr>
        <w:jc w:val="both"/>
        <w:rPr>
          <w:rFonts w:ascii="Arial" w:hAnsi="Arial" w:cs="Arial"/>
          <w:bCs/>
          <w:sz w:val="24"/>
        </w:rPr>
      </w:pPr>
      <w:r>
        <w:rPr>
          <w:rFonts w:ascii="Arial" w:hAnsi="Arial" w:cs="Arial"/>
          <w:bCs/>
          <w:sz w:val="24"/>
        </w:rPr>
        <w:t>Sinceramente</w:t>
      </w:r>
    </w:p>
    <w:p w:rsidR="00C1591E" w:rsidRDefault="00C1591E" w:rsidP="008926C4">
      <w:pPr>
        <w:jc w:val="both"/>
        <w:rPr>
          <w:rFonts w:ascii="Arial" w:hAnsi="Arial" w:cs="Arial"/>
          <w:bCs/>
          <w:sz w:val="24"/>
        </w:rPr>
      </w:pPr>
      <w:r>
        <w:rPr>
          <w:rFonts w:ascii="Arial" w:hAnsi="Arial" w:cs="Arial"/>
          <w:bCs/>
          <w:sz w:val="24"/>
        </w:rPr>
        <w:t>Jorge Adán Ramírez Martínez</w:t>
      </w:r>
    </w:p>
    <w:p w:rsidR="00C1591E" w:rsidRPr="0091685C" w:rsidRDefault="00C1591E" w:rsidP="008926C4">
      <w:pPr>
        <w:jc w:val="both"/>
        <w:rPr>
          <w:rFonts w:ascii="Arial" w:hAnsi="Arial" w:cs="Arial"/>
          <w:bCs/>
          <w:sz w:val="24"/>
        </w:rPr>
      </w:pPr>
      <w:r>
        <w:rPr>
          <w:rFonts w:ascii="Arial" w:hAnsi="Arial" w:cs="Arial"/>
          <w:bCs/>
          <w:sz w:val="24"/>
        </w:rPr>
        <w:t>Presidente municipal</w:t>
      </w:r>
    </w:p>
    <w:sectPr w:rsidR="00C1591E" w:rsidRPr="0091685C" w:rsidSect="00357D0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DC7" w:rsidRDefault="003E4DC7">
      <w:r>
        <w:separator/>
      </w:r>
    </w:p>
  </w:endnote>
  <w:endnote w:type="continuationSeparator" w:id="0">
    <w:p w:rsidR="003E4DC7" w:rsidRDefault="003E4D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F0C" w:rsidRDefault="00911F0C">
    <w:pPr>
      <w:pStyle w:val="Piedepgina"/>
      <w:pBdr>
        <w:top w:val="thinThickSmallGap" w:sz="24" w:space="1" w:color="622423" w:themeColor="accent2" w:themeShade="7F"/>
      </w:pBdr>
      <w:rPr>
        <w:rFonts w:asciiTheme="majorHAnsi" w:hAnsiTheme="majorHAnsi"/>
      </w:rPr>
    </w:pPr>
    <w:r>
      <w:rPr>
        <w:rFonts w:asciiTheme="majorHAnsi" w:hAnsiTheme="majorHAnsi"/>
      </w:rPr>
      <w:t xml:space="preserve">Santa María de los Ángeles Jalisco </w:t>
    </w:r>
    <w:r>
      <w:rPr>
        <w:rFonts w:asciiTheme="majorHAnsi" w:hAnsiTheme="majorHAnsi"/>
      </w:rPr>
      <w:ptab w:relativeTo="margin" w:alignment="right" w:leader="none"/>
    </w:r>
    <w:r>
      <w:rPr>
        <w:rFonts w:asciiTheme="majorHAnsi" w:hAnsiTheme="majorHAnsi"/>
      </w:rPr>
      <w:t xml:space="preserve">Página </w:t>
    </w:r>
    <w:r w:rsidR="009B1222" w:rsidRPr="009B1222">
      <w:fldChar w:fldCharType="begin"/>
    </w:r>
    <w:r>
      <w:instrText xml:space="preserve"> PAGE   \* MERGEFORMAT </w:instrText>
    </w:r>
    <w:r w:rsidR="009B1222" w:rsidRPr="009B1222">
      <w:fldChar w:fldCharType="separate"/>
    </w:r>
    <w:r w:rsidR="000851E0" w:rsidRPr="000851E0">
      <w:rPr>
        <w:rFonts w:asciiTheme="majorHAnsi" w:hAnsiTheme="majorHAnsi"/>
        <w:noProof/>
      </w:rPr>
      <w:t>1</w:t>
    </w:r>
    <w:r w:rsidR="009B1222">
      <w:rPr>
        <w:rFonts w:asciiTheme="majorHAnsi" w:hAnsiTheme="majorHAnsi"/>
        <w:noProof/>
      </w:rPr>
      <w:fldChar w:fldCharType="end"/>
    </w:r>
  </w:p>
  <w:p w:rsidR="00911F0C" w:rsidRDefault="00911F0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F0C" w:rsidRDefault="00911F0C">
    <w:pPr>
      <w:pStyle w:val="Piedepgina"/>
      <w:pBdr>
        <w:top w:val="thinThickSmallGap" w:sz="24" w:space="1" w:color="622423" w:themeColor="accent2" w:themeShade="7F"/>
      </w:pBdr>
      <w:rPr>
        <w:rFonts w:asciiTheme="majorHAnsi" w:hAnsiTheme="majorHAnsi"/>
      </w:rPr>
    </w:pPr>
    <w:r>
      <w:rPr>
        <w:rFonts w:asciiTheme="majorHAnsi" w:hAnsiTheme="majorHAnsi"/>
      </w:rPr>
      <w:t>Santa María de los Ángeles Jalisco</w:t>
    </w:r>
    <w:r>
      <w:rPr>
        <w:rFonts w:asciiTheme="majorHAnsi" w:hAnsiTheme="majorHAnsi"/>
      </w:rPr>
      <w:ptab w:relativeTo="margin" w:alignment="right" w:leader="none"/>
    </w:r>
    <w:r>
      <w:rPr>
        <w:rFonts w:asciiTheme="majorHAnsi" w:hAnsiTheme="majorHAnsi"/>
      </w:rPr>
      <w:t xml:space="preserve">Página </w:t>
    </w:r>
    <w:r w:rsidR="009B1222" w:rsidRPr="009B1222">
      <w:fldChar w:fldCharType="begin"/>
    </w:r>
    <w:r>
      <w:instrText xml:space="preserve"> PAGE   \* MERGEFORMAT </w:instrText>
    </w:r>
    <w:r w:rsidR="009B1222" w:rsidRPr="009B1222">
      <w:fldChar w:fldCharType="separate"/>
    </w:r>
    <w:r w:rsidR="0092520D" w:rsidRPr="0092520D">
      <w:rPr>
        <w:rFonts w:asciiTheme="majorHAnsi" w:hAnsiTheme="majorHAnsi"/>
        <w:noProof/>
      </w:rPr>
      <w:t>102</w:t>
    </w:r>
    <w:r w:rsidR="009B1222">
      <w:rPr>
        <w:rFonts w:asciiTheme="majorHAnsi" w:hAnsiTheme="majorHAnsi"/>
        <w:noProof/>
      </w:rPr>
      <w:fldChar w:fldCharType="end"/>
    </w:r>
  </w:p>
  <w:p w:rsidR="00911F0C" w:rsidRPr="00BC0620" w:rsidRDefault="00911F0C" w:rsidP="00BC0620">
    <w:pPr>
      <w:pStyle w:val="Piedepgina"/>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DC7" w:rsidRDefault="003E4DC7">
      <w:r>
        <w:separator/>
      </w:r>
    </w:p>
  </w:footnote>
  <w:footnote w:type="continuationSeparator" w:id="0">
    <w:p w:rsidR="003E4DC7" w:rsidRDefault="003E4DC7">
      <w:r>
        <w:continuationSeparator/>
      </w:r>
    </w:p>
  </w:footnote>
  <w:footnote w:id="1">
    <w:p w:rsidR="00911F0C" w:rsidRPr="00CB3DC8" w:rsidRDefault="00911F0C">
      <w:pPr>
        <w:pStyle w:val="Textonotapie"/>
      </w:pPr>
      <w:r>
        <w:rPr>
          <w:rStyle w:val="Refdenotaalpie"/>
        </w:rPr>
        <w:footnoteRef/>
      </w:r>
      <w:r>
        <w:t xml:space="preserve"> </w:t>
      </w:r>
      <w:r w:rsidRPr="00CB3DC8">
        <w:rPr>
          <w:rFonts w:ascii="Arial" w:hAnsi="Arial" w:cs="Arial"/>
          <w:sz w:val="16"/>
          <w:szCs w:val="16"/>
        </w:rPr>
        <w:t>Fuente de e-local.gob.mx</w:t>
      </w:r>
    </w:p>
  </w:footnote>
  <w:footnote w:id="2">
    <w:p w:rsidR="00911F0C" w:rsidRPr="00482DFB" w:rsidRDefault="00911F0C">
      <w:pPr>
        <w:pStyle w:val="Textonotapie"/>
      </w:pPr>
      <w:r>
        <w:rPr>
          <w:rStyle w:val="Refdenotaalpie"/>
        </w:rPr>
        <w:footnoteRef/>
      </w:r>
      <w:r>
        <w:t xml:space="preserve"> Fuente: </w:t>
      </w:r>
      <w:hyperlink r:id="rId1" w:history="1">
        <w:r w:rsidRPr="00B02206">
          <w:rPr>
            <w:rStyle w:val="Hipervnculo"/>
          </w:rPr>
          <w:t>www.e-local.gob.mx</w:t>
        </w:r>
      </w:hyperlink>
      <w:r>
        <w:t xml:space="preserve"> </w:t>
      </w:r>
    </w:p>
  </w:footnote>
  <w:footnote w:id="3">
    <w:p w:rsidR="00911F0C" w:rsidRPr="00735191" w:rsidRDefault="00911F0C">
      <w:pPr>
        <w:pStyle w:val="Textonotapie"/>
      </w:pPr>
      <w:r w:rsidRPr="00735191">
        <w:rPr>
          <w:rFonts w:ascii="Arial" w:hAnsi="Arial" w:cs="Arial"/>
          <w:sz w:val="16"/>
          <w:szCs w:val="16"/>
        </w:rPr>
        <w:footnoteRef/>
      </w:r>
      <w:r w:rsidRPr="00735191">
        <w:rPr>
          <w:rFonts w:ascii="Arial" w:hAnsi="Arial" w:cs="Arial"/>
          <w:sz w:val="16"/>
          <w:szCs w:val="16"/>
        </w:rPr>
        <w:t xml:space="preserve"> Cabe señalar que este indicador tiene que ver en el ingreso por producción particular del trabajador y las actividades que realiza.</w:t>
      </w:r>
    </w:p>
  </w:footnote>
  <w:footnote w:id="4">
    <w:p w:rsidR="00911F0C" w:rsidRPr="00E022C8" w:rsidRDefault="00911F0C">
      <w:pPr>
        <w:pStyle w:val="Textonotapie"/>
      </w:pPr>
      <w:r w:rsidRPr="00E022C8">
        <w:rPr>
          <w:rFonts w:ascii="Arial" w:hAnsi="Arial" w:cs="Arial"/>
          <w:sz w:val="16"/>
          <w:szCs w:val="16"/>
        </w:rPr>
        <w:footnoteRef/>
      </w:r>
      <w:r w:rsidRPr="00E022C8">
        <w:rPr>
          <w:rFonts w:ascii="Arial" w:hAnsi="Arial" w:cs="Arial"/>
          <w:sz w:val="16"/>
          <w:szCs w:val="16"/>
        </w:rPr>
        <w:t xml:space="preserve"> Consejo Estatal de Población (COEPO)</w:t>
      </w:r>
    </w:p>
  </w:footnote>
  <w:footnote w:id="5">
    <w:p w:rsidR="00911F0C" w:rsidRPr="008302E7" w:rsidRDefault="00911F0C" w:rsidP="008302E7">
      <w:pPr>
        <w:pStyle w:val="Textonotapie"/>
        <w:jc w:val="both"/>
        <w:rPr>
          <w:rFonts w:ascii="Arial" w:hAnsi="Arial" w:cs="Arial"/>
        </w:rPr>
      </w:pPr>
      <w:r>
        <w:rPr>
          <w:rStyle w:val="Refdenotaalpie"/>
        </w:rPr>
        <w:footnoteRef/>
      </w:r>
      <w:r>
        <w:t xml:space="preserve"> </w:t>
      </w:r>
      <w:r w:rsidRPr="008302E7">
        <w:rPr>
          <w:rFonts w:ascii="Arial" w:hAnsi="Arial" w:cs="Arial"/>
          <w:sz w:val="16"/>
          <w:szCs w:val="16"/>
        </w:rPr>
        <w:t>El </w:t>
      </w:r>
      <w:r w:rsidRPr="008302E7">
        <w:rPr>
          <w:rFonts w:ascii="Arial" w:hAnsi="Arial" w:cs="Arial"/>
          <w:b/>
          <w:bCs/>
          <w:sz w:val="16"/>
          <w:szCs w:val="16"/>
        </w:rPr>
        <w:t>Índice de Rezago Social</w:t>
      </w:r>
      <w:r w:rsidRPr="008302E7">
        <w:rPr>
          <w:rFonts w:ascii="Arial" w:hAnsi="Arial" w:cs="Arial"/>
          <w:sz w:val="16"/>
          <w:szCs w:val="16"/>
        </w:rPr>
        <w:t xml:space="preserve"> es una medida resumen de carencias que incorpora indicadores de </w:t>
      </w:r>
      <w:r w:rsidRPr="008302E7">
        <w:rPr>
          <w:rFonts w:ascii="Arial" w:hAnsi="Arial" w:cs="Arial"/>
          <w:b/>
          <w:bCs/>
          <w:sz w:val="16"/>
          <w:szCs w:val="16"/>
        </w:rPr>
        <w:t>educación,</w:t>
      </w:r>
      <w:r w:rsidRPr="008302E7">
        <w:rPr>
          <w:rFonts w:ascii="Arial" w:hAnsi="Arial" w:cs="Arial"/>
          <w:sz w:val="16"/>
          <w:szCs w:val="16"/>
        </w:rPr>
        <w:t> acceso a servicios de </w:t>
      </w:r>
      <w:r w:rsidRPr="008302E7">
        <w:rPr>
          <w:rFonts w:ascii="Arial" w:hAnsi="Arial" w:cs="Arial"/>
          <w:b/>
          <w:bCs/>
          <w:sz w:val="16"/>
          <w:szCs w:val="16"/>
        </w:rPr>
        <w:t>salud</w:t>
      </w:r>
      <w:r w:rsidRPr="008302E7">
        <w:rPr>
          <w:rFonts w:ascii="Arial" w:hAnsi="Arial" w:cs="Arial"/>
          <w:sz w:val="16"/>
          <w:szCs w:val="16"/>
        </w:rPr>
        <w:t>, </w:t>
      </w:r>
      <w:r w:rsidRPr="008302E7">
        <w:rPr>
          <w:rFonts w:ascii="Arial" w:hAnsi="Arial" w:cs="Arial"/>
          <w:b/>
          <w:bCs/>
          <w:sz w:val="16"/>
          <w:szCs w:val="16"/>
        </w:rPr>
        <w:t>servicios básicos y espacios en la vivienda</w:t>
      </w:r>
      <w:r w:rsidRPr="008302E7">
        <w:rPr>
          <w:rFonts w:ascii="Arial" w:hAnsi="Arial" w:cs="Arial"/>
          <w:sz w:val="16"/>
          <w:szCs w:val="16"/>
        </w:rPr>
        <w:t> y de bienes o </w:t>
      </w:r>
      <w:r w:rsidRPr="008302E7">
        <w:rPr>
          <w:rFonts w:ascii="Arial" w:hAnsi="Arial" w:cs="Arial"/>
          <w:b/>
          <w:bCs/>
          <w:sz w:val="16"/>
          <w:szCs w:val="16"/>
        </w:rPr>
        <w:t>activos en el hogar. (COEPO JALISCO)</w:t>
      </w:r>
    </w:p>
  </w:footnote>
  <w:footnote w:id="6">
    <w:p w:rsidR="00911F0C" w:rsidRPr="0072736E" w:rsidRDefault="00911F0C" w:rsidP="000B5AA0">
      <w:pPr>
        <w:pStyle w:val="Textonotapie"/>
        <w:rPr>
          <w:sz w:val="16"/>
          <w:szCs w:val="16"/>
        </w:rPr>
      </w:pPr>
      <w:r w:rsidRPr="0072736E">
        <w:rPr>
          <w:rStyle w:val="Refdenotaalpie"/>
          <w:rFonts w:ascii="Arial" w:hAnsi="Arial" w:cs="Arial"/>
          <w:sz w:val="16"/>
          <w:szCs w:val="16"/>
        </w:rPr>
        <w:footnoteRef/>
      </w:r>
      <w:r w:rsidRPr="0072736E">
        <w:rPr>
          <w:rFonts w:ascii="Arial" w:hAnsi="Arial" w:cs="Arial"/>
          <w:sz w:val="16"/>
          <w:szCs w:val="16"/>
        </w:rPr>
        <w:t xml:space="preserve"> Plan Regional de Desarrollo</w:t>
      </w:r>
    </w:p>
  </w:footnote>
  <w:footnote w:id="7">
    <w:p w:rsidR="00911F0C" w:rsidRPr="0030469F" w:rsidRDefault="00911F0C">
      <w:pPr>
        <w:pStyle w:val="Textonotapie"/>
        <w:rPr>
          <w:rFonts w:ascii="Arial" w:hAnsi="Arial" w:cs="Arial"/>
          <w:sz w:val="16"/>
          <w:szCs w:val="16"/>
        </w:rPr>
      </w:pPr>
      <w:r>
        <w:rPr>
          <w:rStyle w:val="Refdenotaalpie"/>
        </w:rPr>
        <w:footnoteRef/>
      </w:r>
      <w:r>
        <w:t xml:space="preserve"> </w:t>
      </w:r>
      <w:r w:rsidRPr="0030469F">
        <w:rPr>
          <w:rFonts w:ascii="Arial" w:hAnsi="Arial" w:cs="Arial"/>
          <w:sz w:val="16"/>
          <w:szCs w:val="16"/>
        </w:rPr>
        <w:t>Sistema de consulta interactivo de estadísticas educativas (SEP)</w:t>
      </w:r>
    </w:p>
  </w:footnote>
  <w:footnote w:id="8">
    <w:p w:rsidR="00911F0C" w:rsidRPr="007A27B5" w:rsidRDefault="00911F0C" w:rsidP="00620464">
      <w:pPr>
        <w:pStyle w:val="Textonotapie"/>
      </w:pPr>
      <w:r>
        <w:rPr>
          <w:rStyle w:val="Refdenotaalpie"/>
        </w:rPr>
        <w:footnoteRef/>
      </w:r>
      <w:r>
        <w:t xml:space="preserve"> Sistema de consulta interactivo de estadísticas educativas (SEP)</w:t>
      </w:r>
    </w:p>
  </w:footnote>
  <w:footnote w:id="9">
    <w:p w:rsidR="00911F0C" w:rsidRPr="008251C5" w:rsidRDefault="00911F0C">
      <w:pPr>
        <w:pStyle w:val="Textonotapie"/>
      </w:pPr>
      <w:r>
        <w:rPr>
          <w:rStyle w:val="Refdenotaalpie"/>
        </w:rPr>
        <w:footnoteRef/>
      </w:r>
      <w:r>
        <w:t xml:space="preserve"> </w:t>
      </w:r>
      <w:r w:rsidRPr="008251C5">
        <w:t>http://www.unicef.org/mexico/spanish/17047.htm</w:t>
      </w:r>
    </w:p>
  </w:footnote>
  <w:footnote w:id="10">
    <w:p w:rsidR="00911F0C" w:rsidRPr="007A27B5" w:rsidRDefault="00911F0C" w:rsidP="005F757A">
      <w:pPr>
        <w:pStyle w:val="Textonotapie"/>
      </w:pPr>
      <w:r>
        <w:rPr>
          <w:rStyle w:val="Refdenotaalpie"/>
        </w:rPr>
        <w:footnoteRef/>
      </w:r>
      <w:r>
        <w:t xml:space="preserve"> Sistema de consulta interactivo de estadísticas educativas (SEP)</w:t>
      </w:r>
    </w:p>
  </w:footnote>
  <w:footnote w:id="11">
    <w:p w:rsidR="00911F0C" w:rsidRPr="007A27B5" w:rsidRDefault="00911F0C" w:rsidP="0062260E">
      <w:pPr>
        <w:pStyle w:val="Textonotapie"/>
      </w:pPr>
      <w:r>
        <w:rPr>
          <w:rStyle w:val="Refdenotaalpie"/>
        </w:rPr>
        <w:footnoteRef/>
      </w:r>
      <w:r>
        <w:t xml:space="preserve"> Sistema de consulta interactivo de estadísticas educativas (SEP)</w:t>
      </w:r>
    </w:p>
  </w:footnote>
  <w:footnote w:id="12">
    <w:p w:rsidR="00911F0C" w:rsidRPr="007A27B5" w:rsidRDefault="00911F0C" w:rsidP="00354A8D">
      <w:pPr>
        <w:pStyle w:val="Textonotapie"/>
      </w:pPr>
      <w:r>
        <w:rPr>
          <w:rStyle w:val="Refdenotaalpie"/>
        </w:rPr>
        <w:footnoteRef/>
      </w:r>
      <w:r>
        <w:t xml:space="preserve"> Sistema de consulta interactivo de estadísticas educativas (SEP)</w:t>
      </w:r>
    </w:p>
  </w:footnote>
  <w:footnote w:id="13">
    <w:p w:rsidR="00911F0C" w:rsidRPr="007A27B5" w:rsidRDefault="00911F0C" w:rsidP="00354A8D">
      <w:pPr>
        <w:pStyle w:val="Textonotapie"/>
      </w:pPr>
      <w:r>
        <w:rPr>
          <w:rStyle w:val="Refdenotaalpie"/>
        </w:rPr>
        <w:footnoteRef/>
      </w:r>
      <w:r>
        <w:t xml:space="preserve"> Sistema de consulta interactivo de estadísticas educativas (SEP)</w:t>
      </w:r>
    </w:p>
  </w:footnote>
  <w:footnote w:id="14">
    <w:p w:rsidR="00911F0C" w:rsidRPr="0009623F" w:rsidRDefault="00911F0C">
      <w:pPr>
        <w:pStyle w:val="Textonotapie"/>
      </w:pPr>
      <w:r>
        <w:rPr>
          <w:rStyle w:val="Refdenotaalpie"/>
        </w:rPr>
        <w:footnoteRef/>
      </w:r>
      <w:r>
        <w:t xml:space="preserve"> Comprende incluso a las personas que aún usando anteojos tenían la dificultad de ver.</w:t>
      </w:r>
    </w:p>
  </w:footnote>
  <w:footnote w:id="15">
    <w:p w:rsidR="00911F0C" w:rsidRPr="0009623F" w:rsidRDefault="00911F0C">
      <w:pPr>
        <w:pStyle w:val="Textonotapie"/>
      </w:pPr>
      <w:r>
        <w:rPr>
          <w:rStyle w:val="Refdenotaalpie"/>
        </w:rPr>
        <w:footnoteRef/>
      </w:r>
      <w:r>
        <w:t xml:space="preserve"> Comprende incluso a las personas que aún usando aparato auditivo tenían la dificultad para escuchar.</w:t>
      </w:r>
    </w:p>
  </w:footnote>
  <w:footnote w:id="16">
    <w:p w:rsidR="00911F0C" w:rsidRPr="00955774" w:rsidRDefault="00911F0C">
      <w:pPr>
        <w:pStyle w:val="Textonotapie"/>
        <w:rPr>
          <w:lang w:val="es-MX"/>
        </w:rPr>
      </w:pPr>
      <w:r>
        <w:rPr>
          <w:rStyle w:val="Refdenotaalpie"/>
        </w:rPr>
        <w:footnoteRef/>
      </w:r>
      <w:r>
        <w:t xml:space="preserve"> </w:t>
      </w:r>
      <w:r>
        <w:rPr>
          <w:lang w:val="es-MX"/>
        </w:rPr>
        <w:t>Indicador que refiere la tasa por cada 1,000 nacimientos vivos registrados.</w:t>
      </w:r>
    </w:p>
  </w:footnote>
  <w:footnote w:id="17">
    <w:p w:rsidR="00911F0C" w:rsidRPr="0072736E" w:rsidRDefault="00911F0C" w:rsidP="00980AC6">
      <w:pPr>
        <w:pStyle w:val="Textonotapie"/>
        <w:rPr>
          <w:rFonts w:ascii="Arial" w:hAnsi="Arial" w:cs="Arial"/>
          <w:sz w:val="16"/>
          <w:szCs w:val="16"/>
        </w:rPr>
      </w:pPr>
      <w:r w:rsidRPr="0072736E">
        <w:rPr>
          <w:rStyle w:val="Refdenotaalpie"/>
          <w:rFonts w:ascii="Arial" w:hAnsi="Arial" w:cs="Arial"/>
          <w:sz w:val="16"/>
          <w:szCs w:val="16"/>
        </w:rPr>
        <w:footnoteRef/>
      </w:r>
      <w:r w:rsidRPr="0072736E">
        <w:rPr>
          <w:rFonts w:ascii="Arial" w:hAnsi="Arial" w:cs="Arial"/>
          <w:sz w:val="16"/>
          <w:szCs w:val="16"/>
        </w:rPr>
        <w:t xml:space="preserve"> Insertar el cuadro correspondiente en los anexos.</w:t>
      </w:r>
    </w:p>
  </w:footnote>
  <w:footnote w:id="18">
    <w:p w:rsidR="00911F0C" w:rsidRPr="0072736E" w:rsidRDefault="00911F0C" w:rsidP="00980AC6">
      <w:pPr>
        <w:pStyle w:val="Textonotapie"/>
        <w:rPr>
          <w:rFonts w:ascii="Arial" w:hAnsi="Arial" w:cs="Arial"/>
          <w:sz w:val="16"/>
          <w:szCs w:val="16"/>
        </w:rPr>
      </w:pPr>
      <w:r w:rsidRPr="0072736E">
        <w:rPr>
          <w:rStyle w:val="Refdenotaalpie"/>
          <w:rFonts w:ascii="Arial" w:hAnsi="Arial" w:cs="Arial"/>
          <w:sz w:val="16"/>
          <w:szCs w:val="16"/>
        </w:rPr>
        <w:footnoteRef/>
      </w:r>
      <w:r w:rsidRPr="0072736E">
        <w:rPr>
          <w:rFonts w:ascii="Arial" w:hAnsi="Arial" w:cs="Arial"/>
          <w:sz w:val="16"/>
          <w:szCs w:val="16"/>
        </w:rPr>
        <w:t xml:space="preserve"> Insertar el cuadro correspondiente en los anexos.</w:t>
      </w:r>
    </w:p>
  </w:footnote>
  <w:footnote w:id="19">
    <w:p w:rsidR="00911F0C" w:rsidRPr="00740142" w:rsidRDefault="00911F0C" w:rsidP="00CD32CD">
      <w:pPr>
        <w:pStyle w:val="Textonotapie"/>
        <w:jc w:val="both"/>
        <w:rPr>
          <w:lang w:val="es-MX"/>
        </w:rPr>
      </w:pPr>
      <w:r>
        <w:rPr>
          <w:rStyle w:val="Refdenotaalpie"/>
        </w:rPr>
        <w:footnoteRef/>
      </w:r>
      <w:r>
        <w:t xml:space="preserve"> </w:t>
      </w:r>
      <w:r>
        <w:rPr>
          <w:lang w:val="es-MX"/>
        </w:rPr>
        <w:t>Delitos del fuero común por cada mil habitantes. Fuente, Indicadores de SEPLAN</w:t>
      </w:r>
    </w:p>
  </w:footnote>
  <w:footnote w:id="20">
    <w:p w:rsidR="00911F0C" w:rsidRPr="00CD32CD" w:rsidRDefault="00911F0C" w:rsidP="00CD32CD">
      <w:pPr>
        <w:pStyle w:val="Textonotapie"/>
        <w:jc w:val="both"/>
      </w:pPr>
      <w:r>
        <w:rPr>
          <w:rStyle w:val="Refdenotaalpie"/>
        </w:rPr>
        <w:footnoteRef/>
      </w:r>
      <w:r>
        <w:t xml:space="preserve"> E</w:t>
      </w:r>
      <w:r w:rsidRPr="00CD32CD">
        <w:t>ste indicador se refiere al número de denuncias sobre ilícitos que se encuentran tipificados en el Código Penal del Estado. Los delitos del fuero común comprenden tres grandes rubros: robo (en carreteras, casas, habitación, ganado, instituciones financieras, negocios, transeúntes, transportistas, vehículos y otros), contra la integridad física (homicidio doloso, lesiones dolosas, violación y secuestro) y otros.</w:t>
      </w:r>
    </w:p>
  </w:footnote>
  <w:footnote w:id="21">
    <w:p w:rsidR="00911F0C" w:rsidRPr="00740142" w:rsidRDefault="00911F0C" w:rsidP="00CD32CD">
      <w:pPr>
        <w:pStyle w:val="Textonotapie"/>
        <w:jc w:val="both"/>
      </w:pPr>
      <w:r>
        <w:rPr>
          <w:rStyle w:val="Refdenotaalpie"/>
        </w:rPr>
        <w:footnoteRef/>
      </w:r>
      <w:r>
        <w:t xml:space="preserve"> El total de autos robados particulares se desprende del tablero de indicadores elaborado por la Secretaría de Planeación.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F0C" w:rsidRDefault="00911F0C" w:rsidP="0091685C">
    <w:pPr>
      <w:pStyle w:val="Encabezado"/>
      <w:pBdr>
        <w:bottom w:val="thickThinSmallGap" w:sz="24" w:space="1" w:color="622423" w:themeColor="accent2" w:themeShade="7F"/>
      </w:pBdr>
      <w:jc w:val="center"/>
    </w:pPr>
    <w:r>
      <w:rPr>
        <w:rFonts w:asciiTheme="majorHAnsi" w:eastAsiaTheme="majorEastAsia" w:hAnsiTheme="majorHAnsi" w:cstheme="majorBidi"/>
        <w:sz w:val="32"/>
        <w:szCs w:val="32"/>
      </w:rPr>
      <w:t>Plan Municipal de Desarrollo 2012-2030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F0C" w:rsidRDefault="00911F0C" w:rsidP="00BC0620">
    <w:pPr>
      <w:pStyle w:val="Encabezado"/>
      <w:pBdr>
        <w:bottom w:val="thickThinSmallGap" w:sz="24" w:space="1" w:color="622423" w:themeColor="accent2" w:themeShade="7F"/>
      </w:pBdr>
      <w:jc w:val="center"/>
    </w:pPr>
    <w:r>
      <w:rPr>
        <w:rFonts w:asciiTheme="majorHAnsi" w:eastAsiaTheme="majorEastAsia" w:hAnsiTheme="majorHAnsi" w:cstheme="majorBidi"/>
        <w:sz w:val="32"/>
        <w:szCs w:val="32"/>
      </w:rPr>
      <w:t>Plan Municipal de Desarrollo 2012-2030</w:t>
    </w:r>
  </w:p>
  <w:p w:rsidR="00911F0C" w:rsidRPr="00BC0620" w:rsidRDefault="00911F0C" w:rsidP="00BC062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iit.app.jalisco.gob.mx/sitios/caruca/mapa_interactivo/DESIGN/LEER.GIF" style="width:.85pt;height:.85pt;visibility:visible;mso-wrap-style:square" o:bullet="t">
        <v:imagedata r:id="rId1" o:title="LEER"/>
      </v:shape>
    </w:pict>
  </w:numPicBullet>
  <w:abstractNum w:abstractNumId="0">
    <w:nsid w:val="006F594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163AE7"/>
    <w:multiLevelType w:val="hybridMultilevel"/>
    <w:tmpl w:val="FBB26B62"/>
    <w:lvl w:ilvl="0" w:tplc="9356C2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A74DC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A794D7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CAC281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ECE07BC"/>
    <w:multiLevelType w:val="hybridMultilevel"/>
    <w:tmpl w:val="062892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FD90059"/>
    <w:multiLevelType w:val="hybridMultilevel"/>
    <w:tmpl w:val="C254971E"/>
    <w:lvl w:ilvl="0" w:tplc="C910FC12">
      <w:start w:val="3"/>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4051B4F"/>
    <w:multiLevelType w:val="hybridMultilevel"/>
    <w:tmpl w:val="FFDADC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D86E3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6C32216"/>
    <w:multiLevelType w:val="hybridMultilevel"/>
    <w:tmpl w:val="B73E755A"/>
    <w:lvl w:ilvl="0" w:tplc="99A0059A">
      <w:start w:val="1"/>
      <w:numFmt w:val="bullet"/>
      <w:lvlText w:val=""/>
      <w:lvlPicBulletId w:val="0"/>
      <w:lvlJc w:val="left"/>
      <w:pPr>
        <w:tabs>
          <w:tab w:val="num" w:pos="720"/>
        </w:tabs>
        <w:ind w:left="720" w:hanging="360"/>
      </w:pPr>
      <w:rPr>
        <w:rFonts w:ascii="Symbol" w:hAnsi="Symbol" w:hint="default"/>
      </w:rPr>
    </w:lvl>
    <w:lvl w:ilvl="1" w:tplc="3B0473A8" w:tentative="1">
      <w:start w:val="1"/>
      <w:numFmt w:val="bullet"/>
      <w:lvlText w:val=""/>
      <w:lvlJc w:val="left"/>
      <w:pPr>
        <w:tabs>
          <w:tab w:val="num" w:pos="1440"/>
        </w:tabs>
        <w:ind w:left="1440" w:hanging="360"/>
      </w:pPr>
      <w:rPr>
        <w:rFonts w:ascii="Symbol" w:hAnsi="Symbol" w:hint="default"/>
      </w:rPr>
    </w:lvl>
    <w:lvl w:ilvl="2" w:tplc="8B98AFB8" w:tentative="1">
      <w:start w:val="1"/>
      <w:numFmt w:val="bullet"/>
      <w:lvlText w:val=""/>
      <w:lvlJc w:val="left"/>
      <w:pPr>
        <w:tabs>
          <w:tab w:val="num" w:pos="2160"/>
        </w:tabs>
        <w:ind w:left="2160" w:hanging="360"/>
      </w:pPr>
      <w:rPr>
        <w:rFonts w:ascii="Symbol" w:hAnsi="Symbol" w:hint="default"/>
      </w:rPr>
    </w:lvl>
    <w:lvl w:ilvl="3" w:tplc="DBACDB78" w:tentative="1">
      <w:start w:val="1"/>
      <w:numFmt w:val="bullet"/>
      <w:lvlText w:val=""/>
      <w:lvlJc w:val="left"/>
      <w:pPr>
        <w:tabs>
          <w:tab w:val="num" w:pos="2880"/>
        </w:tabs>
        <w:ind w:left="2880" w:hanging="360"/>
      </w:pPr>
      <w:rPr>
        <w:rFonts w:ascii="Symbol" w:hAnsi="Symbol" w:hint="default"/>
      </w:rPr>
    </w:lvl>
    <w:lvl w:ilvl="4" w:tplc="2200B636" w:tentative="1">
      <w:start w:val="1"/>
      <w:numFmt w:val="bullet"/>
      <w:lvlText w:val=""/>
      <w:lvlJc w:val="left"/>
      <w:pPr>
        <w:tabs>
          <w:tab w:val="num" w:pos="3600"/>
        </w:tabs>
        <w:ind w:left="3600" w:hanging="360"/>
      </w:pPr>
      <w:rPr>
        <w:rFonts w:ascii="Symbol" w:hAnsi="Symbol" w:hint="default"/>
      </w:rPr>
    </w:lvl>
    <w:lvl w:ilvl="5" w:tplc="B7363C84" w:tentative="1">
      <w:start w:val="1"/>
      <w:numFmt w:val="bullet"/>
      <w:lvlText w:val=""/>
      <w:lvlJc w:val="left"/>
      <w:pPr>
        <w:tabs>
          <w:tab w:val="num" w:pos="4320"/>
        </w:tabs>
        <w:ind w:left="4320" w:hanging="360"/>
      </w:pPr>
      <w:rPr>
        <w:rFonts w:ascii="Symbol" w:hAnsi="Symbol" w:hint="default"/>
      </w:rPr>
    </w:lvl>
    <w:lvl w:ilvl="6" w:tplc="E4260E3E" w:tentative="1">
      <w:start w:val="1"/>
      <w:numFmt w:val="bullet"/>
      <w:lvlText w:val=""/>
      <w:lvlJc w:val="left"/>
      <w:pPr>
        <w:tabs>
          <w:tab w:val="num" w:pos="5040"/>
        </w:tabs>
        <w:ind w:left="5040" w:hanging="360"/>
      </w:pPr>
      <w:rPr>
        <w:rFonts w:ascii="Symbol" w:hAnsi="Symbol" w:hint="default"/>
      </w:rPr>
    </w:lvl>
    <w:lvl w:ilvl="7" w:tplc="AE80FF32" w:tentative="1">
      <w:start w:val="1"/>
      <w:numFmt w:val="bullet"/>
      <w:lvlText w:val=""/>
      <w:lvlJc w:val="left"/>
      <w:pPr>
        <w:tabs>
          <w:tab w:val="num" w:pos="5760"/>
        </w:tabs>
        <w:ind w:left="5760" w:hanging="360"/>
      </w:pPr>
      <w:rPr>
        <w:rFonts w:ascii="Symbol" w:hAnsi="Symbol" w:hint="default"/>
      </w:rPr>
    </w:lvl>
    <w:lvl w:ilvl="8" w:tplc="DA4E81DE" w:tentative="1">
      <w:start w:val="1"/>
      <w:numFmt w:val="bullet"/>
      <w:lvlText w:val=""/>
      <w:lvlJc w:val="left"/>
      <w:pPr>
        <w:tabs>
          <w:tab w:val="num" w:pos="6480"/>
        </w:tabs>
        <w:ind w:left="6480" w:hanging="360"/>
      </w:pPr>
      <w:rPr>
        <w:rFonts w:ascii="Symbol" w:hAnsi="Symbol" w:hint="default"/>
      </w:rPr>
    </w:lvl>
  </w:abstractNum>
  <w:abstractNum w:abstractNumId="10">
    <w:nsid w:val="456C76B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41915A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7A777F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8437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AE12F00"/>
    <w:multiLevelType w:val="hybridMultilevel"/>
    <w:tmpl w:val="2696B3D0"/>
    <w:lvl w:ilvl="0" w:tplc="CBDEBAA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C66700B"/>
    <w:multiLevelType w:val="hybridMultilevel"/>
    <w:tmpl w:val="634859D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50259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4BF2D6C"/>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944225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9D320DD"/>
    <w:multiLevelType w:val="hybridMultilevel"/>
    <w:tmpl w:val="2F065E3C"/>
    <w:lvl w:ilvl="0" w:tplc="9E8850E6">
      <w:start w:val="1"/>
      <w:numFmt w:val="decimal"/>
      <w:lvlText w:val="%1."/>
      <w:lvlJc w:val="left"/>
      <w:pPr>
        <w:tabs>
          <w:tab w:val="num" w:pos="360"/>
        </w:tabs>
        <w:ind w:left="360" w:hanging="360"/>
      </w:pPr>
      <w:rPr>
        <w:rFonts w:hint="default"/>
      </w:rPr>
    </w:lvl>
    <w:lvl w:ilvl="1" w:tplc="F6A81230">
      <w:numFmt w:val="none"/>
      <w:lvlText w:val=""/>
      <w:lvlJc w:val="left"/>
      <w:pPr>
        <w:tabs>
          <w:tab w:val="num" w:pos="360"/>
        </w:tabs>
      </w:pPr>
    </w:lvl>
    <w:lvl w:ilvl="2" w:tplc="1BF00C3E">
      <w:numFmt w:val="none"/>
      <w:lvlText w:val=""/>
      <w:lvlJc w:val="left"/>
      <w:pPr>
        <w:tabs>
          <w:tab w:val="num" w:pos="360"/>
        </w:tabs>
      </w:pPr>
    </w:lvl>
    <w:lvl w:ilvl="3" w:tplc="05165A66">
      <w:numFmt w:val="none"/>
      <w:lvlText w:val=""/>
      <w:lvlJc w:val="left"/>
      <w:pPr>
        <w:tabs>
          <w:tab w:val="num" w:pos="360"/>
        </w:tabs>
      </w:pPr>
    </w:lvl>
    <w:lvl w:ilvl="4" w:tplc="58F4E7EE">
      <w:numFmt w:val="none"/>
      <w:lvlText w:val=""/>
      <w:lvlJc w:val="left"/>
      <w:pPr>
        <w:tabs>
          <w:tab w:val="num" w:pos="360"/>
        </w:tabs>
      </w:pPr>
    </w:lvl>
    <w:lvl w:ilvl="5" w:tplc="2FC054CC">
      <w:numFmt w:val="none"/>
      <w:lvlText w:val=""/>
      <w:lvlJc w:val="left"/>
      <w:pPr>
        <w:tabs>
          <w:tab w:val="num" w:pos="360"/>
        </w:tabs>
      </w:pPr>
    </w:lvl>
    <w:lvl w:ilvl="6" w:tplc="72A4A004">
      <w:numFmt w:val="none"/>
      <w:lvlText w:val=""/>
      <w:lvlJc w:val="left"/>
      <w:pPr>
        <w:tabs>
          <w:tab w:val="num" w:pos="360"/>
        </w:tabs>
      </w:pPr>
    </w:lvl>
    <w:lvl w:ilvl="7" w:tplc="463A7E4A">
      <w:numFmt w:val="none"/>
      <w:lvlText w:val=""/>
      <w:lvlJc w:val="left"/>
      <w:pPr>
        <w:tabs>
          <w:tab w:val="num" w:pos="360"/>
        </w:tabs>
      </w:pPr>
    </w:lvl>
    <w:lvl w:ilvl="8" w:tplc="7C240D82">
      <w:numFmt w:val="none"/>
      <w:lvlText w:val=""/>
      <w:lvlJc w:val="left"/>
      <w:pPr>
        <w:tabs>
          <w:tab w:val="num" w:pos="360"/>
        </w:tabs>
      </w:pPr>
    </w:lvl>
  </w:abstractNum>
  <w:abstractNum w:abstractNumId="20">
    <w:nsid w:val="6B02016B"/>
    <w:multiLevelType w:val="hybridMultilevel"/>
    <w:tmpl w:val="062892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E561C3C"/>
    <w:multiLevelType w:val="hybridMultilevel"/>
    <w:tmpl w:val="B52AA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5701D1A"/>
    <w:multiLevelType w:val="hybridMultilevel"/>
    <w:tmpl w:val="5B6EFAF2"/>
    <w:lvl w:ilvl="0" w:tplc="F0D0183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C517DF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CF81974"/>
    <w:multiLevelType w:val="hybridMultilevel"/>
    <w:tmpl w:val="41B8AD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D167E7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DFB6A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6"/>
  </w:num>
  <w:num w:numId="3">
    <w:abstractNumId w:val="9"/>
  </w:num>
  <w:num w:numId="4">
    <w:abstractNumId w:val="7"/>
  </w:num>
  <w:num w:numId="5">
    <w:abstractNumId w:val="15"/>
  </w:num>
  <w:num w:numId="6">
    <w:abstractNumId w:val="24"/>
  </w:num>
  <w:num w:numId="7">
    <w:abstractNumId w:val="17"/>
  </w:num>
  <w:num w:numId="8">
    <w:abstractNumId w:val="11"/>
  </w:num>
  <w:num w:numId="9">
    <w:abstractNumId w:val="23"/>
  </w:num>
  <w:num w:numId="10">
    <w:abstractNumId w:val="3"/>
  </w:num>
  <w:num w:numId="11">
    <w:abstractNumId w:val="0"/>
  </w:num>
  <w:num w:numId="12">
    <w:abstractNumId w:val="12"/>
  </w:num>
  <w:num w:numId="13">
    <w:abstractNumId w:val="10"/>
  </w:num>
  <w:num w:numId="14">
    <w:abstractNumId w:val="4"/>
  </w:num>
  <w:num w:numId="15">
    <w:abstractNumId w:val="2"/>
  </w:num>
  <w:num w:numId="16">
    <w:abstractNumId w:val="16"/>
  </w:num>
  <w:num w:numId="17">
    <w:abstractNumId w:val="25"/>
  </w:num>
  <w:num w:numId="18">
    <w:abstractNumId w:val="26"/>
  </w:num>
  <w:num w:numId="19">
    <w:abstractNumId w:val="8"/>
  </w:num>
  <w:num w:numId="20">
    <w:abstractNumId w:val="13"/>
  </w:num>
  <w:num w:numId="21">
    <w:abstractNumId w:val="18"/>
  </w:num>
  <w:num w:numId="22">
    <w:abstractNumId w:val="1"/>
  </w:num>
  <w:num w:numId="23">
    <w:abstractNumId w:val="22"/>
  </w:num>
  <w:num w:numId="24">
    <w:abstractNumId w:val="14"/>
  </w:num>
  <w:num w:numId="25">
    <w:abstractNumId w:val="20"/>
  </w:num>
  <w:num w:numId="26">
    <w:abstractNumId w:val="5"/>
  </w:num>
  <w:num w:numId="27">
    <w:abstractNumId w:val="2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rsids>
    <w:rsidRoot w:val="003C3515"/>
    <w:rsid w:val="00011F9D"/>
    <w:rsid w:val="00012E26"/>
    <w:rsid w:val="00015EDC"/>
    <w:rsid w:val="000167D0"/>
    <w:rsid w:val="00023B7F"/>
    <w:rsid w:val="00023C14"/>
    <w:rsid w:val="00025B4E"/>
    <w:rsid w:val="00025C42"/>
    <w:rsid w:val="00025E58"/>
    <w:rsid w:val="000330A0"/>
    <w:rsid w:val="000350C7"/>
    <w:rsid w:val="00040D64"/>
    <w:rsid w:val="00040F40"/>
    <w:rsid w:val="00042B66"/>
    <w:rsid w:val="00044B1C"/>
    <w:rsid w:val="00044BDB"/>
    <w:rsid w:val="00047040"/>
    <w:rsid w:val="00053E8D"/>
    <w:rsid w:val="000576DD"/>
    <w:rsid w:val="00060258"/>
    <w:rsid w:val="000629E4"/>
    <w:rsid w:val="00066B71"/>
    <w:rsid w:val="00066C37"/>
    <w:rsid w:val="00074E5E"/>
    <w:rsid w:val="00077B42"/>
    <w:rsid w:val="0008047E"/>
    <w:rsid w:val="00080B08"/>
    <w:rsid w:val="00083E96"/>
    <w:rsid w:val="000851E0"/>
    <w:rsid w:val="00095329"/>
    <w:rsid w:val="0009583C"/>
    <w:rsid w:val="0009623F"/>
    <w:rsid w:val="000A12F7"/>
    <w:rsid w:val="000A1F07"/>
    <w:rsid w:val="000A7AF0"/>
    <w:rsid w:val="000B5865"/>
    <w:rsid w:val="000B5AA0"/>
    <w:rsid w:val="000C067C"/>
    <w:rsid w:val="000C1185"/>
    <w:rsid w:val="000C2F2F"/>
    <w:rsid w:val="000C5673"/>
    <w:rsid w:val="000C7D9A"/>
    <w:rsid w:val="000D03F4"/>
    <w:rsid w:val="000D28C1"/>
    <w:rsid w:val="000D6506"/>
    <w:rsid w:val="000E0D26"/>
    <w:rsid w:val="000E1C30"/>
    <w:rsid w:val="000F27AD"/>
    <w:rsid w:val="000F3C08"/>
    <w:rsid w:val="000F5476"/>
    <w:rsid w:val="000F7203"/>
    <w:rsid w:val="00101AC0"/>
    <w:rsid w:val="0010316C"/>
    <w:rsid w:val="001225DE"/>
    <w:rsid w:val="0013050A"/>
    <w:rsid w:val="0013064F"/>
    <w:rsid w:val="001343A6"/>
    <w:rsid w:val="00135147"/>
    <w:rsid w:val="00136EF2"/>
    <w:rsid w:val="001409A4"/>
    <w:rsid w:val="001410D8"/>
    <w:rsid w:val="00142E49"/>
    <w:rsid w:val="00156118"/>
    <w:rsid w:val="00161547"/>
    <w:rsid w:val="00161A46"/>
    <w:rsid w:val="00162F61"/>
    <w:rsid w:val="00164394"/>
    <w:rsid w:val="0016536F"/>
    <w:rsid w:val="00173AAE"/>
    <w:rsid w:val="001746ED"/>
    <w:rsid w:val="001834B1"/>
    <w:rsid w:val="00183895"/>
    <w:rsid w:val="00184D98"/>
    <w:rsid w:val="001852BA"/>
    <w:rsid w:val="00191D75"/>
    <w:rsid w:val="001A43EE"/>
    <w:rsid w:val="001A4E64"/>
    <w:rsid w:val="001B2F74"/>
    <w:rsid w:val="001B642E"/>
    <w:rsid w:val="001B6E5C"/>
    <w:rsid w:val="001C02C2"/>
    <w:rsid w:val="001C13AC"/>
    <w:rsid w:val="001D551B"/>
    <w:rsid w:val="001F5AAB"/>
    <w:rsid w:val="0020003B"/>
    <w:rsid w:val="002079D2"/>
    <w:rsid w:val="0022120F"/>
    <w:rsid w:val="00232180"/>
    <w:rsid w:val="002331A2"/>
    <w:rsid w:val="00237ABB"/>
    <w:rsid w:val="00241A7C"/>
    <w:rsid w:val="0024593D"/>
    <w:rsid w:val="00254C87"/>
    <w:rsid w:val="0025545D"/>
    <w:rsid w:val="002602DB"/>
    <w:rsid w:val="0026671F"/>
    <w:rsid w:val="00272AAE"/>
    <w:rsid w:val="0027618C"/>
    <w:rsid w:val="0027768C"/>
    <w:rsid w:val="0028061A"/>
    <w:rsid w:val="0028154F"/>
    <w:rsid w:val="0028212A"/>
    <w:rsid w:val="002914D6"/>
    <w:rsid w:val="0029230D"/>
    <w:rsid w:val="00292CFF"/>
    <w:rsid w:val="00294D0B"/>
    <w:rsid w:val="002A0BDD"/>
    <w:rsid w:val="002A199F"/>
    <w:rsid w:val="002A33DA"/>
    <w:rsid w:val="002B0288"/>
    <w:rsid w:val="002B0B04"/>
    <w:rsid w:val="002C0532"/>
    <w:rsid w:val="002C06B8"/>
    <w:rsid w:val="002C4F4F"/>
    <w:rsid w:val="002C7653"/>
    <w:rsid w:val="002D2324"/>
    <w:rsid w:val="002D56B9"/>
    <w:rsid w:val="002D67B1"/>
    <w:rsid w:val="002E4C73"/>
    <w:rsid w:val="002E662A"/>
    <w:rsid w:val="002F7239"/>
    <w:rsid w:val="00300332"/>
    <w:rsid w:val="0030469F"/>
    <w:rsid w:val="003058DB"/>
    <w:rsid w:val="00310230"/>
    <w:rsid w:val="00314965"/>
    <w:rsid w:val="00320CC5"/>
    <w:rsid w:val="00330D19"/>
    <w:rsid w:val="0034476E"/>
    <w:rsid w:val="00344A16"/>
    <w:rsid w:val="0035070B"/>
    <w:rsid w:val="003520DC"/>
    <w:rsid w:val="00353F05"/>
    <w:rsid w:val="00354A8D"/>
    <w:rsid w:val="00357D07"/>
    <w:rsid w:val="00361C91"/>
    <w:rsid w:val="0036229C"/>
    <w:rsid w:val="003628EC"/>
    <w:rsid w:val="003638B3"/>
    <w:rsid w:val="003706E4"/>
    <w:rsid w:val="0037102D"/>
    <w:rsid w:val="00377A78"/>
    <w:rsid w:val="00385422"/>
    <w:rsid w:val="00391302"/>
    <w:rsid w:val="00393E10"/>
    <w:rsid w:val="00394E4F"/>
    <w:rsid w:val="003A7F3F"/>
    <w:rsid w:val="003B5816"/>
    <w:rsid w:val="003B6BCC"/>
    <w:rsid w:val="003C1985"/>
    <w:rsid w:val="003C3515"/>
    <w:rsid w:val="003C62D8"/>
    <w:rsid w:val="003C769A"/>
    <w:rsid w:val="003D0B2E"/>
    <w:rsid w:val="003D270A"/>
    <w:rsid w:val="003D6E0B"/>
    <w:rsid w:val="003D74B9"/>
    <w:rsid w:val="003E4DC7"/>
    <w:rsid w:val="003E67F0"/>
    <w:rsid w:val="003F132A"/>
    <w:rsid w:val="003F14BA"/>
    <w:rsid w:val="00402B3F"/>
    <w:rsid w:val="00406993"/>
    <w:rsid w:val="0041365F"/>
    <w:rsid w:val="00420137"/>
    <w:rsid w:val="0042255A"/>
    <w:rsid w:val="00422E0B"/>
    <w:rsid w:val="00432B2C"/>
    <w:rsid w:val="00441E94"/>
    <w:rsid w:val="004431FC"/>
    <w:rsid w:val="00446407"/>
    <w:rsid w:val="00447374"/>
    <w:rsid w:val="00467F5C"/>
    <w:rsid w:val="00470E1E"/>
    <w:rsid w:val="00470F36"/>
    <w:rsid w:val="00475EBA"/>
    <w:rsid w:val="00477335"/>
    <w:rsid w:val="00481C7F"/>
    <w:rsid w:val="00482DFB"/>
    <w:rsid w:val="0048320F"/>
    <w:rsid w:val="004851A5"/>
    <w:rsid w:val="004922B3"/>
    <w:rsid w:val="004923E2"/>
    <w:rsid w:val="00495202"/>
    <w:rsid w:val="004A0439"/>
    <w:rsid w:val="004A0DEA"/>
    <w:rsid w:val="004B3553"/>
    <w:rsid w:val="004B4898"/>
    <w:rsid w:val="004B51C7"/>
    <w:rsid w:val="004D15DC"/>
    <w:rsid w:val="004D3BD1"/>
    <w:rsid w:val="004D4148"/>
    <w:rsid w:val="004D660C"/>
    <w:rsid w:val="004E14EB"/>
    <w:rsid w:val="004E2C77"/>
    <w:rsid w:val="004E3CC7"/>
    <w:rsid w:val="004E7251"/>
    <w:rsid w:val="004F0249"/>
    <w:rsid w:val="004F0A5B"/>
    <w:rsid w:val="004F7C34"/>
    <w:rsid w:val="005001DC"/>
    <w:rsid w:val="00502EF3"/>
    <w:rsid w:val="00507E45"/>
    <w:rsid w:val="00510C99"/>
    <w:rsid w:val="00511710"/>
    <w:rsid w:val="0052016D"/>
    <w:rsid w:val="00520537"/>
    <w:rsid w:val="00522858"/>
    <w:rsid w:val="005228C7"/>
    <w:rsid w:val="00524E68"/>
    <w:rsid w:val="005260BA"/>
    <w:rsid w:val="00530DAB"/>
    <w:rsid w:val="00530E52"/>
    <w:rsid w:val="005360F2"/>
    <w:rsid w:val="00537C19"/>
    <w:rsid w:val="005401C7"/>
    <w:rsid w:val="00557B79"/>
    <w:rsid w:val="005600F5"/>
    <w:rsid w:val="00560424"/>
    <w:rsid w:val="00561D50"/>
    <w:rsid w:val="00562CB1"/>
    <w:rsid w:val="00565B81"/>
    <w:rsid w:val="0056715F"/>
    <w:rsid w:val="00572328"/>
    <w:rsid w:val="00577586"/>
    <w:rsid w:val="00591F64"/>
    <w:rsid w:val="005963AB"/>
    <w:rsid w:val="005A4564"/>
    <w:rsid w:val="005A6220"/>
    <w:rsid w:val="005A63A1"/>
    <w:rsid w:val="005C4ADA"/>
    <w:rsid w:val="005D0270"/>
    <w:rsid w:val="005E1E98"/>
    <w:rsid w:val="005E3D1B"/>
    <w:rsid w:val="005E5FAB"/>
    <w:rsid w:val="005E70AC"/>
    <w:rsid w:val="005E7F23"/>
    <w:rsid w:val="005F5CD5"/>
    <w:rsid w:val="005F65C9"/>
    <w:rsid w:val="005F6F5E"/>
    <w:rsid w:val="005F757A"/>
    <w:rsid w:val="00605967"/>
    <w:rsid w:val="00612F59"/>
    <w:rsid w:val="00620464"/>
    <w:rsid w:val="0062260E"/>
    <w:rsid w:val="00622897"/>
    <w:rsid w:val="00637CF6"/>
    <w:rsid w:val="00641378"/>
    <w:rsid w:val="0064247B"/>
    <w:rsid w:val="006452D7"/>
    <w:rsid w:val="00654CC4"/>
    <w:rsid w:val="006559B8"/>
    <w:rsid w:val="00670EFE"/>
    <w:rsid w:val="0067676F"/>
    <w:rsid w:val="006820F6"/>
    <w:rsid w:val="00687446"/>
    <w:rsid w:val="006927D2"/>
    <w:rsid w:val="00695C5B"/>
    <w:rsid w:val="006A0ABC"/>
    <w:rsid w:val="006A13B5"/>
    <w:rsid w:val="006A5DC8"/>
    <w:rsid w:val="006A613E"/>
    <w:rsid w:val="006A6259"/>
    <w:rsid w:val="006B300B"/>
    <w:rsid w:val="006B5B73"/>
    <w:rsid w:val="006B72FF"/>
    <w:rsid w:val="006D2B71"/>
    <w:rsid w:val="006D3B0A"/>
    <w:rsid w:val="006D51F9"/>
    <w:rsid w:val="006E47BF"/>
    <w:rsid w:val="006F1742"/>
    <w:rsid w:val="007042E4"/>
    <w:rsid w:val="00723BB1"/>
    <w:rsid w:val="00726208"/>
    <w:rsid w:val="0072736E"/>
    <w:rsid w:val="00730F38"/>
    <w:rsid w:val="00735191"/>
    <w:rsid w:val="007354BA"/>
    <w:rsid w:val="00740142"/>
    <w:rsid w:val="0074331B"/>
    <w:rsid w:val="00747AED"/>
    <w:rsid w:val="00747EC4"/>
    <w:rsid w:val="00753E09"/>
    <w:rsid w:val="00755912"/>
    <w:rsid w:val="007666DC"/>
    <w:rsid w:val="00772A94"/>
    <w:rsid w:val="007733B9"/>
    <w:rsid w:val="007754E2"/>
    <w:rsid w:val="007851D8"/>
    <w:rsid w:val="00785260"/>
    <w:rsid w:val="0079166E"/>
    <w:rsid w:val="007A1E11"/>
    <w:rsid w:val="007A27B5"/>
    <w:rsid w:val="007A2FC7"/>
    <w:rsid w:val="007B3B78"/>
    <w:rsid w:val="007C6215"/>
    <w:rsid w:val="007F0927"/>
    <w:rsid w:val="007F0ED5"/>
    <w:rsid w:val="007F67C0"/>
    <w:rsid w:val="0080185A"/>
    <w:rsid w:val="00801D4F"/>
    <w:rsid w:val="00805BD7"/>
    <w:rsid w:val="0081727C"/>
    <w:rsid w:val="008202C2"/>
    <w:rsid w:val="00820AFD"/>
    <w:rsid w:val="00822002"/>
    <w:rsid w:val="008251C5"/>
    <w:rsid w:val="008277B6"/>
    <w:rsid w:val="00830299"/>
    <w:rsid w:val="008302E7"/>
    <w:rsid w:val="008310FC"/>
    <w:rsid w:val="00840598"/>
    <w:rsid w:val="008405D0"/>
    <w:rsid w:val="00844294"/>
    <w:rsid w:val="00844BDD"/>
    <w:rsid w:val="00847B9E"/>
    <w:rsid w:val="00857FEA"/>
    <w:rsid w:val="00863358"/>
    <w:rsid w:val="00864AC1"/>
    <w:rsid w:val="008672D3"/>
    <w:rsid w:val="00873042"/>
    <w:rsid w:val="008743AA"/>
    <w:rsid w:val="00886734"/>
    <w:rsid w:val="008871A6"/>
    <w:rsid w:val="00890A50"/>
    <w:rsid w:val="008926C4"/>
    <w:rsid w:val="00893BE8"/>
    <w:rsid w:val="008A0630"/>
    <w:rsid w:val="008A2CF7"/>
    <w:rsid w:val="008A2E4A"/>
    <w:rsid w:val="008B2CCD"/>
    <w:rsid w:val="008C0847"/>
    <w:rsid w:val="008C17E4"/>
    <w:rsid w:val="008C2A35"/>
    <w:rsid w:val="008D7997"/>
    <w:rsid w:val="008E2088"/>
    <w:rsid w:val="008E6F0A"/>
    <w:rsid w:val="008F1F90"/>
    <w:rsid w:val="008F2747"/>
    <w:rsid w:val="008F57C2"/>
    <w:rsid w:val="00900BE4"/>
    <w:rsid w:val="00911F0C"/>
    <w:rsid w:val="00915BFC"/>
    <w:rsid w:val="0091671D"/>
    <w:rsid w:val="0091685C"/>
    <w:rsid w:val="00917351"/>
    <w:rsid w:val="0092506F"/>
    <w:rsid w:val="0092520D"/>
    <w:rsid w:val="00932203"/>
    <w:rsid w:val="00932F6C"/>
    <w:rsid w:val="00941673"/>
    <w:rsid w:val="00945D21"/>
    <w:rsid w:val="009524EE"/>
    <w:rsid w:val="009544FF"/>
    <w:rsid w:val="00955774"/>
    <w:rsid w:val="00956F79"/>
    <w:rsid w:val="0096043F"/>
    <w:rsid w:val="00961E48"/>
    <w:rsid w:val="00962F09"/>
    <w:rsid w:val="00966CA3"/>
    <w:rsid w:val="00973EB0"/>
    <w:rsid w:val="00976EBE"/>
    <w:rsid w:val="00980AC6"/>
    <w:rsid w:val="009849A4"/>
    <w:rsid w:val="00985648"/>
    <w:rsid w:val="00987068"/>
    <w:rsid w:val="009900BA"/>
    <w:rsid w:val="00992128"/>
    <w:rsid w:val="009A2896"/>
    <w:rsid w:val="009A696E"/>
    <w:rsid w:val="009A6E5A"/>
    <w:rsid w:val="009B080C"/>
    <w:rsid w:val="009B1222"/>
    <w:rsid w:val="009B5AAD"/>
    <w:rsid w:val="009B6143"/>
    <w:rsid w:val="009C1D05"/>
    <w:rsid w:val="009C1DCF"/>
    <w:rsid w:val="009D2914"/>
    <w:rsid w:val="009D32CB"/>
    <w:rsid w:val="009D4EF5"/>
    <w:rsid w:val="009D6820"/>
    <w:rsid w:val="009D7623"/>
    <w:rsid w:val="009D7983"/>
    <w:rsid w:val="009E1D7E"/>
    <w:rsid w:val="009E204B"/>
    <w:rsid w:val="009E2FB6"/>
    <w:rsid w:val="009E3390"/>
    <w:rsid w:val="009E40C3"/>
    <w:rsid w:val="009F06DC"/>
    <w:rsid w:val="009F7192"/>
    <w:rsid w:val="00A04964"/>
    <w:rsid w:val="00A05F00"/>
    <w:rsid w:val="00A1295A"/>
    <w:rsid w:val="00A160CD"/>
    <w:rsid w:val="00A16978"/>
    <w:rsid w:val="00A22B8D"/>
    <w:rsid w:val="00A239CC"/>
    <w:rsid w:val="00A23ECD"/>
    <w:rsid w:val="00A24CAF"/>
    <w:rsid w:val="00A25D55"/>
    <w:rsid w:val="00A36094"/>
    <w:rsid w:val="00A36BEC"/>
    <w:rsid w:val="00A473B9"/>
    <w:rsid w:val="00A52C5C"/>
    <w:rsid w:val="00A543EF"/>
    <w:rsid w:val="00A574B1"/>
    <w:rsid w:val="00A642F0"/>
    <w:rsid w:val="00A66822"/>
    <w:rsid w:val="00A67DAC"/>
    <w:rsid w:val="00A713AD"/>
    <w:rsid w:val="00A77DFD"/>
    <w:rsid w:val="00A86C63"/>
    <w:rsid w:val="00A876CD"/>
    <w:rsid w:val="00A9268C"/>
    <w:rsid w:val="00A92CDD"/>
    <w:rsid w:val="00A92CE3"/>
    <w:rsid w:val="00A93D31"/>
    <w:rsid w:val="00A9597B"/>
    <w:rsid w:val="00A96989"/>
    <w:rsid w:val="00AB1347"/>
    <w:rsid w:val="00AB30DB"/>
    <w:rsid w:val="00AC5A71"/>
    <w:rsid w:val="00AD0DA3"/>
    <w:rsid w:val="00AD5682"/>
    <w:rsid w:val="00AE5829"/>
    <w:rsid w:val="00AF6A38"/>
    <w:rsid w:val="00B010BB"/>
    <w:rsid w:val="00B110C2"/>
    <w:rsid w:val="00B147F8"/>
    <w:rsid w:val="00B17108"/>
    <w:rsid w:val="00B27CE2"/>
    <w:rsid w:val="00B3103D"/>
    <w:rsid w:val="00B317D5"/>
    <w:rsid w:val="00B36A6D"/>
    <w:rsid w:val="00B36C40"/>
    <w:rsid w:val="00B40607"/>
    <w:rsid w:val="00B424FE"/>
    <w:rsid w:val="00B42A2C"/>
    <w:rsid w:val="00B441F9"/>
    <w:rsid w:val="00B45285"/>
    <w:rsid w:val="00B45D6F"/>
    <w:rsid w:val="00B476A2"/>
    <w:rsid w:val="00B531BF"/>
    <w:rsid w:val="00B548F2"/>
    <w:rsid w:val="00B6035B"/>
    <w:rsid w:val="00B637D2"/>
    <w:rsid w:val="00B67197"/>
    <w:rsid w:val="00B71E74"/>
    <w:rsid w:val="00B74001"/>
    <w:rsid w:val="00B74566"/>
    <w:rsid w:val="00B75032"/>
    <w:rsid w:val="00B966AA"/>
    <w:rsid w:val="00B97533"/>
    <w:rsid w:val="00BA4DFC"/>
    <w:rsid w:val="00BB0584"/>
    <w:rsid w:val="00BB0A8D"/>
    <w:rsid w:val="00BB0A9E"/>
    <w:rsid w:val="00BB5276"/>
    <w:rsid w:val="00BC01A3"/>
    <w:rsid w:val="00BC0620"/>
    <w:rsid w:val="00BC33D3"/>
    <w:rsid w:val="00BC5262"/>
    <w:rsid w:val="00BD240F"/>
    <w:rsid w:val="00BD2ADC"/>
    <w:rsid w:val="00BE4DCD"/>
    <w:rsid w:val="00BE5B1F"/>
    <w:rsid w:val="00BF0DB6"/>
    <w:rsid w:val="00BF3598"/>
    <w:rsid w:val="00BF3ADD"/>
    <w:rsid w:val="00BF74D9"/>
    <w:rsid w:val="00C004C8"/>
    <w:rsid w:val="00C061C6"/>
    <w:rsid w:val="00C1158A"/>
    <w:rsid w:val="00C11C40"/>
    <w:rsid w:val="00C11CFA"/>
    <w:rsid w:val="00C1294B"/>
    <w:rsid w:val="00C129EF"/>
    <w:rsid w:val="00C13209"/>
    <w:rsid w:val="00C1591E"/>
    <w:rsid w:val="00C20973"/>
    <w:rsid w:val="00C25C57"/>
    <w:rsid w:val="00C31B09"/>
    <w:rsid w:val="00C32096"/>
    <w:rsid w:val="00C32B52"/>
    <w:rsid w:val="00C349D6"/>
    <w:rsid w:val="00C350DC"/>
    <w:rsid w:val="00C43885"/>
    <w:rsid w:val="00C45F70"/>
    <w:rsid w:val="00C55391"/>
    <w:rsid w:val="00C55D3C"/>
    <w:rsid w:val="00C560E0"/>
    <w:rsid w:val="00C5615B"/>
    <w:rsid w:val="00C56851"/>
    <w:rsid w:val="00C60126"/>
    <w:rsid w:val="00C644E7"/>
    <w:rsid w:val="00C65414"/>
    <w:rsid w:val="00C654F3"/>
    <w:rsid w:val="00C70347"/>
    <w:rsid w:val="00C7122B"/>
    <w:rsid w:val="00C75994"/>
    <w:rsid w:val="00C82D42"/>
    <w:rsid w:val="00C8505D"/>
    <w:rsid w:val="00C90287"/>
    <w:rsid w:val="00CA46AD"/>
    <w:rsid w:val="00CA486A"/>
    <w:rsid w:val="00CB15DF"/>
    <w:rsid w:val="00CB3DC8"/>
    <w:rsid w:val="00CB5B94"/>
    <w:rsid w:val="00CB5D1D"/>
    <w:rsid w:val="00CC002C"/>
    <w:rsid w:val="00CC1FD8"/>
    <w:rsid w:val="00CC69C4"/>
    <w:rsid w:val="00CD22C6"/>
    <w:rsid w:val="00CD32CD"/>
    <w:rsid w:val="00CD5268"/>
    <w:rsid w:val="00CE2170"/>
    <w:rsid w:val="00CE223A"/>
    <w:rsid w:val="00CE3D9E"/>
    <w:rsid w:val="00CE5467"/>
    <w:rsid w:val="00CF621D"/>
    <w:rsid w:val="00CF795D"/>
    <w:rsid w:val="00D02CFF"/>
    <w:rsid w:val="00D07916"/>
    <w:rsid w:val="00D07DD7"/>
    <w:rsid w:val="00D137CE"/>
    <w:rsid w:val="00D13BD3"/>
    <w:rsid w:val="00D1568C"/>
    <w:rsid w:val="00D21727"/>
    <w:rsid w:val="00D21C45"/>
    <w:rsid w:val="00D24528"/>
    <w:rsid w:val="00D265E2"/>
    <w:rsid w:val="00D26AD2"/>
    <w:rsid w:val="00D3459E"/>
    <w:rsid w:val="00D35E1A"/>
    <w:rsid w:val="00D40643"/>
    <w:rsid w:val="00D406F2"/>
    <w:rsid w:val="00D55915"/>
    <w:rsid w:val="00D5788F"/>
    <w:rsid w:val="00D57E2D"/>
    <w:rsid w:val="00D61CE1"/>
    <w:rsid w:val="00D75F4B"/>
    <w:rsid w:val="00D772B1"/>
    <w:rsid w:val="00D82D28"/>
    <w:rsid w:val="00D87BE9"/>
    <w:rsid w:val="00D90E0B"/>
    <w:rsid w:val="00D9160F"/>
    <w:rsid w:val="00D92372"/>
    <w:rsid w:val="00D9279F"/>
    <w:rsid w:val="00D944CE"/>
    <w:rsid w:val="00D96E7B"/>
    <w:rsid w:val="00DA3081"/>
    <w:rsid w:val="00DB221D"/>
    <w:rsid w:val="00DB45C2"/>
    <w:rsid w:val="00DB4A9D"/>
    <w:rsid w:val="00DB6862"/>
    <w:rsid w:val="00DB74A6"/>
    <w:rsid w:val="00DB7E7B"/>
    <w:rsid w:val="00DC3247"/>
    <w:rsid w:val="00DC5B8A"/>
    <w:rsid w:val="00DC5D5B"/>
    <w:rsid w:val="00DD0977"/>
    <w:rsid w:val="00DD19C4"/>
    <w:rsid w:val="00DD4C18"/>
    <w:rsid w:val="00DE1441"/>
    <w:rsid w:val="00DE22D5"/>
    <w:rsid w:val="00DF08BB"/>
    <w:rsid w:val="00DF2651"/>
    <w:rsid w:val="00DF769D"/>
    <w:rsid w:val="00E022C8"/>
    <w:rsid w:val="00E02CC2"/>
    <w:rsid w:val="00E1039F"/>
    <w:rsid w:val="00E1322F"/>
    <w:rsid w:val="00E13B5B"/>
    <w:rsid w:val="00E2124C"/>
    <w:rsid w:val="00E309BC"/>
    <w:rsid w:val="00E43037"/>
    <w:rsid w:val="00E45B28"/>
    <w:rsid w:val="00E45BAE"/>
    <w:rsid w:val="00E516D1"/>
    <w:rsid w:val="00E5176D"/>
    <w:rsid w:val="00E53233"/>
    <w:rsid w:val="00E54468"/>
    <w:rsid w:val="00E641F7"/>
    <w:rsid w:val="00E64FE1"/>
    <w:rsid w:val="00E656D5"/>
    <w:rsid w:val="00E66B57"/>
    <w:rsid w:val="00E673D6"/>
    <w:rsid w:val="00E76CDF"/>
    <w:rsid w:val="00E86A93"/>
    <w:rsid w:val="00E87B2D"/>
    <w:rsid w:val="00E92B13"/>
    <w:rsid w:val="00EA1BFC"/>
    <w:rsid w:val="00EA3E30"/>
    <w:rsid w:val="00EB1B25"/>
    <w:rsid w:val="00EB468C"/>
    <w:rsid w:val="00EB6CA5"/>
    <w:rsid w:val="00EB7048"/>
    <w:rsid w:val="00EB77E4"/>
    <w:rsid w:val="00EC12C4"/>
    <w:rsid w:val="00EC3C89"/>
    <w:rsid w:val="00EC4B42"/>
    <w:rsid w:val="00ED14A0"/>
    <w:rsid w:val="00ED7647"/>
    <w:rsid w:val="00ED7CCE"/>
    <w:rsid w:val="00F11205"/>
    <w:rsid w:val="00F15B75"/>
    <w:rsid w:val="00F2093D"/>
    <w:rsid w:val="00F24A2F"/>
    <w:rsid w:val="00F33075"/>
    <w:rsid w:val="00F334AC"/>
    <w:rsid w:val="00F3605C"/>
    <w:rsid w:val="00F37F07"/>
    <w:rsid w:val="00F41304"/>
    <w:rsid w:val="00F4372E"/>
    <w:rsid w:val="00F4567D"/>
    <w:rsid w:val="00F47D1A"/>
    <w:rsid w:val="00F51C6C"/>
    <w:rsid w:val="00F67AF4"/>
    <w:rsid w:val="00F76AEC"/>
    <w:rsid w:val="00F925DC"/>
    <w:rsid w:val="00F95E77"/>
    <w:rsid w:val="00F96DBA"/>
    <w:rsid w:val="00F97F17"/>
    <w:rsid w:val="00FA43E1"/>
    <w:rsid w:val="00FA7151"/>
    <w:rsid w:val="00FA7395"/>
    <w:rsid w:val="00FB08E5"/>
    <w:rsid w:val="00FB7E9B"/>
    <w:rsid w:val="00FC0F4B"/>
    <w:rsid w:val="00FC7426"/>
    <w:rsid w:val="00FD2DD3"/>
    <w:rsid w:val="00FD5786"/>
    <w:rsid w:val="00FE32AF"/>
    <w:rsid w:val="00FE5227"/>
    <w:rsid w:val="00FE5B28"/>
    <w:rsid w:val="00FE6891"/>
    <w:rsid w:val="00FF1F0F"/>
    <w:rsid w:val="00FF3E13"/>
    <w:rsid w:val="00FF789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25" type="connector" idref="#28 Conector recto de flecha"/>
        <o:r id="V:Rule126" type="connector" idref="#52 Conector recto de flecha"/>
        <o:r id="V:Rule127" type="connector" idref="#92 Conector recto de flecha"/>
        <o:r id="V:Rule128" type="connector" idref="#AutoShape 89"/>
        <o:r id="V:Rule129" type="connector" idref="#AutoShape 59"/>
        <o:r id="V:Rule130" type="connector" idref="#44 Conector recto de flecha"/>
        <o:r id="V:Rule131" type="connector" idref="#232 Conector recto de flecha"/>
        <o:r id="V:Rule132" type="connector" idref="#AutoShape 95"/>
        <o:r id="V:Rule133" type="connector" idref="#26 Conector recto de flecha"/>
        <o:r id="V:Rule134" type="connector" idref="#AutoShape 77"/>
        <o:r id="V:Rule135" type="connector" idref="#AutoShape 84"/>
        <o:r id="V:Rule136" type="connector" idref="#160 Conector recto de flecha"/>
        <o:r id="V:Rule137" type="connector" idref="#279 Conector recto de flecha"/>
        <o:r id="V:Rule138" type="connector" idref="#AutoShape 72"/>
        <o:r id="V:Rule139" type="connector" idref="#133 Conector recto de flecha"/>
        <o:r id="V:Rule140" type="connector" idref="#236 Conector recto de flecha"/>
        <o:r id="V:Rule141" type="connector" idref="#AutoShape 81"/>
        <o:r id="V:Rule142" type="connector" idref="#40 Conector recto de flecha"/>
        <o:r id="V:Rule143" type="connector" idref="#AutoShape 99"/>
        <o:r id="V:Rule144" type="connector" idref="#88 Conector recto de flecha"/>
        <o:r id="V:Rule145" type="connector" idref="#AutoShape 85"/>
        <o:r id="V:Rule146" type="connector" idref="#98 Conector recto de flecha"/>
        <o:r id="V:Rule147" type="connector" idref="#AutoShape 70"/>
        <o:r id="V:Rule148" type="connector" idref="#254 Conector recto de flecha"/>
        <o:r id="V:Rule149" type="connector" idref="#AutoShape 94"/>
        <o:r id="V:Rule150" type="connector" idref="#AutoShape 97"/>
        <o:r id="V:Rule151" type="connector" idref="#298 Conector recto de flecha"/>
        <o:r id="V:Rule152" type="connector" idref="#58 Conector recto de flecha"/>
        <o:r id="V:Rule153" type="connector" idref="#294 Conector recto de flecha"/>
        <o:r id="V:Rule154" type="connector" idref="#AutoShape 92"/>
        <o:r id="V:Rule155" type="connector" idref="#30 Conector recto de flecha"/>
        <o:r id="V:Rule156" type="connector" idref="#86 Conector recto de flecha"/>
        <o:r id="V:Rule157" type="connector" idref="#169 Conector recto de flecha"/>
        <o:r id="V:Rule158" type="connector" idref="#38 Conector recto de flecha"/>
        <o:r id="V:Rule159" type="connector" idref="#56 Conector recto de flecha"/>
        <o:r id="V:Rule160" type="connector" idref="#275 Conector recto de flecha"/>
        <o:r id="V:Rule161" type="connector" idref="#AutoShape 74"/>
        <o:r id="V:Rule162" type="connector" idref="#36 Conector recto de flecha"/>
        <o:r id="V:Rule163" type="connector" idref="#100 Conector recto de flecha"/>
        <o:r id="V:Rule164" type="connector" idref="#127 Conector recto de flecha"/>
        <o:r id="V:Rule165" type="connector" idref="#213 Conector recto de flecha"/>
        <o:r id="V:Rule166" type="connector" idref="#AutoShape 86"/>
        <o:r id="V:Rule167" type="connector" idref="#300 Conector recto de flecha"/>
        <o:r id="V:Rule168" type="connector" idref="#AutoShape 80"/>
        <o:r id="V:Rule169" type="connector" idref="#217 Conector recto de flecha"/>
        <o:r id="V:Rule170" type="connector" idref="#250 Conector recto de flecha"/>
        <o:r id="V:Rule171" type="connector" idref="#192 Conector recto de flecha"/>
        <o:r id="V:Rule172" type="connector" idref="#82 Conector recto de flecha"/>
        <o:r id="V:Rule173" type="connector" idref="#AutoShape 69"/>
        <o:r id="V:Rule174" type="connector" idref="#248 Conector recto de flecha"/>
        <o:r id="V:Rule175" type="connector" idref="#48 Conector recto de flecha"/>
        <o:r id="V:Rule176" type="connector" idref="#184 Conector recto de flecha"/>
        <o:r id="V:Rule177" type="connector" idref="#311 Conector recto de flecha"/>
        <o:r id="V:Rule178" type="connector" idref="#240 Conector recto de flecha"/>
        <o:r id="V:Rule179" type="connector" idref="#109 Conector recto de flecha"/>
        <o:r id="V:Rule180" type="connector" idref="#180 Conector recto de flecha"/>
        <o:r id="V:Rule181" type="connector" idref="#290 Conector recto de flecha"/>
        <o:r id="V:Rule182" type="connector" idref="#164 Conector recto de flecha"/>
        <o:r id="V:Rule183" type="connector" idref="#54 Conector recto de flecha"/>
        <o:r id="V:Rule184" type="connector" idref="#94 Conector recto de flecha"/>
        <o:r id="V:Rule185" type="connector" idref="#162 Conector recto de flecha"/>
        <o:r id="V:Rule186" type="connector" idref="#102 Conector recto de flecha"/>
        <o:r id="V:Rule187" type="connector" idref="#AutoShape 73"/>
        <o:r id="V:Rule188" type="connector" idref="#79 Conector recto de flecha"/>
        <o:r id="V:Rule189" type="connector" idref="#256 Conector recto de flecha"/>
        <o:r id="V:Rule190" type="connector" idref="#277 Conector recto de flecha"/>
        <o:r id="V:Rule191" type="connector" idref="#156 Conector recto de flecha"/>
        <o:r id="V:Rule192" type="connector" idref="#135 Conector recto de flecha"/>
        <o:r id="V:Rule193" type="connector" idref="#286 Conector recto de flecha"/>
        <o:r id="V:Rule194" type="connector" idref="#158 Conector recto de flecha"/>
        <o:r id="V:Rule195" type="connector" idref="#194 Conector recto de flecha"/>
        <o:r id="V:Rule196" type="connector" idref="#190 Conector recto de flecha"/>
        <o:r id="V:Rule197" type="connector" idref="#AutoShape 88"/>
        <o:r id="V:Rule198" type="connector" idref="#77 Conector recto de flecha"/>
        <o:r id="V:Rule199" type="connector" idref="#AutoShape 83"/>
        <o:r id="V:Rule200" type="connector" idref="#AutoShape 93"/>
        <o:r id="V:Rule201" type="connector" idref="#182 Conector recto de flecha"/>
        <o:r id="V:Rule202" type="connector" idref="#292 Conector recto de flecha"/>
        <o:r id="V:Rule203" type="connector" idref="#AutoShape 75"/>
        <o:r id="V:Rule204" type="connector" idref="#129 Conector recto de flecha"/>
        <o:r id="V:Rule205" type="connector" idref="#188 Conector recto de flecha"/>
        <o:r id="V:Rule206" type="connector" idref="#137 Conector recto de flecha"/>
        <o:r id="V:Rule207" type="connector" idref="#90 Conector recto de flecha"/>
        <o:r id="V:Rule208" type="connector" idref="#112 Conector recto de flecha"/>
        <o:r id="V:Rule209" type="connector" idref="#AutoShape 87"/>
        <o:r id="V:Rule210" type="connector" idref="#238 Conector recto de flecha"/>
        <o:r id="V:Rule211" type="connector" idref="#228 Conector recto de flecha"/>
        <o:r id="V:Rule212" type="connector" idref="#171 Conector recto de flecha"/>
        <o:r id="V:Rule213" type="connector" idref="#AutoShape 96"/>
        <o:r id="V:Rule214" type="connector" idref="#186 Conector recto de flecha"/>
        <o:r id="V:Rule215" type="connector" idref="#230 Conector recto de flecha"/>
        <o:r id="V:Rule216" type="connector" idref="#206 Conector recto de flecha"/>
        <o:r id="V:Rule217" type="connector" idref="#283 Conector recto de flecha"/>
        <o:r id="V:Rule218" type="connector" idref="#AutoShape 78"/>
        <o:r id="V:Rule219" type="connector" idref="#AutoShape 90"/>
        <o:r id="V:Rule220" type="connector" idref="#50 Conector recto de flecha"/>
        <o:r id="V:Rule221" type="connector" idref="#46 Conector recto de flecha"/>
        <o:r id="V:Rule222" type="connector" idref="#131 Conector recto de flecha"/>
        <o:r id="V:Rule223" type="connector" idref="#167 Conector recto de flecha"/>
        <o:r id="V:Rule224" type="connector" idref="#24 Conector recto de flecha"/>
        <o:r id="V:Rule225" type="connector" idref="#252 Conector recto de flecha"/>
        <o:r id="V:Rule226" type="connector" idref="#AutoShape 91"/>
        <o:r id="V:Rule227" type="connector" idref="#AutoShape 79"/>
        <o:r id="V:Rule228" type="connector" idref="#210 Conector recto de flecha"/>
        <o:r id="V:Rule229" type="connector" idref="#234 Conector recto de flecha"/>
        <o:r id="V:Rule230" type="connector" idref="#296 Conector recto de flecha"/>
        <o:r id="V:Rule231" type="connector" idref="#AutoShape 98"/>
        <o:r id="V:Rule232" type="connector" idref="#203 Conector recto de flecha"/>
        <o:r id="V:Rule233" type="connector" idref="#288 Conector recto de flecha"/>
        <o:r id="V:Rule234" type="connector" idref="#96 Conector recto de flecha"/>
        <o:r id="V:Rule235" type="connector" idref="#258 Conector recto de flecha"/>
        <o:r id="V:Rule236" type="connector" idref="#208 Conector recto de flecha"/>
        <o:r id="V:Rule237" type="connector" idref="#AutoShape 76"/>
        <o:r id="V:Rule238" type="connector" idref="#42 Conector recto de flecha"/>
        <o:r id="V:Rule239" type="connector" idref="#215 Conector recto de flecha"/>
        <o:r id="V:Rule240" type="connector" idref="#AutoShape 9"/>
        <o:r id="V:Rule241" type="connector" idref="#AutoShape 68"/>
        <o:r id="V:Rule242" type="connector" idref="#AutoShape 71"/>
        <o:r id="V:Rule243" type="connector" idref="#84 Conector recto de flecha"/>
        <o:r id="V:Rule244" type="connector" idref="#AutoShape 82"/>
        <o:r id="V:Rule245" type="connector" idref="#281 Conector recto de flecha"/>
        <o:r id="V:Rule246" type="connector" idref="#154 Conector recto de flecha"/>
        <o:r id="V:Rule247" type="connector" idref="#106 Conector recto de flecha"/>
        <o:r id="V:Rule248" type="connector" idref="#AutoShape 6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D42"/>
    <w:rPr>
      <w:rFonts w:ascii="Univers" w:hAnsi="Univers"/>
      <w:sz w:val="22"/>
      <w:szCs w:val="24"/>
      <w:lang w:eastAsia="es-ES"/>
    </w:rPr>
  </w:style>
  <w:style w:type="paragraph" w:styleId="Ttulo1">
    <w:name w:val="heading 1"/>
    <w:basedOn w:val="Normal"/>
    <w:next w:val="Normal"/>
    <w:uiPriority w:val="9"/>
    <w:qFormat/>
    <w:rsid w:val="008A2E4A"/>
    <w:pPr>
      <w:keepNext/>
      <w:spacing w:line="360" w:lineRule="auto"/>
      <w:jc w:val="both"/>
      <w:outlineLvl w:val="0"/>
    </w:pPr>
    <w:rPr>
      <w:rFonts w:ascii="Tahoma" w:hAnsi="Tahoma"/>
      <w:b/>
      <w:sz w:val="24"/>
      <w:szCs w:val="20"/>
      <w:u w:val="single"/>
    </w:rPr>
  </w:style>
  <w:style w:type="paragraph" w:styleId="Ttulo2">
    <w:name w:val="heading 2"/>
    <w:basedOn w:val="Normal"/>
    <w:next w:val="Normal"/>
    <w:uiPriority w:val="9"/>
    <w:qFormat/>
    <w:rsid w:val="008A2E4A"/>
    <w:pPr>
      <w:keepNext/>
      <w:spacing w:before="240" w:after="60"/>
      <w:outlineLvl w:val="1"/>
    </w:pPr>
    <w:rPr>
      <w:rFonts w:ascii="Arial" w:hAnsi="Arial" w:cs="Arial"/>
      <w:b/>
      <w:bCs/>
      <w:i/>
      <w:iCs/>
      <w:sz w:val="28"/>
      <w:szCs w:val="28"/>
    </w:rPr>
  </w:style>
  <w:style w:type="paragraph" w:styleId="Ttulo3">
    <w:name w:val="heading 3"/>
    <w:basedOn w:val="Normal"/>
    <w:next w:val="Normal"/>
    <w:uiPriority w:val="9"/>
    <w:qFormat/>
    <w:rsid w:val="008A2E4A"/>
    <w:pPr>
      <w:keepNext/>
      <w:jc w:val="center"/>
      <w:outlineLvl w:val="2"/>
    </w:pPr>
    <w:rPr>
      <w:rFonts w:ascii="Arial" w:hAnsi="Arial"/>
      <w:b/>
      <w:sz w:val="24"/>
      <w:szCs w:val="20"/>
      <w:lang w:val="es-ES"/>
    </w:rPr>
  </w:style>
  <w:style w:type="paragraph" w:styleId="Ttulo4">
    <w:name w:val="heading 4"/>
    <w:basedOn w:val="Normal"/>
    <w:next w:val="Normal"/>
    <w:qFormat/>
    <w:rsid w:val="008A2E4A"/>
    <w:pPr>
      <w:keepNext/>
      <w:jc w:val="center"/>
      <w:outlineLvl w:val="3"/>
    </w:pPr>
    <w:rPr>
      <w:rFonts w:ascii="Arial" w:hAnsi="Arial" w:cs="Arial"/>
      <w:b/>
      <w:bCs/>
      <w:sz w:val="20"/>
      <w:szCs w:val="16"/>
      <w:lang w:val="es-ES"/>
    </w:rPr>
  </w:style>
  <w:style w:type="paragraph" w:styleId="Ttulo5">
    <w:name w:val="heading 5"/>
    <w:basedOn w:val="Normal"/>
    <w:next w:val="Normal"/>
    <w:qFormat/>
    <w:rsid w:val="008A2E4A"/>
    <w:pPr>
      <w:keepNext/>
      <w:jc w:val="both"/>
      <w:outlineLvl w:val="4"/>
    </w:pPr>
    <w:rPr>
      <w:rFonts w:ascii="Arial" w:hAnsi="Arial"/>
      <w:b/>
      <w:sz w:val="24"/>
      <w:szCs w:val="20"/>
      <w:lang w:val="es-ES"/>
    </w:rPr>
  </w:style>
  <w:style w:type="paragraph" w:styleId="Ttulo6">
    <w:name w:val="heading 6"/>
    <w:basedOn w:val="Normal"/>
    <w:next w:val="Normal"/>
    <w:qFormat/>
    <w:rsid w:val="008A2E4A"/>
    <w:pPr>
      <w:keepNext/>
      <w:spacing w:line="360" w:lineRule="auto"/>
      <w:jc w:val="center"/>
      <w:outlineLvl w:val="5"/>
    </w:pPr>
    <w:rPr>
      <w:rFonts w:ascii="Arial" w:hAnsi="Arial" w:cs="Arial"/>
      <w:b/>
      <w:iCs/>
      <w:sz w:val="28"/>
    </w:rPr>
  </w:style>
  <w:style w:type="paragraph" w:styleId="Ttulo7">
    <w:name w:val="heading 7"/>
    <w:basedOn w:val="Normal"/>
    <w:next w:val="Normal"/>
    <w:qFormat/>
    <w:rsid w:val="008A2E4A"/>
    <w:pPr>
      <w:keepNext/>
      <w:jc w:val="right"/>
      <w:outlineLvl w:val="6"/>
    </w:pPr>
    <w:rPr>
      <w:rFonts w:ascii="Arial" w:hAnsi="Arial" w:cs="Arial"/>
      <w:b/>
      <w:bCs/>
      <w:sz w:val="56"/>
      <w:lang w:val="es-ES"/>
    </w:rPr>
  </w:style>
  <w:style w:type="paragraph" w:styleId="Ttulo8">
    <w:name w:val="heading 8"/>
    <w:basedOn w:val="Normal"/>
    <w:next w:val="Normal"/>
    <w:qFormat/>
    <w:rsid w:val="008A2E4A"/>
    <w:pPr>
      <w:spacing w:before="240" w:after="60"/>
      <w:outlineLvl w:val="7"/>
    </w:pPr>
    <w:rPr>
      <w:rFonts w:ascii="Times New Roman" w:hAnsi="Times New Roman"/>
      <w:i/>
      <w:iCs/>
      <w:sz w:val="24"/>
    </w:rPr>
  </w:style>
  <w:style w:type="paragraph" w:styleId="Ttulo9">
    <w:name w:val="heading 9"/>
    <w:basedOn w:val="Normal"/>
    <w:next w:val="Normal"/>
    <w:qFormat/>
    <w:rsid w:val="008A2E4A"/>
    <w:pPr>
      <w:keepNext/>
      <w:spacing w:line="360" w:lineRule="auto"/>
      <w:jc w:val="both"/>
      <w:outlineLvl w:val="8"/>
    </w:pPr>
    <w:rPr>
      <w:rFonts w:ascii="Arial" w:hAnsi="Arial"/>
      <w:b/>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8A2E4A"/>
    <w:pPr>
      <w:spacing w:line="360" w:lineRule="auto"/>
      <w:jc w:val="both"/>
    </w:pPr>
    <w:rPr>
      <w:rFonts w:ascii="Tahoma" w:hAnsi="Tahoma"/>
      <w:sz w:val="24"/>
      <w:szCs w:val="20"/>
    </w:rPr>
  </w:style>
  <w:style w:type="paragraph" w:styleId="Encabezado">
    <w:name w:val="header"/>
    <w:basedOn w:val="Normal"/>
    <w:link w:val="EncabezadoCar"/>
    <w:uiPriority w:val="99"/>
    <w:rsid w:val="008A2E4A"/>
    <w:pPr>
      <w:tabs>
        <w:tab w:val="center" w:pos="4419"/>
        <w:tab w:val="right" w:pos="8838"/>
      </w:tabs>
    </w:pPr>
  </w:style>
  <w:style w:type="paragraph" w:styleId="Textoindependiente3">
    <w:name w:val="Body Text 3"/>
    <w:basedOn w:val="Normal"/>
    <w:rsid w:val="008A2E4A"/>
    <w:pPr>
      <w:spacing w:line="360" w:lineRule="auto"/>
      <w:jc w:val="both"/>
    </w:pPr>
    <w:rPr>
      <w:rFonts w:ascii="Arial" w:hAnsi="Arial"/>
      <w:color w:val="000080"/>
      <w:sz w:val="24"/>
    </w:rPr>
  </w:style>
  <w:style w:type="character" w:styleId="Refdenotaalpie">
    <w:name w:val="footnote reference"/>
    <w:basedOn w:val="Fuentedeprrafopredeter"/>
    <w:uiPriority w:val="99"/>
    <w:semiHidden/>
    <w:rsid w:val="008A2E4A"/>
    <w:rPr>
      <w:vertAlign w:val="superscript"/>
    </w:rPr>
  </w:style>
  <w:style w:type="paragraph" w:styleId="Textonotapie">
    <w:name w:val="footnote text"/>
    <w:basedOn w:val="Normal"/>
    <w:link w:val="TextonotapieCar"/>
    <w:uiPriority w:val="99"/>
    <w:semiHidden/>
    <w:rsid w:val="008A2E4A"/>
    <w:rPr>
      <w:rFonts w:ascii="Times New Roman" w:hAnsi="Times New Roman"/>
      <w:sz w:val="20"/>
      <w:szCs w:val="20"/>
      <w:lang w:val="es-ES"/>
    </w:rPr>
  </w:style>
  <w:style w:type="paragraph" w:styleId="Textoindependiente">
    <w:name w:val="Body Text"/>
    <w:basedOn w:val="Normal"/>
    <w:rsid w:val="008A2E4A"/>
    <w:pPr>
      <w:spacing w:after="120"/>
    </w:pPr>
  </w:style>
  <w:style w:type="paragraph" w:customStyle="1" w:styleId="xl24">
    <w:name w:val="xl24"/>
    <w:basedOn w:val="Normal"/>
    <w:rsid w:val="008A2E4A"/>
    <w:pPr>
      <w:pBdr>
        <w:left w:val="single" w:sz="4" w:space="0" w:color="auto"/>
      </w:pBdr>
      <w:spacing w:before="100" w:beforeAutospacing="1" w:after="100" w:afterAutospacing="1"/>
    </w:pPr>
    <w:rPr>
      <w:rFonts w:ascii="Times New Roman" w:hAnsi="Times New Roman"/>
      <w:sz w:val="24"/>
      <w:lang w:val="es-ES"/>
    </w:rPr>
  </w:style>
  <w:style w:type="paragraph" w:customStyle="1" w:styleId="xl25">
    <w:name w:val="xl25"/>
    <w:basedOn w:val="Normal"/>
    <w:rsid w:val="008A2E4A"/>
    <w:pPr>
      <w:pBdr>
        <w:right w:val="single" w:sz="4" w:space="0" w:color="auto"/>
      </w:pBdr>
      <w:spacing w:before="100" w:beforeAutospacing="1" w:after="100" w:afterAutospacing="1"/>
    </w:pPr>
    <w:rPr>
      <w:rFonts w:ascii="Times New Roman" w:hAnsi="Times New Roman"/>
      <w:sz w:val="24"/>
      <w:lang w:val="es-ES"/>
    </w:rPr>
  </w:style>
  <w:style w:type="paragraph" w:customStyle="1" w:styleId="xl26">
    <w:name w:val="xl26"/>
    <w:basedOn w:val="Normal"/>
    <w:rsid w:val="008A2E4A"/>
    <w:pPr>
      <w:pBdr>
        <w:left w:val="single" w:sz="4" w:space="0" w:color="auto"/>
        <w:bottom w:val="single" w:sz="4" w:space="0" w:color="auto"/>
      </w:pBdr>
      <w:spacing w:before="100" w:beforeAutospacing="1" w:after="100" w:afterAutospacing="1"/>
    </w:pPr>
    <w:rPr>
      <w:rFonts w:ascii="Times New Roman" w:hAnsi="Times New Roman"/>
      <w:sz w:val="24"/>
      <w:lang w:val="es-ES"/>
    </w:rPr>
  </w:style>
  <w:style w:type="paragraph" w:customStyle="1" w:styleId="xl27">
    <w:name w:val="xl27"/>
    <w:basedOn w:val="Normal"/>
    <w:rsid w:val="008A2E4A"/>
    <w:pPr>
      <w:pBdr>
        <w:bottom w:val="single" w:sz="4" w:space="0" w:color="auto"/>
      </w:pBdr>
      <w:spacing w:before="100" w:beforeAutospacing="1" w:after="100" w:afterAutospacing="1"/>
    </w:pPr>
    <w:rPr>
      <w:rFonts w:ascii="Times New Roman" w:hAnsi="Times New Roman"/>
      <w:sz w:val="24"/>
      <w:lang w:val="es-ES"/>
    </w:rPr>
  </w:style>
  <w:style w:type="paragraph" w:customStyle="1" w:styleId="xl28">
    <w:name w:val="xl28"/>
    <w:basedOn w:val="Normal"/>
    <w:rsid w:val="008A2E4A"/>
    <w:pPr>
      <w:pBdr>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29">
    <w:name w:val="xl29"/>
    <w:basedOn w:val="Normal"/>
    <w:rsid w:val="008A2E4A"/>
    <w:pPr>
      <w:pBdr>
        <w:left w:val="single" w:sz="8" w:space="0" w:color="auto"/>
        <w:right w:val="single" w:sz="8" w:space="0" w:color="auto"/>
      </w:pBdr>
      <w:spacing w:before="100" w:beforeAutospacing="1" w:after="100" w:afterAutospacing="1"/>
      <w:jc w:val="center"/>
    </w:pPr>
    <w:rPr>
      <w:rFonts w:ascii="Arial" w:hAnsi="Arial" w:cs="Arial"/>
      <w:sz w:val="16"/>
      <w:szCs w:val="16"/>
      <w:lang w:val="es-ES"/>
    </w:rPr>
  </w:style>
  <w:style w:type="paragraph" w:customStyle="1" w:styleId="xl30">
    <w:name w:val="xl30"/>
    <w:basedOn w:val="Normal"/>
    <w:rsid w:val="008A2E4A"/>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lang w:val="es-ES"/>
    </w:rPr>
  </w:style>
  <w:style w:type="paragraph" w:customStyle="1" w:styleId="xl31">
    <w:name w:val="xl31"/>
    <w:basedOn w:val="Normal"/>
    <w:rsid w:val="008A2E4A"/>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s-ES"/>
    </w:rPr>
  </w:style>
  <w:style w:type="paragraph" w:customStyle="1" w:styleId="xl32">
    <w:name w:val="xl32"/>
    <w:basedOn w:val="Normal"/>
    <w:rsid w:val="008A2E4A"/>
    <w:pPr>
      <w:pBdr>
        <w:top w:val="single" w:sz="8" w:space="0" w:color="auto"/>
        <w:left w:val="single" w:sz="8" w:space="0" w:color="auto"/>
      </w:pBdr>
      <w:spacing w:before="100" w:beforeAutospacing="1" w:after="100" w:afterAutospacing="1"/>
      <w:jc w:val="center"/>
    </w:pPr>
    <w:rPr>
      <w:rFonts w:ascii="Arial" w:hAnsi="Arial" w:cs="Arial"/>
      <w:sz w:val="16"/>
      <w:szCs w:val="16"/>
      <w:lang w:val="es-ES"/>
    </w:rPr>
  </w:style>
  <w:style w:type="paragraph" w:customStyle="1" w:styleId="xl33">
    <w:name w:val="xl33"/>
    <w:basedOn w:val="Normal"/>
    <w:rsid w:val="008A2E4A"/>
    <w:pPr>
      <w:pBdr>
        <w:top w:val="single" w:sz="8" w:space="0" w:color="auto"/>
        <w:left w:val="single" w:sz="8" w:space="0" w:color="auto"/>
      </w:pBdr>
      <w:spacing w:before="100" w:beforeAutospacing="1" w:after="100" w:afterAutospacing="1"/>
    </w:pPr>
    <w:rPr>
      <w:rFonts w:ascii="Arial" w:hAnsi="Arial" w:cs="Arial"/>
      <w:sz w:val="16"/>
      <w:szCs w:val="16"/>
      <w:lang w:val="es-ES"/>
    </w:rPr>
  </w:style>
  <w:style w:type="paragraph" w:customStyle="1" w:styleId="xl34">
    <w:name w:val="xl34"/>
    <w:basedOn w:val="Normal"/>
    <w:rsid w:val="008A2E4A"/>
    <w:pPr>
      <w:pBdr>
        <w:top w:val="single" w:sz="8" w:space="0" w:color="auto"/>
        <w:right w:val="single" w:sz="8" w:space="0" w:color="auto"/>
      </w:pBdr>
      <w:spacing w:before="100" w:beforeAutospacing="1" w:after="100" w:afterAutospacing="1"/>
    </w:pPr>
    <w:rPr>
      <w:rFonts w:ascii="Arial" w:hAnsi="Arial" w:cs="Arial"/>
      <w:sz w:val="16"/>
      <w:szCs w:val="16"/>
      <w:lang w:val="es-ES"/>
    </w:rPr>
  </w:style>
  <w:style w:type="paragraph" w:customStyle="1" w:styleId="xl35">
    <w:name w:val="xl35"/>
    <w:basedOn w:val="Normal"/>
    <w:rsid w:val="008A2E4A"/>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lang w:val="es-ES"/>
    </w:rPr>
  </w:style>
  <w:style w:type="paragraph" w:customStyle="1" w:styleId="xl36">
    <w:name w:val="xl36"/>
    <w:basedOn w:val="Normal"/>
    <w:rsid w:val="008A2E4A"/>
    <w:pPr>
      <w:pBdr>
        <w:left w:val="single" w:sz="8" w:space="0" w:color="auto"/>
      </w:pBdr>
      <w:spacing w:before="100" w:beforeAutospacing="1" w:after="100" w:afterAutospacing="1"/>
      <w:jc w:val="center"/>
    </w:pPr>
    <w:rPr>
      <w:rFonts w:ascii="Times New Roman" w:hAnsi="Times New Roman"/>
      <w:sz w:val="24"/>
      <w:lang w:val="es-ES"/>
    </w:rPr>
  </w:style>
  <w:style w:type="paragraph" w:customStyle="1" w:styleId="xl37">
    <w:name w:val="xl37"/>
    <w:basedOn w:val="Normal"/>
    <w:rsid w:val="008A2E4A"/>
    <w:pPr>
      <w:pBdr>
        <w:right w:val="single" w:sz="8" w:space="0" w:color="auto"/>
      </w:pBdr>
      <w:spacing w:before="100" w:beforeAutospacing="1" w:after="100" w:afterAutospacing="1"/>
      <w:jc w:val="center"/>
    </w:pPr>
    <w:rPr>
      <w:rFonts w:ascii="Times New Roman" w:hAnsi="Times New Roman"/>
      <w:sz w:val="24"/>
      <w:lang w:val="es-ES"/>
    </w:rPr>
  </w:style>
  <w:style w:type="paragraph" w:customStyle="1" w:styleId="xl38">
    <w:name w:val="xl38"/>
    <w:basedOn w:val="Normal"/>
    <w:rsid w:val="008A2E4A"/>
    <w:pPr>
      <w:pBdr>
        <w:left w:val="single" w:sz="8" w:space="0" w:color="auto"/>
        <w:bottom w:val="single" w:sz="8" w:space="0" w:color="auto"/>
      </w:pBdr>
      <w:spacing w:before="100" w:beforeAutospacing="1" w:after="100" w:afterAutospacing="1"/>
      <w:jc w:val="center"/>
    </w:pPr>
    <w:rPr>
      <w:rFonts w:ascii="Times New Roman" w:hAnsi="Times New Roman"/>
      <w:sz w:val="24"/>
      <w:lang w:val="es-ES"/>
    </w:rPr>
  </w:style>
  <w:style w:type="paragraph" w:customStyle="1" w:styleId="xl39">
    <w:name w:val="xl39"/>
    <w:basedOn w:val="Normal"/>
    <w:rsid w:val="008A2E4A"/>
    <w:pPr>
      <w:pBdr>
        <w:bottom w:val="single" w:sz="8" w:space="0" w:color="auto"/>
        <w:right w:val="single" w:sz="8" w:space="0" w:color="auto"/>
      </w:pBdr>
      <w:spacing w:before="100" w:beforeAutospacing="1" w:after="100" w:afterAutospacing="1"/>
      <w:jc w:val="center"/>
    </w:pPr>
    <w:rPr>
      <w:rFonts w:ascii="Times New Roman" w:hAnsi="Times New Roman"/>
      <w:sz w:val="24"/>
      <w:lang w:val="es-ES"/>
    </w:rPr>
  </w:style>
  <w:style w:type="paragraph" w:customStyle="1" w:styleId="xl40">
    <w:name w:val="xl40"/>
    <w:basedOn w:val="Normal"/>
    <w:rsid w:val="008A2E4A"/>
    <w:pPr>
      <w:pBdr>
        <w:left w:val="single" w:sz="8" w:space="0" w:color="auto"/>
        <w:right w:val="single" w:sz="8" w:space="0" w:color="auto"/>
      </w:pBdr>
      <w:spacing w:before="100" w:beforeAutospacing="1" w:after="100" w:afterAutospacing="1"/>
      <w:jc w:val="center"/>
    </w:pPr>
    <w:rPr>
      <w:rFonts w:ascii="Times New Roman" w:hAnsi="Times New Roman"/>
      <w:sz w:val="24"/>
      <w:lang w:val="es-ES"/>
    </w:rPr>
  </w:style>
  <w:style w:type="paragraph" w:customStyle="1" w:styleId="xl41">
    <w:name w:val="xl41"/>
    <w:basedOn w:val="Normal"/>
    <w:rsid w:val="008A2E4A"/>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lang w:val="es-ES"/>
    </w:rPr>
  </w:style>
  <w:style w:type="paragraph" w:customStyle="1" w:styleId="xl42">
    <w:name w:val="xl42"/>
    <w:basedOn w:val="Normal"/>
    <w:rsid w:val="008A2E4A"/>
    <w:pPr>
      <w:pBdr>
        <w:right w:val="single" w:sz="8" w:space="0" w:color="auto"/>
      </w:pBdr>
      <w:spacing w:before="100" w:beforeAutospacing="1" w:after="100" w:afterAutospacing="1"/>
      <w:jc w:val="center"/>
    </w:pPr>
    <w:rPr>
      <w:rFonts w:ascii="Times New Roman" w:hAnsi="Times New Roman"/>
      <w:sz w:val="24"/>
      <w:lang w:val="es-ES"/>
    </w:rPr>
  </w:style>
  <w:style w:type="paragraph" w:customStyle="1" w:styleId="xl43">
    <w:name w:val="xl43"/>
    <w:basedOn w:val="Normal"/>
    <w:rsid w:val="008A2E4A"/>
    <w:pPr>
      <w:pBdr>
        <w:bottom w:val="single" w:sz="8" w:space="0" w:color="auto"/>
        <w:right w:val="single" w:sz="8" w:space="0" w:color="auto"/>
      </w:pBdr>
      <w:spacing w:before="100" w:beforeAutospacing="1" w:after="100" w:afterAutospacing="1"/>
      <w:jc w:val="center"/>
    </w:pPr>
    <w:rPr>
      <w:rFonts w:ascii="Times New Roman" w:hAnsi="Times New Roman"/>
      <w:sz w:val="24"/>
      <w:lang w:val="es-ES"/>
    </w:rPr>
  </w:style>
  <w:style w:type="paragraph" w:customStyle="1" w:styleId="xl55">
    <w:name w:val="xl55"/>
    <w:basedOn w:val="Normal"/>
    <w:rsid w:val="008A2E4A"/>
    <w:pPr>
      <w:pBdr>
        <w:left w:val="single" w:sz="8" w:space="0" w:color="auto"/>
        <w:bottom w:val="single" w:sz="8" w:space="0" w:color="auto"/>
      </w:pBdr>
      <w:spacing w:before="100" w:beforeAutospacing="1" w:after="100" w:afterAutospacing="1"/>
      <w:jc w:val="center"/>
    </w:pPr>
    <w:rPr>
      <w:rFonts w:ascii="Arial" w:hAnsi="Arial" w:cs="Arial"/>
      <w:b/>
      <w:bCs/>
      <w:sz w:val="16"/>
      <w:szCs w:val="16"/>
      <w:lang w:val="es-ES"/>
    </w:rPr>
  </w:style>
  <w:style w:type="paragraph" w:customStyle="1" w:styleId="Textoindependiente31">
    <w:name w:val="Texto independiente 31"/>
    <w:basedOn w:val="Normal"/>
    <w:rsid w:val="008A2E4A"/>
    <w:pPr>
      <w:jc w:val="both"/>
    </w:pPr>
    <w:rPr>
      <w:rFonts w:ascii="Times New Roman" w:hAnsi="Times New Roman"/>
      <w:color w:val="000000"/>
      <w:sz w:val="28"/>
      <w:szCs w:val="20"/>
    </w:rPr>
  </w:style>
  <w:style w:type="paragraph" w:customStyle="1" w:styleId="WP9BodyTex">
    <w:name w:val="WP9_Body Tex"/>
    <w:basedOn w:val="Normal"/>
    <w:rsid w:val="008A2E4A"/>
    <w:pPr>
      <w:widowControl w:val="0"/>
      <w:jc w:val="right"/>
    </w:pPr>
    <w:rPr>
      <w:rFonts w:ascii="Arial" w:hAnsi="Arial"/>
      <w:color w:val="000080"/>
      <w:sz w:val="12"/>
      <w:szCs w:val="20"/>
    </w:rPr>
  </w:style>
  <w:style w:type="paragraph" w:customStyle="1" w:styleId="BodyTextI1">
    <w:name w:val="Body Text I1"/>
    <w:basedOn w:val="Normal"/>
    <w:rsid w:val="008A2E4A"/>
    <w:pPr>
      <w:tabs>
        <w:tab w:val="left" w:pos="1416"/>
        <w:tab w:val="left" w:pos="1438"/>
        <w:tab w:val="left" w:pos="2158"/>
        <w:tab w:val="left" w:pos="2878"/>
        <w:tab w:val="left" w:pos="3598"/>
        <w:tab w:val="left" w:pos="4318"/>
        <w:tab w:val="left" w:pos="5038"/>
        <w:tab w:val="left" w:pos="5758"/>
        <w:tab w:val="left" w:pos="6478"/>
        <w:tab w:val="left" w:pos="7198"/>
        <w:tab w:val="left" w:pos="7918"/>
        <w:tab w:val="left" w:pos="8638"/>
        <w:tab w:val="left" w:pos="8639"/>
      </w:tabs>
      <w:ind w:left="1416"/>
      <w:jc w:val="both"/>
    </w:pPr>
    <w:rPr>
      <w:rFonts w:ascii="Arial" w:hAnsi="Arial"/>
      <w:sz w:val="24"/>
      <w:szCs w:val="20"/>
      <w:lang w:val="es-ES_tradnl"/>
    </w:rPr>
  </w:style>
  <w:style w:type="paragraph" w:styleId="NormalWeb">
    <w:name w:val="Normal (Web)"/>
    <w:basedOn w:val="Normal"/>
    <w:uiPriority w:val="99"/>
    <w:rsid w:val="008A2E4A"/>
    <w:pPr>
      <w:spacing w:before="100" w:beforeAutospacing="1" w:after="100" w:afterAutospacing="1"/>
    </w:pPr>
    <w:rPr>
      <w:rFonts w:ascii="Arial Unicode MS" w:eastAsia="Arial Unicode MS" w:hAnsi="Arial Unicode MS" w:cs="Arial Unicode MS"/>
      <w:color w:val="000000"/>
      <w:sz w:val="24"/>
      <w:lang w:val="es-ES"/>
    </w:rPr>
  </w:style>
  <w:style w:type="paragraph" w:customStyle="1" w:styleId="1">
    <w:name w:val="1"/>
    <w:basedOn w:val="Normal"/>
    <w:next w:val="Sangradetextonormal"/>
    <w:rsid w:val="008A2E4A"/>
    <w:pPr>
      <w:ind w:firstLine="708"/>
      <w:jc w:val="both"/>
    </w:pPr>
    <w:rPr>
      <w:rFonts w:ascii="Arial" w:hAnsi="Arial"/>
      <w:sz w:val="24"/>
      <w:szCs w:val="20"/>
      <w:lang w:val="es-ES"/>
    </w:rPr>
  </w:style>
  <w:style w:type="paragraph" w:styleId="Sangradetextonormal">
    <w:name w:val="Body Text Indent"/>
    <w:basedOn w:val="Normal"/>
    <w:link w:val="SangradetextonormalCar"/>
    <w:rsid w:val="008A2E4A"/>
    <w:pPr>
      <w:spacing w:after="120"/>
      <w:ind w:left="283"/>
    </w:pPr>
  </w:style>
  <w:style w:type="paragraph" w:styleId="Piedepgina">
    <w:name w:val="footer"/>
    <w:basedOn w:val="Normal"/>
    <w:link w:val="PiedepginaCar"/>
    <w:uiPriority w:val="99"/>
    <w:rsid w:val="008A2E4A"/>
    <w:pPr>
      <w:tabs>
        <w:tab w:val="center" w:pos="4419"/>
        <w:tab w:val="right" w:pos="8838"/>
      </w:tabs>
    </w:pPr>
    <w:rPr>
      <w:rFonts w:ascii="Times New Roman" w:hAnsi="Times New Roman"/>
      <w:sz w:val="24"/>
      <w:lang w:val="es-ES"/>
    </w:rPr>
  </w:style>
  <w:style w:type="paragraph" w:styleId="Textodebloque">
    <w:name w:val="Block Text"/>
    <w:basedOn w:val="Normal"/>
    <w:rsid w:val="008A2E4A"/>
    <w:pPr>
      <w:ind w:left="170" w:right="170"/>
    </w:pPr>
    <w:rPr>
      <w:rFonts w:ascii="Arial" w:hAnsi="Arial" w:cs="Arial"/>
      <w:sz w:val="24"/>
    </w:rPr>
  </w:style>
  <w:style w:type="paragraph" w:styleId="Ttulo">
    <w:name w:val="Title"/>
    <w:basedOn w:val="Normal"/>
    <w:link w:val="TtuloCar"/>
    <w:uiPriority w:val="10"/>
    <w:qFormat/>
    <w:rsid w:val="008A2E4A"/>
    <w:pPr>
      <w:jc w:val="center"/>
    </w:pPr>
    <w:rPr>
      <w:rFonts w:ascii="Arial Black" w:hAnsi="Arial Black"/>
      <w:sz w:val="32"/>
      <w:szCs w:val="20"/>
      <w:lang w:val="es-ES"/>
    </w:rPr>
  </w:style>
  <w:style w:type="paragraph" w:customStyle="1" w:styleId="xl44">
    <w:name w:val="xl44"/>
    <w:basedOn w:val="Normal"/>
    <w:rsid w:val="008A2E4A"/>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center"/>
      <w:textAlignment w:val="center"/>
    </w:pPr>
    <w:rPr>
      <w:rFonts w:ascii="Arial" w:hAnsi="Arial" w:cs="Arial"/>
      <w:sz w:val="24"/>
      <w:lang w:val="es-ES"/>
    </w:rPr>
  </w:style>
  <w:style w:type="paragraph" w:customStyle="1" w:styleId="xl45">
    <w:name w:val="xl45"/>
    <w:basedOn w:val="Normal"/>
    <w:rsid w:val="008A2E4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sz w:val="24"/>
      <w:lang w:val="es-ES"/>
    </w:rPr>
  </w:style>
  <w:style w:type="paragraph" w:customStyle="1" w:styleId="xl46">
    <w:name w:val="xl46"/>
    <w:basedOn w:val="Normal"/>
    <w:rsid w:val="008A2E4A"/>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textAlignment w:val="center"/>
    </w:pPr>
    <w:rPr>
      <w:rFonts w:ascii="Arial" w:hAnsi="Arial" w:cs="Arial"/>
      <w:sz w:val="24"/>
      <w:lang w:val="es-ES"/>
    </w:rPr>
  </w:style>
  <w:style w:type="paragraph" w:customStyle="1" w:styleId="xl47">
    <w:name w:val="xl47"/>
    <w:basedOn w:val="Normal"/>
    <w:rsid w:val="008A2E4A"/>
    <w:pPr>
      <w:pBdr>
        <w:top w:val="single" w:sz="4" w:space="0" w:color="auto"/>
      </w:pBdr>
      <w:spacing w:before="100" w:beforeAutospacing="1" w:after="100" w:afterAutospacing="1"/>
      <w:textAlignment w:val="center"/>
    </w:pPr>
    <w:rPr>
      <w:rFonts w:ascii="Arial" w:hAnsi="Arial" w:cs="Arial"/>
      <w:szCs w:val="22"/>
      <w:lang w:val="es-ES"/>
    </w:rPr>
  </w:style>
  <w:style w:type="character" w:styleId="Nmerodepgina">
    <w:name w:val="page number"/>
    <w:basedOn w:val="Fuentedeprrafopredeter"/>
    <w:rsid w:val="008A2E4A"/>
  </w:style>
  <w:style w:type="table" w:styleId="Tablaconcuadrcula">
    <w:name w:val="Table Grid"/>
    <w:basedOn w:val="Tablanormal"/>
    <w:rsid w:val="003C1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81C7F"/>
    <w:pPr>
      <w:keepNext w:val="0"/>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9"/>
    </w:pPr>
    <w:rPr>
      <w:rFonts w:ascii="Calibri" w:hAnsi="Calibri"/>
      <w:bCs/>
      <w:caps/>
      <w:color w:val="FFFFFF"/>
      <w:spacing w:val="15"/>
      <w:sz w:val="22"/>
      <w:szCs w:val="22"/>
      <w:u w:val="none"/>
      <w:lang w:val="en-US" w:eastAsia="en-US" w:bidi="en-US"/>
    </w:rPr>
  </w:style>
  <w:style w:type="paragraph" w:styleId="TDC1">
    <w:name w:val="toc 1"/>
    <w:basedOn w:val="Normal"/>
    <w:next w:val="Normal"/>
    <w:autoRedefine/>
    <w:uiPriority w:val="39"/>
    <w:unhideWhenUsed/>
    <w:rsid w:val="00481C7F"/>
    <w:pPr>
      <w:spacing w:before="200" w:after="200" w:line="276" w:lineRule="auto"/>
    </w:pPr>
    <w:rPr>
      <w:rFonts w:ascii="Calibri" w:hAnsi="Calibri"/>
      <w:sz w:val="20"/>
      <w:szCs w:val="20"/>
      <w:lang w:val="en-US" w:eastAsia="en-US" w:bidi="en-US"/>
    </w:rPr>
  </w:style>
  <w:style w:type="paragraph" w:styleId="TDC2">
    <w:name w:val="toc 2"/>
    <w:basedOn w:val="Normal"/>
    <w:next w:val="Normal"/>
    <w:autoRedefine/>
    <w:uiPriority w:val="39"/>
    <w:unhideWhenUsed/>
    <w:rsid w:val="00481C7F"/>
    <w:pPr>
      <w:spacing w:before="200" w:after="200" w:line="276" w:lineRule="auto"/>
      <w:ind w:left="200"/>
    </w:pPr>
    <w:rPr>
      <w:rFonts w:ascii="Calibri" w:hAnsi="Calibri"/>
      <w:sz w:val="20"/>
      <w:szCs w:val="20"/>
      <w:lang w:val="en-US" w:eastAsia="en-US" w:bidi="en-US"/>
    </w:rPr>
  </w:style>
  <w:style w:type="paragraph" w:styleId="TDC3">
    <w:name w:val="toc 3"/>
    <w:basedOn w:val="Normal"/>
    <w:next w:val="Normal"/>
    <w:autoRedefine/>
    <w:uiPriority w:val="39"/>
    <w:unhideWhenUsed/>
    <w:rsid w:val="00481C7F"/>
    <w:pPr>
      <w:spacing w:before="200" w:after="200" w:line="276" w:lineRule="auto"/>
      <w:ind w:left="400"/>
    </w:pPr>
    <w:rPr>
      <w:rFonts w:ascii="Calibri" w:hAnsi="Calibri"/>
      <w:sz w:val="20"/>
      <w:szCs w:val="20"/>
      <w:lang w:val="en-US" w:eastAsia="en-US" w:bidi="en-US"/>
    </w:rPr>
  </w:style>
  <w:style w:type="character" w:styleId="Hipervnculo">
    <w:name w:val="Hyperlink"/>
    <w:basedOn w:val="Fuentedeprrafopredeter"/>
    <w:uiPriority w:val="99"/>
    <w:unhideWhenUsed/>
    <w:rsid w:val="00481C7F"/>
    <w:rPr>
      <w:color w:val="0000FF"/>
      <w:u w:val="single"/>
    </w:rPr>
  </w:style>
  <w:style w:type="character" w:styleId="Refdecomentario">
    <w:name w:val="annotation reference"/>
    <w:basedOn w:val="Fuentedeprrafopredeter"/>
    <w:uiPriority w:val="99"/>
    <w:semiHidden/>
    <w:unhideWhenUsed/>
    <w:rsid w:val="00EA3E30"/>
    <w:rPr>
      <w:sz w:val="16"/>
      <w:szCs w:val="16"/>
    </w:rPr>
  </w:style>
  <w:style w:type="paragraph" w:styleId="Textocomentario">
    <w:name w:val="annotation text"/>
    <w:basedOn w:val="Normal"/>
    <w:link w:val="TextocomentarioCar"/>
    <w:uiPriority w:val="99"/>
    <w:semiHidden/>
    <w:unhideWhenUsed/>
    <w:rsid w:val="00EA3E30"/>
    <w:rPr>
      <w:sz w:val="20"/>
      <w:szCs w:val="20"/>
    </w:rPr>
  </w:style>
  <w:style w:type="character" w:customStyle="1" w:styleId="TextocomentarioCar">
    <w:name w:val="Texto comentario Car"/>
    <w:basedOn w:val="Fuentedeprrafopredeter"/>
    <w:link w:val="Textocomentario"/>
    <w:uiPriority w:val="99"/>
    <w:semiHidden/>
    <w:rsid w:val="00EA3E30"/>
    <w:rPr>
      <w:rFonts w:ascii="Univers" w:hAnsi="Univers"/>
      <w:lang w:val="es-MX"/>
    </w:rPr>
  </w:style>
  <w:style w:type="paragraph" w:styleId="Asuntodelcomentario">
    <w:name w:val="annotation subject"/>
    <w:basedOn w:val="Textocomentario"/>
    <w:next w:val="Textocomentario"/>
    <w:link w:val="AsuntodelcomentarioCar"/>
    <w:uiPriority w:val="99"/>
    <w:semiHidden/>
    <w:unhideWhenUsed/>
    <w:rsid w:val="00EA3E30"/>
    <w:rPr>
      <w:b/>
      <w:bCs/>
    </w:rPr>
  </w:style>
  <w:style w:type="character" w:customStyle="1" w:styleId="AsuntodelcomentarioCar">
    <w:name w:val="Asunto del comentario Car"/>
    <w:basedOn w:val="TextocomentarioCar"/>
    <w:link w:val="Asuntodelcomentario"/>
    <w:uiPriority w:val="99"/>
    <w:semiHidden/>
    <w:rsid w:val="00EA3E30"/>
    <w:rPr>
      <w:rFonts w:ascii="Univers" w:hAnsi="Univers"/>
      <w:b/>
      <w:bCs/>
      <w:lang w:val="es-MX"/>
    </w:rPr>
  </w:style>
  <w:style w:type="paragraph" w:styleId="Textodeglobo">
    <w:name w:val="Balloon Text"/>
    <w:basedOn w:val="Normal"/>
    <w:link w:val="TextodegloboCar"/>
    <w:uiPriority w:val="99"/>
    <w:semiHidden/>
    <w:unhideWhenUsed/>
    <w:rsid w:val="00EA3E30"/>
    <w:rPr>
      <w:rFonts w:ascii="Tahoma" w:hAnsi="Tahoma" w:cs="Tahoma"/>
      <w:sz w:val="16"/>
      <w:szCs w:val="16"/>
    </w:rPr>
  </w:style>
  <w:style w:type="character" w:customStyle="1" w:styleId="TextodegloboCar">
    <w:name w:val="Texto de globo Car"/>
    <w:basedOn w:val="Fuentedeprrafopredeter"/>
    <w:link w:val="Textodeglobo"/>
    <w:uiPriority w:val="99"/>
    <w:semiHidden/>
    <w:rsid w:val="00EA3E30"/>
    <w:rPr>
      <w:rFonts w:ascii="Tahoma" w:hAnsi="Tahoma" w:cs="Tahoma"/>
      <w:sz w:val="16"/>
      <w:szCs w:val="16"/>
      <w:lang w:val="es-MX"/>
    </w:rPr>
  </w:style>
  <w:style w:type="paragraph" w:styleId="Prrafodelista">
    <w:name w:val="List Paragraph"/>
    <w:basedOn w:val="Normal"/>
    <w:uiPriority w:val="34"/>
    <w:qFormat/>
    <w:rsid w:val="002A33DA"/>
    <w:pPr>
      <w:spacing w:before="120" w:line="276" w:lineRule="auto"/>
      <w:ind w:left="720"/>
      <w:contextualSpacing/>
    </w:pPr>
    <w:rPr>
      <w:rFonts w:ascii="Calibri" w:eastAsia="Calibri" w:hAnsi="Calibri"/>
      <w:szCs w:val="22"/>
      <w:lang w:val="es-ES" w:eastAsia="en-US"/>
    </w:rPr>
  </w:style>
  <w:style w:type="character" w:customStyle="1" w:styleId="TextonotapieCar">
    <w:name w:val="Texto nota pie Car"/>
    <w:basedOn w:val="Fuentedeprrafopredeter"/>
    <w:link w:val="Textonotapie"/>
    <w:uiPriority w:val="99"/>
    <w:semiHidden/>
    <w:rsid w:val="002A33DA"/>
  </w:style>
  <w:style w:type="table" w:customStyle="1" w:styleId="Cuadrculaclara1">
    <w:name w:val="Cuadrícula clara1"/>
    <w:basedOn w:val="Tablanormal"/>
    <w:uiPriority w:val="62"/>
    <w:rsid w:val="002A33D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Hipervnculovisitado">
    <w:name w:val="FollowedHyperlink"/>
    <w:basedOn w:val="Fuentedeprrafopredeter"/>
    <w:uiPriority w:val="99"/>
    <w:semiHidden/>
    <w:unhideWhenUsed/>
    <w:rsid w:val="00830299"/>
    <w:rPr>
      <w:color w:val="800080"/>
      <w:u w:val="single"/>
    </w:rPr>
  </w:style>
  <w:style w:type="character" w:customStyle="1" w:styleId="apple-converted-space">
    <w:name w:val="apple-converted-space"/>
    <w:basedOn w:val="Fuentedeprrafopredeter"/>
    <w:rsid w:val="00695C5B"/>
  </w:style>
  <w:style w:type="character" w:styleId="nfasis">
    <w:name w:val="Emphasis"/>
    <w:basedOn w:val="Fuentedeprrafopredeter"/>
    <w:uiPriority w:val="20"/>
    <w:qFormat/>
    <w:rsid w:val="00695C5B"/>
    <w:rPr>
      <w:i/>
      <w:iCs/>
    </w:rPr>
  </w:style>
  <w:style w:type="character" w:styleId="Textoennegrita">
    <w:name w:val="Strong"/>
    <w:basedOn w:val="Fuentedeprrafopredeter"/>
    <w:uiPriority w:val="22"/>
    <w:qFormat/>
    <w:rsid w:val="00801D4F"/>
    <w:rPr>
      <w:b/>
      <w:bCs/>
    </w:rPr>
  </w:style>
  <w:style w:type="paragraph" w:styleId="Lista">
    <w:name w:val="List"/>
    <w:basedOn w:val="Normal"/>
    <w:uiPriority w:val="99"/>
    <w:unhideWhenUsed/>
    <w:rsid w:val="00955774"/>
    <w:pPr>
      <w:ind w:left="283" w:hanging="283"/>
      <w:contextualSpacing/>
    </w:pPr>
  </w:style>
  <w:style w:type="paragraph" w:styleId="Lista2">
    <w:name w:val="List 2"/>
    <w:basedOn w:val="Normal"/>
    <w:uiPriority w:val="99"/>
    <w:unhideWhenUsed/>
    <w:rsid w:val="00955774"/>
    <w:pPr>
      <w:ind w:left="566" w:hanging="283"/>
      <w:contextualSpacing/>
    </w:pPr>
  </w:style>
  <w:style w:type="paragraph" w:styleId="Lista3">
    <w:name w:val="List 3"/>
    <w:basedOn w:val="Normal"/>
    <w:uiPriority w:val="99"/>
    <w:unhideWhenUsed/>
    <w:rsid w:val="00955774"/>
    <w:pPr>
      <w:ind w:left="849" w:hanging="283"/>
      <w:contextualSpacing/>
    </w:pPr>
  </w:style>
  <w:style w:type="paragraph" w:styleId="Lista4">
    <w:name w:val="List 4"/>
    <w:basedOn w:val="Normal"/>
    <w:uiPriority w:val="99"/>
    <w:unhideWhenUsed/>
    <w:rsid w:val="00955774"/>
    <w:pPr>
      <w:ind w:left="1132" w:hanging="283"/>
      <w:contextualSpacing/>
    </w:pPr>
  </w:style>
  <w:style w:type="paragraph" w:styleId="Saludo">
    <w:name w:val="Salutation"/>
    <w:basedOn w:val="Normal"/>
    <w:next w:val="Normal"/>
    <w:link w:val="SaludoCar"/>
    <w:uiPriority w:val="99"/>
    <w:unhideWhenUsed/>
    <w:rsid w:val="00955774"/>
  </w:style>
  <w:style w:type="character" w:customStyle="1" w:styleId="SaludoCar">
    <w:name w:val="Saludo Car"/>
    <w:basedOn w:val="Fuentedeprrafopredeter"/>
    <w:link w:val="Saludo"/>
    <w:uiPriority w:val="99"/>
    <w:rsid w:val="00955774"/>
    <w:rPr>
      <w:rFonts w:ascii="Univers" w:hAnsi="Univers"/>
      <w:sz w:val="22"/>
      <w:szCs w:val="24"/>
      <w:lang w:eastAsia="es-ES"/>
    </w:rPr>
  </w:style>
  <w:style w:type="paragraph" w:styleId="Continuarlista">
    <w:name w:val="List Continue"/>
    <w:basedOn w:val="Normal"/>
    <w:uiPriority w:val="99"/>
    <w:unhideWhenUsed/>
    <w:rsid w:val="00955774"/>
    <w:pPr>
      <w:spacing w:after="120"/>
      <w:ind w:left="283"/>
      <w:contextualSpacing/>
    </w:pPr>
  </w:style>
  <w:style w:type="paragraph" w:styleId="Epgrafe">
    <w:name w:val="caption"/>
    <w:basedOn w:val="Normal"/>
    <w:next w:val="Normal"/>
    <w:uiPriority w:val="35"/>
    <w:unhideWhenUsed/>
    <w:qFormat/>
    <w:rsid w:val="00955774"/>
    <w:pPr>
      <w:spacing w:after="200"/>
    </w:pPr>
    <w:rPr>
      <w:b/>
      <w:bCs/>
      <w:color w:val="4F81BD" w:themeColor="accent1"/>
      <w:sz w:val="18"/>
      <w:szCs w:val="18"/>
    </w:rPr>
  </w:style>
  <w:style w:type="paragraph" w:customStyle="1" w:styleId="Infodocumentosadjuntos">
    <w:name w:val="Info documentos adjuntos"/>
    <w:basedOn w:val="Normal"/>
    <w:rsid w:val="00955774"/>
  </w:style>
  <w:style w:type="paragraph" w:styleId="Textoindependienteprimerasangra2">
    <w:name w:val="Body Text First Indent 2"/>
    <w:basedOn w:val="Sangradetextonormal"/>
    <w:link w:val="Textoindependienteprimerasangra2Car"/>
    <w:uiPriority w:val="99"/>
    <w:unhideWhenUsed/>
    <w:rsid w:val="00955774"/>
    <w:pPr>
      <w:spacing w:after="0"/>
      <w:ind w:left="360" w:firstLine="360"/>
    </w:pPr>
  </w:style>
  <w:style w:type="character" w:customStyle="1" w:styleId="SangradetextonormalCar">
    <w:name w:val="Sangría de texto normal Car"/>
    <w:basedOn w:val="Fuentedeprrafopredeter"/>
    <w:link w:val="Sangradetextonormal"/>
    <w:rsid w:val="00955774"/>
    <w:rPr>
      <w:rFonts w:ascii="Univers" w:hAnsi="Univers"/>
      <w:sz w:val="22"/>
      <w:szCs w:val="24"/>
      <w:lang w:eastAsia="es-ES"/>
    </w:rPr>
  </w:style>
  <w:style w:type="character" w:customStyle="1" w:styleId="Textoindependienteprimerasangra2Car">
    <w:name w:val="Texto independiente primera sangría 2 Car"/>
    <w:basedOn w:val="SangradetextonormalCar"/>
    <w:link w:val="Textoindependienteprimerasangra2"/>
    <w:rsid w:val="00955774"/>
    <w:rPr>
      <w:rFonts w:ascii="Univers" w:hAnsi="Univers"/>
      <w:sz w:val="22"/>
      <w:szCs w:val="24"/>
      <w:lang w:eastAsia="es-ES"/>
    </w:rPr>
  </w:style>
  <w:style w:type="paragraph" w:styleId="ndice1">
    <w:name w:val="index 1"/>
    <w:basedOn w:val="Normal"/>
    <w:next w:val="Normal"/>
    <w:autoRedefine/>
    <w:uiPriority w:val="99"/>
    <w:unhideWhenUsed/>
    <w:rsid w:val="00B6035B"/>
    <w:pPr>
      <w:ind w:left="220" w:hanging="220"/>
    </w:pPr>
    <w:rPr>
      <w:rFonts w:asciiTheme="minorHAnsi" w:hAnsiTheme="minorHAnsi"/>
      <w:sz w:val="18"/>
      <w:szCs w:val="18"/>
    </w:rPr>
  </w:style>
  <w:style w:type="paragraph" w:styleId="ndice2">
    <w:name w:val="index 2"/>
    <w:basedOn w:val="Normal"/>
    <w:next w:val="Normal"/>
    <w:autoRedefine/>
    <w:uiPriority w:val="99"/>
    <w:unhideWhenUsed/>
    <w:rsid w:val="00B6035B"/>
    <w:pPr>
      <w:ind w:left="440" w:hanging="220"/>
    </w:pPr>
    <w:rPr>
      <w:rFonts w:asciiTheme="minorHAnsi" w:hAnsiTheme="minorHAnsi"/>
      <w:sz w:val="18"/>
      <w:szCs w:val="18"/>
    </w:rPr>
  </w:style>
  <w:style w:type="paragraph" w:styleId="ndice3">
    <w:name w:val="index 3"/>
    <w:basedOn w:val="Normal"/>
    <w:next w:val="Normal"/>
    <w:autoRedefine/>
    <w:uiPriority w:val="99"/>
    <w:unhideWhenUsed/>
    <w:rsid w:val="00B6035B"/>
    <w:pPr>
      <w:ind w:left="660" w:hanging="220"/>
    </w:pPr>
    <w:rPr>
      <w:rFonts w:asciiTheme="minorHAnsi" w:hAnsiTheme="minorHAnsi"/>
      <w:sz w:val="18"/>
      <w:szCs w:val="18"/>
    </w:rPr>
  </w:style>
  <w:style w:type="paragraph" w:styleId="ndice4">
    <w:name w:val="index 4"/>
    <w:basedOn w:val="Normal"/>
    <w:next w:val="Normal"/>
    <w:autoRedefine/>
    <w:uiPriority w:val="99"/>
    <w:unhideWhenUsed/>
    <w:rsid w:val="00B6035B"/>
    <w:pPr>
      <w:ind w:left="880" w:hanging="220"/>
    </w:pPr>
    <w:rPr>
      <w:rFonts w:asciiTheme="minorHAnsi" w:hAnsiTheme="minorHAnsi"/>
      <w:sz w:val="18"/>
      <w:szCs w:val="18"/>
    </w:rPr>
  </w:style>
  <w:style w:type="paragraph" w:styleId="ndice5">
    <w:name w:val="index 5"/>
    <w:basedOn w:val="Normal"/>
    <w:next w:val="Normal"/>
    <w:autoRedefine/>
    <w:uiPriority w:val="99"/>
    <w:unhideWhenUsed/>
    <w:rsid w:val="00B6035B"/>
    <w:pPr>
      <w:ind w:left="1100" w:hanging="220"/>
    </w:pPr>
    <w:rPr>
      <w:rFonts w:asciiTheme="minorHAnsi" w:hAnsiTheme="minorHAnsi"/>
      <w:sz w:val="18"/>
      <w:szCs w:val="18"/>
    </w:rPr>
  </w:style>
  <w:style w:type="paragraph" w:styleId="ndice6">
    <w:name w:val="index 6"/>
    <w:basedOn w:val="Normal"/>
    <w:next w:val="Normal"/>
    <w:autoRedefine/>
    <w:uiPriority w:val="99"/>
    <w:unhideWhenUsed/>
    <w:rsid w:val="00B6035B"/>
    <w:pPr>
      <w:ind w:left="1320" w:hanging="220"/>
    </w:pPr>
    <w:rPr>
      <w:rFonts w:asciiTheme="minorHAnsi" w:hAnsiTheme="minorHAnsi"/>
      <w:sz w:val="18"/>
      <w:szCs w:val="18"/>
    </w:rPr>
  </w:style>
  <w:style w:type="paragraph" w:styleId="ndice7">
    <w:name w:val="index 7"/>
    <w:basedOn w:val="Normal"/>
    <w:next w:val="Normal"/>
    <w:autoRedefine/>
    <w:uiPriority w:val="99"/>
    <w:unhideWhenUsed/>
    <w:rsid w:val="00B6035B"/>
    <w:pPr>
      <w:ind w:left="1540" w:hanging="220"/>
    </w:pPr>
    <w:rPr>
      <w:rFonts w:asciiTheme="minorHAnsi" w:hAnsiTheme="minorHAnsi"/>
      <w:sz w:val="18"/>
      <w:szCs w:val="18"/>
    </w:rPr>
  </w:style>
  <w:style w:type="paragraph" w:styleId="ndice8">
    <w:name w:val="index 8"/>
    <w:basedOn w:val="Normal"/>
    <w:next w:val="Normal"/>
    <w:autoRedefine/>
    <w:uiPriority w:val="99"/>
    <w:unhideWhenUsed/>
    <w:rsid w:val="00B6035B"/>
    <w:pPr>
      <w:ind w:left="1760" w:hanging="220"/>
    </w:pPr>
    <w:rPr>
      <w:rFonts w:asciiTheme="minorHAnsi" w:hAnsiTheme="minorHAnsi"/>
      <w:sz w:val="18"/>
      <w:szCs w:val="18"/>
    </w:rPr>
  </w:style>
  <w:style w:type="paragraph" w:styleId="ndice9">
    <w:name w:val="index 9"/>
    <w:basedOn w:val="Normal"/>
    <w:next w:val="Normal"/>
    <w:autoRedefine/>
    <w:uiPriority w:val="99"/>
    <w:unhideWhenUsed/>
    <w:rsid w:val="00B6035B"/>
    <w:pPr>
      <w:ind w:left="1980" w:hanging="220"/>
    </w:pPr>
    <w:rPr>
      <w:rFonts w:asciiTheme="minorHAnsi" w:hAnsiTheme="minorHAnsi"/>
      <w:sz w:val="18"/>
      <w:szCs w:val="18"/>
    </w:rPr>
  </w:style>
  <w:style w:type="paragraph" w:styleId="Ttulodendice">
    <w:name w:val="index heading"/>
    <w:basedOn w:val="Normal"/>
    <w:next w:val="ndice1"/>
    <w:uiPriority w:val="99"/>
    <w:unhideWhenUsed/>
    <w:rsid w:val="00B6035B"/>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szCs w:val="22"/>
    </w:rPr>
  </w:style>
  <w:style w:type="table" w:customStyle="1" w:styleId="Sombreadoclaro1">
    <w:name w:val="Sombreado claro1"/>
    <w:basedOn w:val="Tablanormal"/>
    <w:uiPriority w:val="60"/>
    <w:rsid w:val="00354A8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adeilustraciones">
    <w:name w:val="table of figures"/>
    <w:basedOn w:val="Normal"/>
    <w:next w:val="Normal"/>
    <w:uiPriority w:val="99"/>
    <w:unhideWhenUsed/>
    <w:rsid w:val="00354A8D"/>
    <w:rPr>
      <w:rFonts w:asciiTheme="minorHAnsi" w:hAnsiTheme="minorHAnsi"/>
      <w:i/>
      <w:iCs/>
      <w:sz w:val="20"/>
      <w:szCs w:val="20"/>
    </w:rPr>
  </w:style>
  <w:style w:type="table" w:customStyle="1" w:styleId="Cuadrculaclara-nfasis11">
    <w:name w:val="Cuadrícula clara - Énfasis 11"/>
    <w:basedOn w:val="Tablanormal"/>
    <w:uiPriority w:val="62"/>
    <w:rsid w:val="00CB5D1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CB5D1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CB5D1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F37F0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F37F0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2">
    <w:name w:val="Medium Shading 1 Accent 2"/>
    <w:basedOn w:val="Tablanormal"/>
    <w:uiPriority w:val="63"/>
    <w:rsid w:val="000576D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5">
    <w:name w:val="Medium Grid 2 Accent 5"/>
    <w:basedOn w:val="Tablanormal"/>
    <w:uiPriority w:val="68"/>
    <w:rsid w:val="000576DD"/>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2-nfasis5">
    <w:name w:val="Medium List 2 Accent 5"/>
    <w:basedOn w:val="Tablanormal"/>
    <w:uiPriority w:val="66"/>
    <w:rsid w:val="000576DD"/>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PiedepginaCar">
    <w:name w:val="Pie de página Car"/>
    <w:basedOn w:val="Fuentedeprrafopredeter"/>
    <w:link w:val="Piedepgina"/>
    <w:uiPriority w:val="99"/>
    <w:rsid w:val="0091685C"/>
    <w:rPr>
      <w:sz w:val="24"/>
      <w:szCs w:val="24"/>
      <w:lang w:val="es-ES" w:eastAsia="es-ES"/>
    </w:rPr>
  </w:style>
  <w:style w:type="character" w:customStyle="1" w:styleId="EncabezadoCar">
    <w:name w:val="Encabezado Car"/>
    <w:basedOn w:val="Fuentedeprrafopredeter"/>
    <w:link w:val="Encabezado"/>
    <w:uiPriority w:val="99"/>
    <w:rsid w:val="0091685C"/>
    <w:rPr>
      <w:rFonts w:ascii="Univers" w:hAnsi="Univers"/>
      <w:sz w:val="22"/>
      <w:szCs w:val="24"/>
      <w:lang w:eastAsia="es-ES"/>
    </w:rPr>
  </w:style>
  <w:style w:type="table" w:styleId="Cuadrculamedia3-nfasis5">
    <w:name w:val="Medium Grid 3 Accent 5"/>
    <w:basedOn w:val="Tablanormal"/>
    <w:uiPriority w:val="69"/>
    <w:rsid w:val="00FC742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Car">
    <w:name w:val="Título Car"/>
    <w:basedOn w:val="Fuentedeprrafopredeter"/>
    <w:link w:val="Ttulo"/>
    <w:uiPriority w:val="10"/>
    <w:rsid w:val="00357D07"/>
    <w:rPr>
      <w:rFonts w:ascii="Arial Black" w:hAnsi="Arial Black"/>
      <w:sz w:val="32"/>
      <w:lang w:val="es-ES" w:eastAsia="es-ES"/>
    </w:rPr>
  </w:style>
  <w:style w:type="paragraph" w:styleId="TDC4">
    <w:name w:val="toc 4"/>
    <w:basedOn w:val="Normal"/>
    <w:next w:val="Normal"/>
    <w:autoRedefine/>
    <w:uiPriority w:val="39"/>
    <w:unhideWhenUsed/>
    <w:rsid w:val="0008047E"/>
    <w:pPr>
      <w:spacing w:after="100" w:line="276" w:lineRule="auto"/>
      <w:ind w:left="660"/>
    </w:pPr>
    <w:rPr>
      <w:rFonts w:asciiTheme="minorHAnsi" w:eastAsiaTheme="minorEastAsia" w:hAnsiTheme="minorHAnsi" w:cstheme="minorBidi"/>
      <w:szCs w:val="22"/>
      <w:lang w:eastAsia="es-MX"/>
    </w:rPr>
  </w:style>
  <w:style w:type="paragraph" w:styleId="TDC5">
    <w:name w:val="toc 5"/>
    <w:basedOn w:val="Normal"/>
    <w:next w:val="Normal"/>
    <w:autoRedefine/>
    <w:uiPriority w:val="39"/>
    <w:unhideWhenUsed/>
    <w:rsid w:val="0008047E"/>
    <w:pPr>
      <w:spacing w:after="100" w:line="276" w:lineRule="auto"/>
      <w:ind w:left="880"/>
    </w:pPr>
    <w:rPr>
      <w:rFonts w:asciiTheme="minorHAnsi" w:eastAsiaTheme="minorEastAsia" w:hAnsiTheme="minorHAnsi" w:cstheme="minorBidi"/>
      <w:szCs w:val="22"/>
      <w:lang w:eastAsia="es-MX"/>
    </w:rPr>
  </w:style>
  <w:style w:type="paragraph" w:styleId="TDC6">
    <w:name w:val="toc 6"/>
    <w:basedOn w:val="Normal"/>
    <w:next w:val="Normal"/>
    <w:autoRedefine/>
    <w:uiPriority w:val="39"/>
    <w:unhideWhenUsed/>
    <w:rsid w:val="0008047E"/>
    <w:pPr>
      <w:spacing w:after="100" w:line="276" w:lineRule="auto"/>
      <w:ind w:left="1100"/>
    </w:pPr>
    <w:rPr>
      <w:rFonts w:asciiTheme="minorHAnsi" w:eastAsiaTheme="minorEastAsia" w:hAnsiTheme="minorHAnsi" w:cstheme="minorBidi"/>
      <w:szCs w:val="22"/>
      <w:lang w:eastAsia="es-MX"/>
    </w:rPr>
  </w:style>
  <w:style w:type="paragraph" w:styleId="TDC7">
    <w:name w:val="toc 7"/>
    <w:basedOn w:val="Normal"/>
    <w:next w:val="Normal"/>
    <w:autoRedefine/>
    <w:uiPriority w:val="39"/>
    <w:unhideWhenUsed/>
    <w:rsid w:val="0008047E"/>
    <w:pPr>
      <w:spacing w:after="100" w:line="276" w:lineRule="auto"/>
      <w:ind w:left="1320"/>
    </w:pPr>
    <w:rPr>
      <w:rFonts w:asciiTheme="minorHAnsi" w:eastAsiaTheme="minorEastAsia" w:hAnsiTheme="minorHAnsi" w:cstheme="minorBidi"/>
      <w:szCs w:val="22"/>
      <w:lang w:eastAsia="es-MX"/>
    </w:rPr>
  </w:style>
  <w:style w:type="paragraph" w:styleId="TDC8">
    <w:name w:val="toc 8"/>
    <w:basedOn w:val="Normal"/>
    <w:next w:val="Normal"/>
    <w:autoRedefine/>
    <w:uiPriority w:val="39"/>
    <w:unhideWhenUsed/>
    <w:rsid w:val="0008047E"/>
    <w:pPr>
      <w:spacing w:after="100" w:line="276" w:lineRule="auto"/>
      <w:ind w:left="1540"/>
    </w:pPr>
    <w:rPr>
      <w:rFonts w:asciiTheme="minorHAnsi" w:eastAsiaTheme="minorEastAsia" w:hAnsiTheme="minorHAnsi" w:cstheme="minorBidi"/>
      <w:szCs w:val="22"/>
      <w:lang w:eastAsia="es-MX"/>
    </w:rPr>
  </w:style>
  <w:style w:type="paragraph" w:styleId="TDC9">
    <w:name w:val="toc 9"/>
    <w:basedOn w:val="Normal"/>
    <w:next w:val="Normal"/>
    <w:autoRedefine/>
    <w:uiPriority w:val="39"/>
    <w:unhideWhenUsed/>
    <w:rsid w:val="0008047E"/>
    <w:pPr>
      <w:spacing w:after="100" w:line="276" w:lineRule="auto"/>
      <w:ind w:left="1760"/>
    </w:pPr>
    <w:rPr>
      <w:rFonts w:asciiTheme="minorHAnsi" w:eastAsiaTheme="minorEastAsia" w:hAnsiTheme="minorHAnsi" w:cstheme="minorBidi"/>
      <w:szCs w:val="22"/>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D42"/>
    <w:rPr>
      <w:rFonts w:ascii="Univers" w:hAnsi="Univers"/>
      <w:sz w:val="22"/>
      <w:szCs w:val="24"/>
      <w:lang w:eastAsia="es-ES"/>
    </w:rPr>
  </w:style>
  <w:style w:type="paragraph" w:styleId="Ttulo1">
    <w:name w:val="heading 1"/>
    <w:basedOn w:val="Normal"/>
    <w:next w:val="Normal"/>
    <w:uiPriority w:val="9"/>
    <w:qFormat/>
    <w:rsid w:val="008A2E4A"/>
    <w:pPr>
      <w:keepNext/>
      <w:spacing w:line="360" w:lineRule="auto"/>
      <w:jc w:val="both"/>
      <w:outlineLvl w:val="0"/>
    </w:pPr>
    <w:rPr>
      <w:rFonts w:ascii="Tahoma" w:hAnsi="Tahoma"/>
      <w:b/>
      <w:sz w:val="24"/>
      <w:szCs w:val="20"/>
      <w:u w:val="single"/>
    </w:rPr>
  </w:style>
  <w:style w:type="paragraph" w:styleId="Ttulo2">
    <w:name w:val="heading 2"/>
    <w:basedOn w:val="Normal"/>
    <w:next w:val="Normal"/>
    <w:uiPriority w:val="9"/>
    <w:qFormat/>
    <w:rsid w:val="008A2E4A"/>
    <w:pPr>
      <w:keepNext/>
      <w:spacing w:before="240" w:after="60"/>
      <w:outlineLvl w:val="1"/>
    </w:pPr>
    <w:rPr>
      <w:rFonts w:ascii="Arial" w:hAnsi="Arial" w:cs="Arial"/>
      <w:b/>
      <w:bCs/>
      <w:i/>
      <w:iCs/>
      <w:sz w:val="28"/>
      <w:szCs w:val="28"/>
    </w:rPr>
  </w:style>
  <w:style w:type="paragraph" w:styleId="Ttulo3">
    <w:name w:val="heading 3"/>
    <w:basedOn w:val="Normal"/>
    <w:next w:val="Normal"/>
    <w:uiPriority w:val="9"/>
    <w:qFormat/>
    <w:rsid w:val="008A2E4A"/>
    <w:pPr>
      <w:keepNext/>
      <w:jc w:val="center"/>
      <w:outlineLvl w:val="2"/>
    </w:pPr>
    <w:rPr>
      <w:rFonts w:ascii="Arial" w:hAnsi="Arial"/>
      <w:b/>
      <w:sz w:val="24"/>
      <w:szCs w:val="20"/>
      <w:lang w:val="es-ES"/>
    </w:rPr>
  </w:style>
  <w:style w:type="paragraph" w:styleId="Ttulo4">
    <w:name w:val="heading 4"/>
    <w:basedOn w:val="Normal"/>
    <w:next w:val="Normal"/>
    <w:qFormat/>
    <w:rsid w:val="008A2E4A"/>
    <w:pPr>
      <w:keepNext/>
      <w:jc w:val="center"/>
      <w:outlineLvl w:val="3"/>
    </w:pPr>
    <w:rPr>
      <w:rFonts w:ascii="Arial" w:hAnsi="Arial" w:cs="Arial"/>
      <w:b/>
      <w:bCs/>
      <w:sz w:val="20"/>
      <w:szCs w:val="16"/>
      <w:lang w:val="es-ES"/>
    </w:rPr>
  </w:style>
  <w:style w:type="paragraph" w:styleId="Ttulo5">
    <w:name w:val="heading 5"/>
    <w:basedOn w:val="Normal"/>
    <w:next w:val="Normal"/>
    <w:qFormat/>
    <w:rsid w:val="008A2E4A"/>
    <w:pPr>
      <w:keepNext/>
      <w:jc w:val="both"/>
      <w:outlineLvl w:val="4"/>
    </w:pPr>
    <w:rPr>
      <w:rFonts w:ascii="Arial" w:hAnsi="Arial"/>
      <w:b/>
      <w:sz w:val="24"/>
      <w:szCs w:val="20"/>
      <w:lang w:val="es-ES"/>
    </w:rPr>
  </w:style>
  <w:style w:type="paragraph" w:styleId="Ttulo6">
    <w:name w:val="heading 6"/>
    <w:basedOn w:val="Normal"/>
    <w:next w:val="Normal"/>
    <w:qFormat/>
    <w:rsid w:val="008A2E4A"/>
    <w:pPr>
      <w:keepNext/>
      <w:spacing w:line="360" w:lineRule="auto"/>
      <w:jc w:val="center"/>
      <w:outlineLvl w:val="5"/>
    </w:pPr>
    <w:rPr>
      <w:rFonts w:ascii="Arial" w:hAnsi="Arial" w:cs="Arial"/>
      <w:b/>
      <w:iCs/>
      <w:sz w:val="28"/>
    </w:rPr>
  </w:style>
  <w:style w:type="paragraph" w:styleId="Ttulo7">
    <w:name w:val="heading 7"/>
    <w:basedOn w:val="Normal"/>
    <w:next w:val="Normal"/>
    <w:qFormat/>
    <w:rsid w:val="008A2E4A"/>
    <w:pPr>
      <w:keepNext/>
      <w:jc w:val="right"/>
      <w:outlineLvl w:val="6"/>
    </w:pPr>
    <w:rPr>
      <w:rFonts w:ascii="Arial" w:hAnsi="Arial" w:cs="Arial"/>
      <w:b/>
      <w:bCs/>
      <w:sz w:val="56"/>
      <w:lang w:val="es-ES"/>
    </w:rPr>
  </w:style>
  <w:style w:type="paragraph" w:styleId="Ttulo8">
    <w:name w:val="heading 8"/>
    <w:basedOn w:val="Normal"/>
    <w:next w:val="Normal"/>
    <w:qFormat/>
    <w:rsid w:val="008A2E4A"/>
    <w:pPr>
      <w:spacing w:before="240" w:after="60"/>
      <w:outlineLvl w:val="7"/>
    </w:pPr>
    <w:rPr>
      <w:rFonts w:ascii="Times New Roman" w:hAnsi="Times New Roman"/>
      <w:i/>
      <w:iCs/>
      <w:sz w:val="24"/>
    </w:rPr>
  </w:style>
  <w:style w:type="paragraph" w:styleId="Ttulo9">
    <w:name w:val="heading 9"/>
    <w:basedOn w:val="Normal"/>
    <w:next w:val="Normal"/>
    <w:qFormat/>
    <w:rsid w:val="008A2E4A"/>
    <w:pPr>
      <w:keepNext/>
      <w:spacing w:line="360" w:lineRule="auto"/>
      <w:jc w:val="both"/>
      <w:outlineLvl w:val="8"/>
    </w:pPr>
    <w:rPr>
      <w:rFonts w:ascii="Arial" w:hAnsi="Arial"/>
      <w:b/>
      <w:sz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8A2E4A"/>
    <w:pPr>
      <w:spacing w:line="360" w:lineRule="auto"/>
      <w:jc w:val="both"/>
    </w:pPr>
    <w:rPr>
      <w:rFonts w:ascii="Tahoma" w:hAnsi="Tahoma"/>
      <w:sz w:val="24"/>
      <w:szCs w:val="20"/>
    </w:rPr>
  </w:style>
  <w:style w:type="paragraph" w:styleId="Encabezado">
    <w:name w:val="header"/>
    <w:basedOn w:val="Normal"/>
    <w:link w:val="EncabezadoCar"/>
    <w:uiPriority w:val="99"/>
    <w:rsid w:val="008A2E4A"/>
    <w:pPr>
      <w:tabs>
        <w:tab w:val="center" w:pos="4419"/>
        <w:tab w:val="right" w:pos="8838"/>
      </w:tabs>
    </w:pPr>
  </w:style>
  <w:style w:type="paragraph" w:styleId="Textoindependiente3">
    <w:name w:val="Body Text 3"/>
    <w:basedOn w:val="Normal"/>
    <w:rsid w:val="008A2E4A"/>
    <w:pPr>
      <w:spacing w:line="360" w:lineRule="auto"/>
      <w:jc w:val="both"/>
    </w:pPr>
    <w:rPr>
      <w:rFonts w:ascii="Arial" w:hAnsi="Arial"/>
      <w:color w:val="000080"/>
      <w:sz w:val="24"/>
    </w:rPr>
  </w:style>
  <w:style w:type="character" w:styleId="Refdenotaalpie">
    <w:name w:val="footnote reference"/>
    <w:basedOn w:val="Fuentedeprrafopredeter"/>
    <w:uiPriority w:val="99"/>
    <w:semiHidden/>
    <w:rsid w:val="008A2E4A"/>
    <w:rPr>
      <w:vertAlign w:val="superscript"/>
    </w:rPr>
  </w:style>
  <w:style w:type="paragraph" w:styleId="Textonotapie">
    <w:name w:val="footnote text"/>
    <w:basedOn w:val="Normal"/>
    <w:link w:val="TextonotapieCar"/>
    <w:uiPriority w:val="99"/>
    <w:semiHidden/>
    <w:rsid w:val="008A2E4A"/>
    <w:rPr>
      <w:rFonts w:ascii="Times New Roman" w:hAnsi="Times New Roman"/>
      <w:sz w:val="20"/>
      <w:szCs w:val="20"/>
      <w:lang w:val="es-ES"/>
    </w:rPr>
  </w:style>
  <w:style w:type="paragraph" w:styleId="Textoindependiente">
    <w:name w:val="Body Text"/>
    <w:basedOn w:val="Normal"/>
    <w:rsid w:val="008A2E4A"/>
    <w:pPr>
      <w:spacing w:after="120"/>
    </w:pPr>
  </w:style>
  <w:style w:type="paragraph" w:customStyle="1" w:styleId="xl24">
    <w:name w:val="xl24"/>
    <w:basedOn w:val="Normal"/>
    <w:rsid w:val="008A2E4A"/>
    <w:pPr>
      <w:pBdr>
        <w:left w:val="single" w:sz="4" w:space="0" w:color="auto"/>
      </w:pBdr>
      <w:spacing w:before="100" w:beforeAutospacing="1" w:after="100" w:afterAutospacing="1"/>
    </w:pPr>
    <w:rPr>
      <w:rFonts w:ascii="Times New Roman" w:hAnsi="Times New Roman"/>
      <w:sz w:val="24"/>
      <w:lang w:val="es-ES"/>
    </w:rPr>
  </w:style>
  <w:style w:type="paragraph" w:customStyle="1" w:styleId="xl25">
    <w:name w:val="xl25"/>
    <w:basedOn w:val="Normal"/>
    <w:rsid w:val="008A2E4A"/>
    <w:pPr>
      <w:pBdr>
        <w:right w:val="single" w:sz="4" w:space="0" w:color="auto"/>
      </w:pBdr>
      <w:spacing w:before="100" w:beforeAutospacing="1" w:after="100" w:afterAutospacing="1"/>
    </w:pPr>
    <w:rPr>
      <w:rFonts w:ascii="Times New Roman" w:hAnsi="Times New Roman"/>
      <w:sz w:val="24"/>
      <w:lang w:val="es-ES"/>
    </w:rPr>
  </w:style>
  <w:style w:type="paragraph" w:customStyle="1" w:styleId="xl26">
    <w:name w:val="xl26"/>
    <w:basedOn w:val="Normal"/>
    <w:rsid w:val="008A2E4A"/>
    <w:pPr>
      <w:pBdr>
        <w:left w:val="single" w:sz="4" w:space="0" w:color="auto"/>
        <w:bottom w:val="single" w:sz="4" w:space="0" w:color="auto"/>
      </w:pBdr>
      <w:spacing w:before="100" w:beforeAutospacing="1" w:after="100" w:afterAutospacing="1"/>
    </w:pPr>
    <w:rPr>
      <w:rFonts w:ascii="Times New Roman" w:hAnsi="Times New Roman"/>
      <w:sz w:val="24"/>
      <w:lang w:val="es-ES"/>
    </w:rPr>
  </w:style>
  <w:style w:type="paragraph" w:customStyle="1" w:styleId="xl27">
    <w:name w:val="xl27"/>
    <w:basedOn w:val="Normal"/>
    <w:rsid w:val="008A2E4A"/>
    <w:pPr>
      <w:pBdr>
        <w:bottom w:val="single" w:sz="4" w:space="0" w:color="auto"/>
      </w:pBdr>
      <w:spacing w:before="100" w:beforeAutospacing="1" w:after="100" w:afterAutospacing="1"/>
    </w:pPr>
    <w:rPr>
      <w:rFonts w:ascii="Times New Roman" w:hAnsi="Times New Roman"/>
      <w:sz w:val="24"/>
      <w:lang w:val="es-ES"/>
    </w:rPr>
  </w:style>
  <w:style w:type="paragraph" w:customStyle="1" w:styleId="xl28">
    <w:name w:val="xl28"/>
    <w:basedOn w:val="Normal"/>
    <w:rsid w:val="008A2E4A"/>
    <w:pPr>
      <w:pBdr>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29">
    <w:name w:val="xl29"/>
    <w:basedOn w:val="Normal"/>
    <w:rsid w:val="008A2E4A"/>
    <w:pPr>
      <w:pBdr>
        <w:left w:val="single" w:sz="8" w:space="0" w:color="auto"/>
        <w:right w:val="single" w:sz="8" w:space="0" w:color="auto"/>
      </w:pBdr>
      <w:spacing w:before="100" w:beforeAutospacing="1" w:after="100" w:afterAutospacing="1"/>
      <w:jc w:val="center"/>
    </w:pPr>
    <w:rPr>
      <w:rFonts w:ascii="Arial" w:hAnsi="Arial" w:cs="Arial"/>
      <w:sz w:val="16"/>
      <w:szCs w:val="16"/>
      <w:lang w:val="es-ES"/>
    </w:rPr>
  </w:style>
  <w:style w:type="paragraph" w:customStyle="1" w:styleId="xl30">
    <w:name w:val="xl30"/>
    <w:basedOn w:val="Normal"/>
    <w:rsid w:val="008A2E4A"/>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lang w:val="es-ES"/>
    </w:rPr>
  </w:style>
  <w:style w:type="paragraph" w:customStyle="1" w:styleId="xl31">
    <w:name w:val="xl31"/>
    <w:basedOn w:val="Normal"/>
    <w:rsid w:val="008A2E4A"/>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s-ES"/>
    </w:rPr>
  </w:style>
  <w:style w:type="paragraph" w:customStyle="1" w:styleId="xl32">
    <w:name w:val="xl32"/>
    <w:basedOn w:val="Normal"/>
    <w:rsid w:val="008A2E4A"/>
    <w:pPr>
      <w:pBdr>
        <w:top w:val="single" w:sz="8" w:space="0" w:color="auto"/>
        <w:left w:val="single" w:sz="8" w:space="0" w:color="auto"/>
      </w:pBdr>
      <w:spacing w:before="100" w:beforeAutospacing="1" w:after="100" w:afterAutospacing="1"/>
      <w:jc w:val="center"/>
    </w:pPr>
    <w:rPr>
      <w:rFonts w:ascii="Arial" w:hAnsi="Arial" w:cs="Arial"/>
      <w:sz w:val="16"/>
      <w:szCs w:val="16"/>
      <w:lang w:val="es-ES"/>
    </w:rPr>
  </w:style>
  <w:style w:type="paragraph" w:customStyle="1" w:styleId="xl33">
    <w:name w:val="xl33"/>
    <w:basedOn w:val="Normal"/>
    <w:rsid w:val="008A2E4A"/>
    <w:pPr>
      <w:pBdr>
        <w:top w:val="single" w:sz="8" w:space="0" w:color="auto"/>
        <w:left w:val="single" w:sz="8" w:space="0" w:color="auto"/>
      </w:pBdr>
      <w:spacing w:before="100" w:beforeAutospacing="1" w:after="100" w:afterAutospacing="1"/>
    </w:pPr>
    <w:rPr>
      <w:rFonts w:ascii="Arial" w:hAnsi="Arial" w:cs="Arial"/>
      <w:sz w:val="16"/>
      <w:szCs w:val="16"/>
      <w:lang w:val="es-ES"/>
    </w:rPr>
  </w:style>
  <w:style w:type="paragraph" w:customStyle="1" w:styleId="xl34">
    <w:name w:val="xl34"/>
    <w:basedOn w:val="Normal"/>
    <w:rsid w:val="008A2E4A"/>
    <w:pPr>
      <w:pBdr>
        <w:top w:val="single" w:sz="8" w:space="0" w:color="auto"/>
        <w:right w:val="single" w:sz="8" w:space="0" w:color="auto"/>
      </w:pBdr>
      <w:spacing w:before="100" w:beforeAutospacing="1" w:after="100" w:afterAutospacing="1"/>
    </w:pPr>
    <w:rPr>
      <w:rFonts w:ascii="Arial" w:hAnsi="Arial" w:cs="Arial"/>
      <w:sz w:val="16"/>
      <w:szCs w:val="16"/>
      <w:lang w:val="es-ES"/>
    </w:rPr>
  </w:style>
  <w:style w:type="paragraph" w:customStyle="1" w:styleId="xl35">
    <w:name w:val="xl35"/>
    <w:basedOn w:val="Normal"/>
    <w:rsid w:val="008A2E4A"/>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lang w:val="es-ES"/>
    </w:rPr>
  </w:style>
  <w:style w:type="paragraph" w:customStyle="1" w:styleId="xl36">
    <w:name w:val="xl36"/>
    <w:basedOn w:val="Normal"/>
    <w:rsid w:val="008A2E4A"/>
    <w:pPr>
      <w:pBdr>
        <w:left w:val="single" w:sz="8" w:space="0" w:color="auto"/>
      </w:pBdr>
      <w:spacing w:before="100" w:beforeAutospacing="1" w:after="100" w:afterAutospacing="1"/>
      <w:jc w:val="center"/>
    </w:pPr>
    <w:rPr>
      <w:rFonts w:ascii="Times New Roman" w:hAnsi="Times New Roman"/>
      <w:sz w:val="24"/>
      <w:lang w:val="es-ES"/>
    </w:rPr>
  </w:style>
  <w:style w:type="paragraph" w:customStyle="1" w:styleId="xl37">
    <w:name w:val="xl37"/>
    <w:basedOn w:val="Normal"/>
    <w:rsid w:val="008A2E4A"/>
    <w:pPr>
      <w:pBdr>
        <w:right w:val="single" w:sz="8" w:space="0" w:color="auto"/>
      </w:pBdr>
      <w:spacing w:before="100" w:beforeAutospacing="1" w:after="100" w:afterAutospacing="1"/>
      <w:jc w:val="center"/>
    </w:pPr>
    <w:rPr>
      <w:rFonts w:ascii="Times New Roman" w:hAnsi="Times New Roman"/>
      <w:sz w:val="24"/>
      <w:lang w:val="es-ES"/>
    </w:rPr>
  </w:style>
  <w:style w:type="paragraph" w:customStyle="1" w:styleId="xl38">
    <w:name w:val="xl38"/>
    <w:basedOn w:val="Normal"/>
    <w:rsid w:val="008A2E4A"/>
    <w:pPr>
      <w:pBdr>
        <w:left w:val="single" w:sz="8" w:space="0" w:color="auto"/>
        <w:bottom w:val="single" w:sz="8" w:space="0" w:color="auto"/>
      </w:pBdr>
      <w:spacing w:before="100" w:beforeAutospacing="1" w:after="100" w:afterAutospacing="1"/>
      <w:jc w:val="center"/>
    </w:pPr>
    <w:rPr>
      <w:rFonts w:ascii="Times New Roman" w:hAnsi="Times New Roman"/>
      <w:sz w:val="24"/>
      <w:lang w:val="es-ES"/>
    </w:rPr>
  </w:style>
  <w:style w:type="paragraph" w:customStyle="1" w:styleId="xl39">
    <w:name w:val="xl39"/>
    <w:basedOn w:val="Normal"/>
    <w:rsid w:val="008A2E4A"/>
    <w:pPr>
      <w:pBdr>
        <w:bottom w:val="single" w:sz="8" w:space="0" w:color="auto"/>
        <w:right w:val="single" w:sz="8" w:space="0" w:color="auto"/>
      </w:pBdr>
      <w:spacing w:before="100" w:beforeAutospacing="1" w:after="100" w:afterAutospacing="1"/>
      <w:jc w:val="center"/>
    </w:pPr>
    <w:rPr>
      <w:rFonts w:ascii="Times New Roman" w:hAnsi="Times New Roman"/>
      <w:sz w:val="24"/>
      <w:lang w:val="es-ES"/>
    </w:rPr>
  </w:style>
  <w:style w:type="paragraph" w:customStyle="1" w:styleId="xl40">
    <w:name w:val="xl40"/>
    <w:basedOn w:val="Normal"/>
    <w:rsid w:val="008A2E4A"/>
    <w:pPr>
      <w:pBdr>
        <w:left w:val="single" w:sz="8" w:space="0" w:color="auto"/>
        <w:right w:val="single" w:sz="8" w:space="0" w:color="auto"/>
      </w:pBdr>
      <w:spacing w:before="100" w:beforeAutospacing="1" w:after="100" w:afterAutospacing="1"/>
      <w:jc w:val="center"/>
    </w:pPr>
    <w:rPr>
      <w:rFonts w:ascii="Times New Roman" w:hAnsi="Times New Roman"/>
      <w:sz w:val="24"/>
      <w:lang w:val="es-ES"/>
    </w:rPr>
  </w:style>
  <w:style w:type="paragraph" w:customStyle="1" w:styleId="xl41">
    <w:name w:val="xl41"/>
    <w:basedOn w:val="Normal"/>
    <w:rsid w:val="008A2E4A"/>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lang w:val="es-ES"/>
    </w:rPr>
  </w:style>
  <w:style w:type="paragraph" w:customStyle="1" w:styleId="xl42">
    <w:name w:val="xl42"/>
    <w:basedOn w:val="Normal"/>
    <w:rsid w:val="008A2E4A"/>
    <w:pPr>
      <w:pBdr>
        <w:right w:val="single" w:sz="8" w:space="0" w:color="auto"/>
      </w:pBdr>
      <w:spacing w:before="100" w:beforeAutospacing="1" w:after="100" w:afterAutospacing="1"/>
      <w:jc w:val="center"/>
    </w:pPr>
    <w:rPr>
      <w:rFonts w:ascii="Times New Roman" w:hAnsi="Times New Roman"/>
      <w:sz w:val="24"/>
      <w:lang w:val="es-ES"/>
    </w:rPr>
  </w:style>
  <w:style w:type="paragraph" w:customStyle="1" w:styleId="xl43">
    <w:name w:val="xl43"/>
    <w:basedOn w:val="Normal"/>
    <w:rsid w:val="008A2E4A"/>
    <w:pPr>
      <w:pBdr>
        <w:bottom w:val="single" w:sz="8" w:space="0" w:color="auto"/>
        <w:right w:val="single" w:sz="8" w:space="0" w:color="auto"/>
      </w:pBdr>
      <w:spacing w:before="100" w:beforeAutospacing="1" w:after="100" w:afterAutospacing="1"/>
      <w:jc w:val="center"/>
    </w:pPr>
    <w:rPr>
      <w:rFonts w:ascii="Times New Roman" w:hAnsi="Times New Roman"/>
      <w:sz w:val="24"/>
      <w:lang w:val="es-ES"/>
    </w:rPr>
  </w:style>
  <w:style w:type="paragraph" w:customStyle="1" w:styleId="xl55">
    <w:name w:val="xl55"/>
    <w:basedOn w:val="Normal"/>
    <w:rsid w:val="008A2E4A"/>
    <w:pPr>
      <w:pBdr>
        <w:left w:val="single" w:sz="8" w:space="0" w:color="auto"/>
        <w:bottom w:val="single" w:sz="8" w:space="0" w:color="auto"/>
      </w:pBdr>
      <w:spacing w:before="100" w:beforeAutospacing="1" w:after="100" w:afterAutospacing="1"/>
      <w:jc w:val="center"/>
    </w:pPr>
    <w:rPr>
      <w:rFonts w:ascii="Arial" w:hAnsi="Arial" w:cs="Arial"/>
      <w:b/>
      <w:bCs/>
      <w:sz w:val="16"/>
      <w:szCs w:val="16"/>
      <w:lang w:val="es-ES"/>
    </w:rPr>
  </w:style>
  <w:style w:type="paragraph" w:customStyle="1" w:styleId="Textoindependiente31">
    <w:name w:val="Texto independiente 31"/>
    <w:basedOn w:val="Normal"/>
    <w:rsid w:val="008A2E4A"/>
    <w:pPr>
      <w:jc w:val="both"/>
    </w:pPr>
    <w:rPr>
      <w:rFonts w:ascii="Times New Roman" w:hAnsi="Times New Roman"/>
      <w:color w:val="000000"/>
      <w:sz w:val="28"/>
      <w:szCs w:val="20"/>
    </w:rPr>
  </w:style>
  <w:style w:type="paragraph" w:customStyle="1" w:styleId="WP9BodyTex">
    <w:name w:val="WP9_Body Tex"/>
    <w:basedOn w:val="Normal"/>
    <w:rsid w:val="008A2E4A"/>
    <w:pPr>
      <w:widowControl w:val="0"/>
      <w:jc w:val="right"/>
    </w:pPr>
    <w:rPr>
      <w:rFonts w:ascii="Arial" w:hAnsi="Arial"/>
      <w:color w:val="000080"/>
      <w:sz w:val="12"/>
      <w:szCs w:val="20"/>
    </w:rPr>
  </w:style>
  <w:style w:type="paragraph" w:customStyle="1" w:styleId="BodyTextI1">
    <w:name w:val="Body Text I1"/>
    <w:basedOn w:val="Normal"/>
    <w:rsid w:val="008A2E4A"/>
    <w:pPr>
      <w:tabs>
        <w:tab w:val="left" w:pos="1416"/>
        <w:tab w:val="left" w:pos="1438"/>
        <w:tab w:val="left" w:pos="2158"/>
        <w:tab w:val="left" w:pos="2878"/>
        <w:tab w:val="left" w:pos="3598"/>
        <w:tab w:val="left" w:pos="4318"/>
        <w:tab w:val="left" w:pos="5038"/>
        <w:tab w:val="left" w:pos="5758"/>
        <w:tab w:val="left" w:pos="6478"/>
        <w:tab w:val="left" w:pos="7198"/>
        <w:tab w:val="left" w:pos="7918"/>
        <w:tab w:val="left" w:pos="8638"/>
        <w:tab w:val="left" w:pos="8639"/>
      </w:tabs>
      <w:ind w:left="1416"/>
      <w:jc w:val="both"/>
    </w:pPr>
    <w:rPr>
      <w:rFonts w:ascii="Arial" w:hAnsi="Arial"/>
      <w:sz w:val="24"/>
      <w:szCs w:val="20"/>
      <w:lang w:val="es-ES_tradnl"/>
    </w:rPr>
  </w:style>
  <w:style w:type="paragraph" w:styleId="NormalWeb">
    <w:name w:val="Normal (Web)"/>
    <w:basedOn w:val="Normal"/>
    <w:uiPriority w:val="99"/>
    <w:rsid w:val="008A2E4A"/>
    <w:pPr>
      <w:spacing w:before="100" w:beforeAutospacing="1" w:after="100" w:afterAutospacing="1"/>
    </w:pPr>
    <w:rPr>
      <w:rFonts w:ascii="Arial Unicode MS" w:eastAsia="Arial Unicode MS" w:hAnsi="Arial Unicode MS" w:cs="Arial Unicode MS"/>
      <w:color w:val="000000"/>
      <w:sz w:val="24"/>
      <w:lang w:val="es-ES"/>
    </w:rPr>
  </w:style>
  <w:style w:type="paragraph" w:customStyle="1" w:styleId="1">
    <w:name w:val="1"/>
    <w:basedOn w:val="Normal"/>
    <w:next w:val="Sangradetextonormal"/>
    <w:rsid w:val="008A2E4A"/>
    <w:pPr>
      <w:ind w:firstLine="708"/>
      <w:jc w:val="both"/>
    </w:pPr>
    <w:rPr>
      <w:rFonts w:ascii="Arial" w:hAnsi="Arial"/>
      <w:sz w:val="24"/>
      <w:szCs w:val="20"/>
      <w:lang w:val="es-ES"/>
    </w:rPr>
  </w:style>
  <w:style w:type="paragraph" w:styleId="Sangradetextonormal">
    <w:name w:val="Body Text Indent"/>
    <w:basedOn w:val="Normal"/>
    <w:link w:val="SangradetextonormalCar"/>
    <w:rsid w:val="008A2E4A"/>
    <w:pPr>
      <w:spacing w:after="120"/>
      <w:ind w:left="283"/>
    </w:pPr>
  </w:style>
  <w:style w:type="paragraph" w:styleId="Piedepgina">
    <w:name w:val="footer"/>
    <w:basedOn w:val="Normal"/>
    <w:link w:val="PiedepginaCar"/>
    <w:uiPriority w:val="99"/>
    <w:rsid w:val="008A2E4A"/>
    <w:pPr>
      <w:tabs>
        <w:tab w:val="center" w:pos="4419"/>
        <w:tab w:val="right" w:pos="8838"/>
      </w:tabs>
    </w:pPr>
    <w:rPr>
      <w:rFonts w:ascii="Times New Roman" w:hAnsi="Times New Roman"/>
      <w:sz w:val="24"/>
      <w:lang w:val="es-ES"/>
    </w:rPr>
  </w:style>
  <w:style w:type="paragraph" w:styleId="Textodebloque">
    <w:name w:val="Block Text"/>
    <w:basedOn w:val="Normal"/>
    <w:rsid w:val="008A2E4A"/>
    <w:pPr>
      <w:ind w:left="170" w:right="170"/>
    </w:pPr>
    <w:rPr>
      <w:rFonts w:ascii="Arial" w:hAnsi="Arial" w:cs="Arial"/>
      <w:sz w:val="24"/>
    </w:rPr>
  </w:style>
  <w:style w:type="paragraph" w:styleId="Ttulo">
    <w:name w:val="Title"/>
    <w:basedOn w:val="Normal"/>
    <w:link w:val="TtuloCar"/>
    <w:uiPriority w:val="10"/>
    <w:qFormat/>
    <w:rsid w:val="008A2E4A"/>
    <w:pPr>
      <w:jc w:val="center"/>
    </w:pPr>
    <w:rPr>
      <w:rFonts w:ascii="Arial Black" w:hAnsi="Arial Black"/>
      <w:sz w:val="32"/>
      <w:szCs w:val="20"/>
      <w:lang w:val="es-ES"/>
    </w:rPr>
  </w:style>
  <w:style w:type="paragraph" w:customStyle="1" w:styleId="xl44">
    <w:name w:val="xl44"/>
    <w:basedOn w:val="Normal"/>
    <w:rsid w:val="008A2E4A"/>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center"/>
      <w:textAlignment w:val="center"/>
    </w:pPr>
    <w:rPr>
      <w:rFonts w:ascii="Arial" w:hAnsi="Arial" w:cs="Arial"/>
      <w:sz w:val="24"/>
      <w:lang w:val="es-ES"/>
    </w:rPr>
  </w:style>
  <w:style w:type="paragraph" w:customStyle="1" w:styleId="xl45">
    <w:name w:val="xl45"/>
    <w:basedOn w:val="Normal"/>
    <w:rsid w:val="008A2E4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w:hAnsi="Arial" w:cs="Arial"/>
      <w:sz w:val="24"/>
      <w:lang w:val="es-ES"/>
    </w:rPr>
  </w:style>
  <w:style w:type="paragraph" w:customStyle="1" w:styleId="xl46">
    <w:name w:val="xl46"/>
    <w:basedOn w:val="Normal"/>
    <w:rsid w:val="008A2E4A"/>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textAlignment w:val="center"/>
    </w:pPr>
    <w:rPr>
      <w:rFonts w:ascii="Arial" w:hAnsi="Arial" w:cs="Arial"/>
      <w:sz w:val="24"/>
      <w:lang w:val="es-ES"/>
    </w:rPr>
  </w:style>
  <w:style w:type="paragraph" w:customStyle="1" w:styleId="xl47">
    <w:name w:val="xl47"/>
    <w:basedOn w:val="Normal"/>
    <w:rsid w:val="008A2E4A"/>
    <w:pPr>
      <w:pBdr>
        <w:top w:val="single" w:sz="4" w:space="0" w:color="auto"/>
      </w:pBdr>
      <w:spacing w:before="100" w:beforeAutospacing="1" w:after="100" w:afterAutospacing="1"/>
      <w:textAlignment w:val="center"/>
    </w:pPr>
    <w:rPr>
      <w:rFonts w:ascii="Arial" w:hAnsi="Arial" w:cs="Arial"/>
      <w:szCs w:val="22"/>
      <w:lang w:val="es-ES"/>
    </w:rPr>
  </w:style>
  <w:style w:type="character" w:styleId="Nmerodepgina">
    <w:name w:val="page number"/>
    <w:basedOn w:val="Fuentedeprrafopredeter"/>
    <w:rsid w:val="008A2E4A"/>
  </w:style>
  <w:style w:type="table" w:styleId="Tablaconcuadrcula">
    <w:name w:val="Table Grid"/>
    <w:basedOn w:val="Tablanormal"/>
    <w:rsid w:val="003C1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81C7F"/>
    <w:pPr>
      <w:keepNext w:val="0"/>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left"/>
      <w:outlineLvl w:val="9"/>
    </w:pPr>
    <w:rPr>
      <w:rFonts w:ascii="Calibri" w:hAnsi="Calibri"/>
      <w:bCs/>
      <w:caps/>
      <w:color w:val="FFFFFF"/>
      <w:spacing w:val="15"/>
      <w:sz w:val="22"/>
      <w:szCs w:val="22"/>
      <w:u w:val="none"/>
      <w:lang w:val="en-US" w:eastAsia="en-US" w:bidi="en-US"/>
    </w:rPr>
  </w:style>
  <w:style w:type="paragraph" w:styleId="TDC1">
    <w:name w:val="toc 1"/>
    <w:basedOn w:val="Normal"/>
    <w:next w:val="Normal"/>
    <w:autoRedefine/>
    <w:uiPriority w:val="39"/>
    <w:unhideWhenUsed/>
    <w:rsid w:val="00481C7F"/>
    <w:pPr>
      <w:spacing w:before="200" w:after="200" w:line="276" w:lineRule="auto"/>
    </w:pPr>
    <w:rPr>
      <w:rFonts w:ascii="Calibri" w:hAnsi="Calibri"/>
      <w:sz w:val="20"/>
      <w:szCs w:val="20"/>
      <w:lang w:val="en-US" w:eastAsia="en-US" w:bidi="en-US"/>
    </w:rPr>
  </w:style>
  <w:style w:type="paragraph" w:styleId="TDC2">
    <w:name w:val="toc 2"/>
    <w:basedOn w:val="Normal"/>
    <w:next w:val="Normal"/>
    <w:autoRedefine/>
    <w:uiPriority w:val="39"/>
    <w:unhideWhenUsed/>
    <w:rsid w:val="00481C7F"/>
    <w:pPr>
      <w:spacing w:before="200" w:after="200" w:line="276" w:lineRule="auto"/>
      <w:ind w:left="200"/>
    </w:pPr>
    <w:rPr>
      <w:rFonts w:ascii="Calibri" w:hAnsi="Calibri"/>
      <w:sz w:val="20"/>
      <w:szCs w:val="20"/>
      <w:lang w:val="en-US" w:eastAsia="en-US" w:bidi="en-US"/>
    </w:rPr>
  </w:style>
  <w:style w:type="paragraph" w:styleId="TDC3">
    <w:name w:val="toc 3"/>
    <w:basedOn w:val="Normal"/>
    <w:next w:val="Normal"/>
    <w:autoRedefine/>
    <w:uiPriority w:val="39"/>
    <w:unhideWhenUsed/>
    <w:rsid w:val="00481C7F"/>
    <w:pPr>
      <w:spacing w:before="200" w:after="200" w:line="276" w:lineRule="auto"/>
      <w:ind w:left="400"/>
    </w:pPr>
    <w:rPr>
      <w:rFonts w:ascii="Calibri" w:hAnsi="Calibri"/>
      <w:sz w:val="20"/>
      <w:szCs w:val="20"/>
      <w:lang w:val="en-US" w:eastAsia="en-US" w:bidi="en-US"/>
    </w:rPr>
  </w:style>
  <w:style w:type="character" w:styleId="Hipervnculo">
    <w:name w:val="Hyperlink"/>
    <w:basedOn w:val="Fuentedeprrafopredeter"/>
    <w:uiPriority w:val="99"/>
    <w:unhideWhenUsed/>
    <w:rsid w:val="00481C7F"/>
    <w:rPr>
      <w:color w:val="0000FF"/>
      <w:u w:val="single"/>
    </w:rPr>
  </w:style>
  <w:style w:type="character" w:styleId="Refdecomentario">
    <w:name w:val="annotation reference"/>
    <w:basedOn w:val="Fuentedeprrafopredeter"/>
    <w:uiPriority w:val="99"/>
    <w:semiHidden/>
    <w:unhideWhenUsed/>
    <w:rsid w:val="00EA3E30"/>
    <w:rPr>
      <w:sz w:val="16"/>
      <w:szCs w:val="16"/>
    </w:rPr>
  </w:style>
  <w:style w:type="paragraph" w:styleId="Textocomentario">
    <w:name w:val="annotation text"/>
    <w:basedOn w:val="Normal"/>
    <w:link w:val="TextocomentarioCar"/>
    <w:uiPriority w:val="99"/>
    <w:semiHidden/>
    <w:unhideWhenUsed/>
    <w:rsid w:val="00EA3E30"/>
    <w:rPr>
      <w:sz w:val="20"/>
      <w:szCs w:val="20"/>
    </w:rPr>
  </w:style>
  <w:style w:type="character" w:customStyle="1" w:styleId="TextocomentarioCar">
    <w:name w:val="Texto comentario Car"/>
    <w:basedOn w:val="Fuentedeprrafopredeter"/>
    <w:link w:val="Textocomentario"/>
    <w:uiPriority w:val="99"/>
    <w:semiHidden/>
    <w:rsid w:val="00EA3E30"/>
    <w:rPr>
      <w:rFonts w:ascii="Univers" w:hAnsi="Univers"/>
      <w:lang w:val="es-MX"/>
    </w:rPr>
  </w:style>
  <w:style w:type="paragraph" w:styleId="Asuntodelcomentario">
    <w:name w:val="annotation subject"/>
    <w:basedOn w:val="Textocomentario"/>
    <w:next w:val="Textocomentario"/>
    <w:link w:val="AsuntodelcomentarioCar"/>
    <w:uiPriority w:val="99"/>
    <w:semiHidden/>
    <w:unhideWhenUsed/>
    <w:rsid w:val="00EA3E30"/>
    <w:rPr>
      <w:b/>
      <w:bCs/>
    </w:rPr>
  </w:style>
  <w:style w:type="character" w:customStyle="1" w:styleId="AsuntodelcomentarioCar">
    <w:name w:val="Asunto del comentario Car"/>
    <w:basedOn w:val="TextocomentarioCar"/>
    <w:link w:val="Asuntodelcomentario"/>
    <w:uiPriority w:val="99"/>
    <w:semiHidden/>
    <w:rsid w:val="00EA3E30"/>
    <w:rPr>
      <w:rFonts w:ascii="Univers" w:hAnsi="Univers"/>
      <w:b/>
      <w:bCs/>
      <w:lang w:val="es-MX"/>
    </w:rPr>
  </w:style>
  <w:style w:type="paragraph" w:styleId="Textodeglobo">
    <w:name w:val="Balloon Text"/>
    <w:basedOn w:val="Normal"/>
    <w:link w:val="TextodegloboCar"/>
    <w:uiPriority w:val="99"/>
    <w:semiHidden/>
    <w:unhideWhenUsed/>
    <w:rsid w:val="00EA3E30"/>
    <w:rPr>
      <w:rFonts w:ascii="Tahoma" w:hAnsi="Tahoma" w:cs="Tahoma"/>
      <w:sz w:val="16"/>
      <w:szCs w:val="16"/>
    </w:rPr>
  </w:style>
  <w:style w:type="character" w:customStyle="1" w:styleId="TextodegloboCar">
    <w:name w:val="Texto de globo Car"/>
    <w:basedOn w:val="Fuentedeprrafopredeter"/>
    <w:link w:val="Textodeglobo"/>
    <w:uiPriority w:val="99"/>
    <w:semiHidden/>
    <w:rsid w:val="00EA3E30"/>
    <w:rPr>
      <w:rFonts w:ascii="Tahoma" w:hAnsi="Tahoma" w:cs="Tahoma"/>
      <w:sz w:val="16"/>
      <w:szCs w:val="16"/>
      <w:lang w:val="es-MX"/>
    </w:rPr>
  </w:style>
  <w:style w:type="paragraph" w:styleId="Prrafodelista">
    <w:name w:val="List Paragraph"/>
    <w:basedOn w:val="Normal"/>
    <w:uiPriority w:val="34"/>
    <w:qFormat/>
    <w:rsid w:val="002A33DA"/>
    <w:pPr>
      <w:spacing w:before="120" w:line="276" w:lineRule="auto"/>
      <w:ind w:left="720"/>
      <w:contextualSpacing/>
    </w:pPr>
    <w:rPr>
      <w:rFonts w:ascii="Calibri" w:eastAsia="Calibri" w:hAnsi="Calibri"/>
      <w:szCs w:val="22"/>
      <w:lang w:val="es-ES" w:eastAsia="en-US"/>
    </w:rPr>
  </w:style>
  <w:style w:type="character" w:customStyle="1" w:styleId="TextonotapieCar">
    <w:name w:val="Texto nota pie Car"/>
    <w:basedOn w:val="Fuentedeprrafopredeter"/>
    <w:link w:val="Textonotapie"/>
    <w:uiPriority w:val="99"/>
    <w:semiHidden/>
    <w:rsid w:val="002A33DA"/>
  </w:style>
  <w:style w:type="table" w:customStyle="1" w:styleId="Cuadrculaclara1">
    <w:name w:val="Cuadrícula clara1"/>
    <w:basedOn w:val="Tablanormal"/>
    <w:uiPriority w:val="62"/>
    <w:rsid w:val="002A33DA"/>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Hipervnculovisitado">
    <w:name w:val="FollowedHyperlink"/>
    <w:basedOn w:val="Fuentedeprrafopredeter"/>
    <w:uiPriority w:val="99"/>
    <w:semiHidden/>
    <w:unhideWhenUsed/>
    <w:rsid w:val="00830299"/>
    <w:rPr>
      <w:color w:val="800080"/>
      <w:u w:val="single"/>
    </w:rPr>
  </w:style>
  <w:style w:type="character" w:customStyle="1" w:styleId="apple-converted-space">
    <w:name w:val="apple-converted-space"/>
    <w:basedOn w:val="Fuentedeprrafopredeter"/>
    <w:rsid w:val="00695C5B"/>
  </w:style>
  <w:style w:type="character" w:styleId="nfasis">
    <w:name w:val="Emphasis"/>
    <w:basedOn w:val="Fuentedeprrafopredeter"/>
    <w:uiPriority w:val="20"/>
    <w:qFormat/>
    <w:rsid w:val="00695C5B"/>
    <w:rPr>
      <w:i/>
      <w:iCs/>
    </w:rPr>
  </w:style>
  <w:style w:type="character" w:styleId="Textoennegrita">
    <w:name w:val="Strong"/>
    <w:basedOn w:val="Fuentedeprrafopredeter"/>
    <w:uiPriority w:val="22"/>
    <w:qFormat/>
    <w:rsid w:val="00801D4F"/>
    <w:rPr>
      <w:b/>
      <w:bCs/>
    </w:rPr>
  </w:style>
  <w:style w:type="paragraph" w:styleId="Lista">
    <w:name w:val="List"/>
    <w:basedOn w:val="Normal"/>
    <w:uiPriority w:val="99"/>
    <w:unhideWhenUsed/>
    <w:rsid w:val="00955774"/>
    <w:pPr>
      <w:ind w:left="283" w:hanging="283"/>
      <w:contextualSpacing/>
    </w:pPr>
  </w:style>
  <w:style w:type="paragraph" w:styleId="Lista2">
    <w:name w:val="List 2"/>
    <w:basedOn w:val="Normal"/>
    <w:uiPriority w:val="99"/>
    <w:unhideWhenUsed/>
    <w:rsid w:val="00955774"/>
    <w:pPr>
      <w:ind w:left="566" w:hanging="283"/>
      <w:contextualSpacing/>
    </w:pPr>
  </w:style>
  <w:style w:type="paragraph" w:styleId="Lista3">
    <w:name w:val="List 3"/>
    <w:basedOn w:val="Normal"/>
    <w:uiPriority w:val="99"/>
    <w:unhideWhenUsed/>
    <w:rsid w:val="00955774"/>
    <w:pPr>
      <w:ind w:left="849" w:hanging="283"/>
      <w:contextualSpacing/>
    </w:pPr>
  </w:style>
  <w:style w:type="paragraph" w:styleId="Lista4">
    <w:name w:val="List 4"/>
    <w:basedOn w:val="Normal"/>
    <w:uiPriority w:val="99"/>
    <w:unhideWhenUsed/>
    <w:rsid w:val="00955774"/>
    <w:pPr>
      <w:ind w:left="1132" w:hanging="283"/>
      <w:contextualSpacing/>
    </w:pPr>
  </w:style>
  <w:style w:type="paragraph" w:styleId="Saludo">
    <w:name w:val="Salutation"/>
    <w:basedOn w:val="Normal"/>
    <w:next w:val="Normal"/>
    <w:link w:val="SaludoCar"/>
    <w:uiPriority w:val="99"/>
    <w:unhideWhenUsed/>
    <w:rsid w:val="00955774"/>
  </w:style>
  <w:style w:type="character" w:customStyle="1" w:styleId="SaludoCar">
    <w:name w:val="Saludo Car"/>
    <w:basedOn w:val="Fuentedeprrafopredeter"/>
    <w:link w:val="Saludo"/>
    <w:uiPriority w:val="99"/>
    <w:rsid w:val="00955774"/>
    <w:rPr>
      <w:rFonts w:ascii="Univers" w:hAnsi="Univers"/>
      <w:sz w:val="22"/>
      <w:szCs w:val="24"/>
      <w:lang w:eastAsia="es-ES"/>
    </w:rPr>
  </w:style>
  <w:style w:type="paragraph" w:styleId="Continuarlista">
    <w:name w:val="List Continue"/>
    <w:basedOn w:val="Normal"/>
    <w:uiPriority w:val="99"/>
    <w:unhideWhenUsed/>
    <w:rsid w:val="00955774"/>
    <w:pPr>
      <w:spacing w:after="120"/>
      <w:ind w:left="283"/>
      <w:contextualSpacing/>
    </w:pPr>
  </w:style>
  <w:style w:type="paragraph" w:styleId="Epgrafe">
    <w:name w:val="caption"/>
    <w:basedOn w:val="Normal"/>
    <w:next w:val="Normal"/>
    <w:uiPriority w:val="35"/>
    <w:unhideWhenUsed/>
    <w:qFormat/>
    <w:rsid w:val="00955774"/>
    <w:pPr>
      <w:spacing w:after="200"/>
    </w:pPr>
    <w:rPr>
      <w:b/>
      <w:bCs/>
      <w:color w:val="4F81BD" w:themeColor="accent1"/>
      <w:sz w:val="18"/>
      <w:szCs w:val="18"/>
    </w:rPr>
  </w:style>
  <w:style w:type="paragraph" w:customStyle="1" w:styleId="Infodocumentosadjuntos">
    <w:name w:val="Info documentos adjuntos"/>
    <w:basedOn w:val="Normal"/>
    <w:rsid w:val="00955774"/>
  </w:style>
  <w:style w:type="paragraph" w:styleId="Textoindependienteprimerasangra2">
    <w:name w:val="Body Text First Indent 2"/>
    <w:basedOn w:val="Sangradetextonormal"/>
    <w:link w:val="Textoindependienteprimerasangra2Car"/>
    <w:uiPriority w:val="99"/>
    <w:unhideWhenUsed/>
    <w:rsid w:val="00955774"/>
    <w:pPr>
      <w:spacing w:after="0"/>
      <w:ind w:left="360" w:firstLine="360"/>
    </w:pPr>
  </w:style>
  <w:style w:type="character" w:customStyle="1" w:styleId="SangradetextonormalCar">
    <w:name w:val="Sangría de texto normal Car"/>
    <w:basedOn w:val="Fuentedeprrafopredeter"/>
    <w:link w:val="Sangradetextonormal"/>
    <w:rsid w:val="00955774"/>
    <w:rPr>
      <w:rFonts w:ascii="Univers" w:hAnsi="Univers"/>
      <w:sz w:val="22"/>
      <w:szCs w:val="24"/>
      <w:lang w:eastAsia="es-ES"/>
    </w:rPr>
  </w:style>
  <w:style w:type="character" w:customStyle="1" w:styleId="Textoindependienteprimerasangra2Car">
    <w:name w:val="Texto independiente primera sangría 2 Car"/>
    <w:basedOn w:val="SangradetextonormalCar"/>
    <w:link w:val="Textoindependienteprimerasangra2"/>
    <w:rsid w:val="00955774"/>
    <w:rPr>
      <w:rFonts w:ascii="Univers" w:hAnsi="Univers"/>
      <w:sz w:val="22"/>
      <w:szCs w:val="24"/>
      <w:lang w:eastAsia="es-ES"/>
    </w:rPr>
  </w:style>
  <w:style w:type="paragraph" w:styleId="ndice1">
    <w:name w:val="index 1"/>
    <w:basedOn w:val="Normal"/>
    <w:next w:val="Normal"/>
    <w:autoRedefine/>
    <w:uiPriority w:val="99"/>
    <w:unhideWhenUsed/>
    <w:rsid w:val="00B6035B"/>
    <w:pPr>
      <w:ind w:left="220" w:hanging="220"/>
    </w:pPr>
    <w:rPr>
      <w:rFonts w:asciiTheme="minorHAnsi" w:hAnsiTheme="minorHAnsi"/>
      <w:sz w:val="18"/>
      <w:szCs w:val="18"/>
    </w:rPr>
  </w:style>
  <w:style w:type="paragraph" w:styleId="ndice2">
    <w:name w:val="index 2"/>
    <w:basedOn w:val="Normal"/>
    <w:next w:val="Normal"/>
    <w:autoRedefine/>
    <w:uiPriority w:val="99"/>
    <w:unhideWhenUsed/>
    <w:rsid w:val="00B6035B"/>
    <w:pPr>
      <w:ind w:left="440" w:hanging="220"/>
    </w:pPr>
    <w:rPr>
      <w:rFonts w:asciiTheme="minorHAnsi" w:hAnsiTheme="minorHAnsi"/>
      <w:sz w:val="18"/>
      <w:szCs w:val="18"/>
    </w:rPr>
  </w:style>
  <w:style w:type="paragraph" w:styleId="ndice3">
    <w:name w:val="index 3"/>
    <w:basedOn w:val="Normal"/>
    <w:next w:val="Normal"/>
    <w:autoRedefine/>
    <w:uiPriority w:val="99"/>
    <w:unhideWhenUsed/>
    <w:rsid w:val="00B6035B"/>
    <w:pPr>
      <w:ind w:left="660" w:hanging="220"/>
    </w:pPr>
    <w:rPr>
      <w:rFonts w:asciiTheme="minorHAnsi" w:hAnsiTheme="minorHAnsi"/>
      <w:sz w:val="18"/>
      <w:szCs w:val="18"/>
    </w:rPr>
  </w:style>
  <w:style w:type="paragraph" w:styleId="ndice4">
    <w:name w:val="index 4"/>
    <w:basedOn w:val="Normal"/>
    <w:next w:val="Normal"/>
    <w:autoRedefine/>
    <w:uiPriority w:val="99"/>
    <w:unhideWhenUsed/>
    <w:rsid w:val="00B6035B"/>
    <w:pPr>
      <w:ind w:left="880" w:hanging="220"/>
    </w:pPr>
    <w:rPr>
      <w:rFonts w:asciiTheme="minorHAnsi" w:hAnsiTheme="minorHAnsi"/>
      <w:sz w:val="18"/>
      <w:szCs w:val="18"/>
    </w:rPr>
  </w:style>
  <w:style w:type="paragraph" w:styleId="ndice5">
    <w:name w:val="index 5"/>
    <w:basedOn w:val="Normal"/>
    <w:next w:val="Normal"/>
    <w:autoRedefine/>
    <w:uiPriority w:val="99"/>
    <w:unhideWhenUsed/>
    <w:rsid w:val="00B6035B"/>
    <w:pPr>
      <w:ind w:left="1100" w:hanging="220"/>
    </w:pPr>
    <w:rPr>
      <w:rFonts w:asciiTheme="minorHAnsi" w:hAnsiTheme="minorHAnsi"/>
      <w:sz w:val="18"/>
      <w:szCs w:val="18"/>
    </w:rPr>
  </w:style>
  <w:style w:type="paragraph" w:styleId="ndice6">
    <w:name w:val="index 6"/>
    <w:basedOn w:val="Normal"/>
    <w:next w:val="Normal"/>
    <w:autoRedefine/>
    <w:uiPriority w:val="99"/>
    <w:unhideWhenUsed/>
    <w:rsid w:val="00B6035B"/>
    <w:pPr>
      <w:ind w:left="1320" w:hanging="220"/>
    </w:pPr>
    <w:rPr>
      <w:rFonts w:asciiTheme="minorHAnsi" w:hAnsiTheme="minorHAnsi"/>
      <w:sz w:val="18"/>
      <w:szCs w:val="18"/>
    </w:rPr>
  </w:style>
  <w:style w:type="paragraph" w:styleId="ndice7">
    <w:name w:val="index 7"/>
    <w:basedOn w:val="Normal"/>
    <w:next w:val="Normal"/>
    <w:autoRedefine/>
    <w:uiPriority w:val="99"/>
    <w:unhideWhenUsed/>
    <w:rsid w:val="00B6035B"/>
    <w:pPr>
      <w:ind w:left="1540" w:hanging="220"/>
    </w:pPr>
    <w:rPr>
      <w:rFonts w:asciiTheme="minorHAnsi" w:hAnsiTheme="minorHAnsi"/>
      <w:sz w:val="18"/>
      <w:szCs w:val="18"/>
    </w:rPr>
  </w:style>
  <w:style w:type="paragraph" w:styleId="ndice8">
    <w:name w:val="index 8"/>
    <w:basedOn w:val="Normal"/>
    <w:next w:val="Normal"/>
    <w:autoRedefine/>
    <w:uiPriority w:val="99"/>
    <w:unhideWhenUsed/>
    <w:rsid w:val="00B6035B"/>
    <w:pPr>
      <w:ind w:left="1760" w:hanging="220"/>
    </w:pPr>
    <w:rPr>
      <w:rFonts w:asciiTheme="minorHAnsi" w:hAnsiTheme="minorHAnsi"/>
      <w:sz w:val="18"/>
      <w:szCs w:val="18"/>
    </w:rPr>
  </w:style>
  <w:style w:type="paragraph" w:styleId="ndice9">
    <w:name w:val="index 9"/>
    <w:basedOn w:val="Normal"/>
    <w:next w:val="Normal"/>
    <w:autoRedefine/>
    <w:uiPriority w:val="99"/>
    <w:unhideWhenUsed/>
    <w:rsid w:val="00B6035B"/>
    <w:pPr>
      <w:ind w:left="1980" w:hanging="220"/>
    </w:pPr>
    <w:rPr>
      <w:rFonts w:asciiTheme="minorHAnsi" w:hAnsiTheme="minorHAnsi"/>
      <w:sz w:val="18"/>
      <w:szCs w:val="18"/>
    </w:rPr>
  </w:style>
  <w:style w:type="paragraph" w:styleId="Ttulodendice">
    <w:name w:val="index heading"/>
    <w:basedOn w:val="Normal"/>
    <w:next w:val="ndice1"/>
    <w:uiPriority w:val="99"/>
    <w:unhideWhenUsed/>
    <w:rsid w:val="00B6035B"/>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szCs w:val="22"/>
    </w:rPr>
  </w:style>
  <w:style w:type="table" w:customStyle="1" w:styleId="Sombreadoclaro1">
    <w:name w:val="Sombreado claro1"/>
    <w:basedOn w:val="Tablanormal"/>
    <w:uiPriority w:val="60"/>
    <w:rsid w:val="00354A8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adeilustraciones">
    <w:name w:val="table of figures"/>
    <w:basedOn w:val="Normal"/>
    <w:next w:val="Normal"/>
    <w:uiPriority w:val="99"/>
    <w:unhideWhenUsed/>
    <w:rsid w:val="00354A8D"/>
    <w:rPr>
      <w:rFonts w:asciiTheme="minorHAnsi" w:hAnsiTheme="minorHAnsi"/>
      <w:i/>
      <w:iCs/>
      <w:sz w:val="20"/>
      <w:szCs w:val="20"/>
    </w:rPr>
  </w:style>
  <w:style w:type="table" w:customStyle="1" w:styleId="Cuadrculaclara-nfasis11">
    <w:name w:val="Cuadrícula clara - Énfasis 11"/>
    <w:basedOn w:val="Tablanormal"/>
    <w:uiPriority w:val="62"/>
    <w:rsid w:val="00CB5D1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CB5D1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CB5D1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F37F07"/>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F37F0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2">
    <w:name w:val="Medium Shading 1 Accent 2"/>
    <w:basedOn w:val="Tablanormal"/>
    <w:uiPriority w:val="63"/>
    <w:rsid w:val="000576DD"/>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5">
    <w:name w:val="Medium Grid 2 Accent 5"/>
    <w:basedOn w:val="Tablanormal"/>
    <w:uiPriority w:val="68"/>
    <w:rsid w:val="000576DD"/>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2-nfasis5">
    <w:name w:val="Medium List 2 Accent 5"/>
    <w:basedOn w:val="Tablanormal"/>
    <w:uiPriority w:val="66"/>
    <w:rsid w:val="000576DD"/>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PiedepginaCar">
    <w:name w:val="Pie de página Car"/>
    <w:basedOn w:val="Fuentedeprrafopredeter"/>
    <w:link w:val="Piedepgina"/>
    <w:uiPriority w:val="99"/>
    <w:rsid w:val="0091685C"/>
    <w:rPr>
      <w:sz w:val="24"/>
      <w:szCs w:val="24"/>
      <w:lang w:val="es-ES" w:eastAsia="es-ES"/>
    </w:rPr>
  </w:style>
  <w:style w:type="character" w:customStyle="1" w:styleId="EncabezadoCar">
    <w:name w:val="Encabezado Car"/>
    <w:basedOn w:val="Fuentedeprrafopredeter"/>
    <w:link w:val="Encabezado"/>
    <w:uiPriority w:val="99"/>
    <w:rsid w:val="0091685C"/>
    <w:rPr>
      <w:rFonts w:ascii="Univers" w:hAnsi="Univers"/>
      <w:sz w:val="22"/>
      <w:szCs w:val="24"/>
      <w:lang w:eastAsia="es-ES"/>
    </w:rPr>
  </w:style>
  <w:style w:type="table" w:styleId="Cuadrculamedia3-nfasis5">
    <w:name w:val="Medium Grid 3 Accent 5"/>
    <w:basedOn w:val="Tablanormal"/>
    <w:uiPriority w:val="69"/>
    <w:rsid w:val="00FC742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Car">
    <w:name w:val="Título Car"/>
    <w:basedOn w:val="Fuentedeprrafopredeter"/>
    <w:link w:val="Ttulo"/>
    <w:uiPriority w:val="10"/>
    <w:rsid w:val="00357D07"/>
    <w:rPr>
      <w:rFonts w:ascii="Arial Black" w:hAnsi="Arial Black"/>
      <w:sz w:val="32"/>
      <w:lang w:val="es-ES" w:eastAsia="es-ES"/>
    </w:rPr>
  </w:style>
  <w:style w:type="paragraph" w:styleId="TDC4">
    <w:name w:val="toc 4"/>
    <w:basedOn w:val="Normal"/>
    <w:next w:val="Normal"/>
    <w:autoRedefine/>
    <w:uiPriority w:val="39"/>
    <w:unhideWhenUsed/>
    <w:rsid w:val="0008047E"/>
    <w:pPr>
      <w:spacing w:after="100" w:line="276" w:lineRule="auto"/>
      <w:ind w:left="660"/>
    </w:pPr>
    <w:rPr>
      <w:rFonts w:asciiTheme="minorHAnsi" w:eastAsiaTheme="minorEastAsia" w:hAnsiTheme="minorHAnsi" w:cstheme="minorBidi"/>
      <w:szCs w:val="22"/>
      <w:lang w:eastAsia="es-MX"/>
    </w:rPr>
  </w:style>
  <w:style w:type="paragraph" w:styleId="TDC5">
    <w:name w:val="toc 5"/>
    <w:basedOn w:val="Normal"/>
    <w:next w:val="Normal"/>
    <w:autoRedefine/>
    <w:uiPriority w:val="39"/>
    <w:unhideWhenUsed/>
    <w:rsid w:val="0008047E"/>
    <w:pPr>
      <w:spacing w:after="100" w:line="276" w:lineRule="auto"/>
      <w:ind w:left="880"/>
    </w:pPr>
    <w:rPr>
      <w:rFonts w:asciiTheme="minorHAnsi" w:eastAsiaTheme="minorEastAsia" w:hAnsiTheme="minorHAnsi" w:cstheme="minorBidi"/>
      <w:szCs w:val="22"/>
      <w:lang w:eastAsia="es-MX"/>
    </w:rPr>
  </w:style>
  <w:style w:type="paragraph" w:styleId="TDC6">
    <w:name w:val="toc 6"/>
    <w:basedOn w:val="Normal"/>
    <w:next w:val="Normal"/>
    <w:autoRedefine/>
    <w:uiPriority w:val="39"/>
    <w:unhideWhenUsed/>
    <w:rsid w:val="0008047E"/>
    <w:pPr>
      <w:spacing w:after="100" w:line="276" w:lineRule="auto"/>
      <w:ind w:left="1100"/>
    </w:pPr>
    <w:rPr>
      <w:rFonts w:asciiTheme="minorHAnsi" w:eastAsiaTheme="minorEastAsia" w:hAnsiTheme="minorHAnsi" w:cstheme="minorBidi"/>
      <w:szCs w:val="22"/>
      <w:lang w:eastAsia="es-MX"/>
    </w:rPr>
  </w:style>
  <w:style w:type="paragraph" w:styleId="TDC7">
    <w:name w:val="toc 7"/>
    <w:basedOn w:val="Normal"/>
    <w:next w:val="Normal"/>
    <w:autoRedefine/>
    <w:uiPriority w:val="39"/>
    <w:unhideWhenUsed/>
    <w:rsid w:val="0008047E"/>
    <w:pPr>
      <w:spacing w:after="100" w:line="276" w:lineRule="auto"/>
      <w:ind w:left="1320"/>
    </w:pPr>
    <w:rPr>
      <w:rFonts w:asciiTheme="minorHAnsi" w:eastAsiaTheme="minorEastAsia" w:hAnsiTheme="minorHAnsi" w:cstheme="minorBidi"/>
      <w:szCs w:val="22"/>
      <w:lang w:eastAsia="es-MX"/>
    </w:rPr>
  </w:style>
  <w:style w:type="paragraph" w:styleId="TDC8">
    <w:name w:val="toc 8"/>
    <w:basedOn w:val="Normal"/>
    <w:next w:val="Normal"/>
    <w:autoRedefine/>
    <w:uiPriority w:val="39"/>
    <w:unhideWhenUsed/>
    <w:rsid w:val="0008047E"/>
    <w:pPr>
      <w:spacing w:after="100" w:line="276" w:lineRule="auto"/>
      <w:ind w:left="1540"/>
    </w:pPr>
    <w:rPr>
      <w:rFonts w:asciiTheme="minorHAnsi" w:eastAsiaTheme="minorEastAsia" w:hAnsiTheme="minorHAnsi" w:cstheme="minorBidi"/>
      <w:szCs w:val="22"/>
      <w:lang w:eastAsia="es-MX"/>
    </w:rPr>
  </w:style>
  <w:style w:type="paragraph" w:styleId="TDC9">
    <w:name w:val="toc 9"/>
    <w:basedOn w:val="Normal"/>
    <w:next w:val="Normal"/>
    <w:autoRedefine/>
    <w:uiPriority w:val="39"/>
    <w:unhideWhenUsed/>
    <w:rsid w:val="0008047E"/>
    <w:pPr>
      <w:spacing w:after="100" w:line="276" w:lineRule="auto"/>
      <w:ind w:left="1760"/>
    </w:pPr>
    <w:rPr>
      <w:rFonts w:asciiTheme="minorHAnsi" w:eastAsiaTheme="minorEastAsia" w:hAnsiTheme="minorHAnsi" w:cstheme="minorBidi"/>
      <w:szCs w:val="22"/>
      <w:lang w:eastAsia="es-MX"/>
    </w:rPr>
  </w:style>
</w:styles>
</file>

<file path=word/webSettings.xml><?xml version="1.0" encoding="utf-8"?>
<w:webSettings xmlns:r="http://schemas.openxmlformats.org/officeDocument/2006/relationships" xmlns:w="http://schemas.openxmlformats.org/wordprocessingml/2006/main">
  <w:divs>
    <w:div w:id="42406417">
      <w:bodyDiv w:val="1"/>
      <w:marLeft w:val="0"/>
      <w:marRight w:val="0"/>
      <w:marTop w:val="0"/>
      <w:marBottom w:val="0"/>
      <w:divBdr>
        <w:top w:val="none" w:sz="0" w:space="0" w:color="auto"/>
        <w:left w:val="none" w:sz="0" w:space="0" w:color="auto"/>
        <w:bottom w:val="none" w:sz="0" w:space="0" w:color="auto"/>
        <w:right w:val="none" w:sz="0" w:space="0" w:color="auto"/>
      </w:divBdr>
    </w:div>
    <w:div w:id="78870417">
      <w:bodyDiv w:val="1"/>
      <w:marLeft w:val="0"/>
      <w:marRight w:val="0"/>
      <w:marTop w:val="0"/>
      <w:marBottom w:val="0"/>
      <w:divBdr>
        <w:top w:val="none" w:sz="0" w:space="0" w:color="auto"/>
        <w:left w:val="none" w:sz="0" w:space="0" w:color="auto"/>
        <w:bottom w:val="none" w:sz="0" w:space="0" w:color="auto"/>
        <w:right w:val="none" w:sz="0" w:space="0" w:color="auto"/>
      </w:divBdr>
    </w:div>
    <w:div w:id="156384405">
      <w:bodyDiv w:val="1"/>
      <w:marLeft w:val="0"/>
      <w:marRight w:val="0"/>
      <w:marTop w:val="0"/>
      <w:marBottom w:val="0"/>
      <w:divBdr>
        <w:top w:val="none" w:sz="0" w:space="0" w:color="auto"/>
        <w:left w:val="none" w:sz="0" w:space="0" w:color="auto"/>
        <w:bottom w:val="none" w:sz="0" w:space="0" w:color="auto"/>
        <w:right w:val="none" w:sz="0" w:space="0" w:color="auto"/>
      </w:divBdr>
    </w:div>
    <w:div w:id="158934098">
      <w:bodyDiv w:val="1"/>
      <w:marLeft w:val="0"/>
      <w:marRight w:val="0"/>
      <w:marTop w:val="0"/>
      <w:marBottom w:val="0"/>
      <w:divBdr>
        <w:top w:val="none" w:sz="0" w:space="0" w:color="auto"/>
        <w:left w:val="none" w:sz="0" w:space="0" w:color="auto"/>
        <w:bottom w:val="none" w:sz="0" w:space="0" w:color="auto"/>
        <w:right w:val="none" w:sz="0" w:space="0" w:color="auto"/>
      </w:divBdr>
    </w:div>
    <w:div w:id="240258144">
      <w:bodyDiv w:val="1"/>
      <w:marLeft w:val="0"/>
      <w:marRight w:val="0"/>
      <w:marTop w:val="0"/>
      <w:marBottom w:val="0"/>
      <w:divBdr>
        <w:top w:val="none" w:sz="0" w:space="0" w:color="auto"/>
        <w:left w:val="none" w:sz="0" w:space="0" w:color="auto"/>
        <w:bottom w:val="none" w:sz="0" w:space="0" w:color="auto"/>
        <w:right w:val="none" w:sz="0" w:space="0" w:color="auto"/>
      </w:divBdr>
    </w:div>
    <w:div w:id="257640285">
      <w:bodyDiv w:val="1"/>
      <w:marLeft w:val="0"/>
      <w:marRight w:val="0"/>
      <w:marTop w:val="0"/>
      <w:marBottom w:val="0"/>
      <w:divBdr>
        <w:top w:val="none" w:sz="0" w:space="0" w:color="auto"/>
        <w:left w:val="none" w:sz="0" w:space="0" w:color="auto"/>
        <w:bottom w:val="none" w:sz="0" w:space="0" w:color="auto"/>
        <w:right w:val="none" w:sz="0" w:space="0" w:color="auto"/>
      </w:divBdr>
    </w:div>
    <w:div w:id="271860827">
      <w:bodyDiv w:val="1"/>
      <w:marLeft w:val="0"/>
      <w:marRight w:val="0"/>
      <w:marTop w:val="0"/>
      <w:marBottom w:val="0"/>
      <w:divBdr>
        <w:top w:val="none" w:sz="0" w:space="0" w:color="auto"/>
        <w:left w:val="none" w:sz="0" w:space="0" w:color="auto"/>
        <w:bottom w:val="none" w:sz="0" w:space="0" w:color="auto"/>
        <w:right w:val="none" w:sz="0" w:space="0" w:color="auto"/>
      </w:divBdr>
    </w:div>
    <w:div w:id="297688964">
      <w:bodyDiv w:val="1"/>
      <w:marLeft w:val="0"/>
      <w:marRight w:val="0"/>
      <w:marTop w:val="0"/>
      <w:marBottom w:val="0"/>
      <w:divBdr>
        <w:top w:val="none" w:sz="0" w:space="0" w:color="auto"/>
        <w:left w:val="none" w:sz="0" w:space="0" w:color="auto"/>
        <w:bottom w:val="none" w:sz="0" w:space="0" w:color="auto"/>
        <w:right w:val="none" w:sz="0" w:space="0" w:color="auto"/>
      </w:divBdr>
    </w:div>
    <w:div w:id="313216283">
      <w:bodyDiv w:val="1"/>
      <w:marLeft w:val="0"/>
      <w:marRight w:val="0"/>
      <w:marTop w:val="0"/>
      <w:marBottom w:val="0"/>
      <w:divBdr>
        <w:top w:val="none" w:sz="0" w:space="0" w:color="auto"/>
        <w:left w:val="none" w:sz="0" w:space="0" w:color="auto"/>
        <w:bottom w:val="none" w:sz="0" w:space="0" w:color="auto"/>
        <w:right w:val="none" w:sz="0" w:space="0" w:color="auto"/>
      </w:divBdr>
    </w:div>
    <w:div w:id="315384256">
      <w:bodyDiv w:val="1"/>
      <w:marLeft w:val="0"/>
      <w:marRight w:val="0"/>
      <w:marTop w:val="0"/>
      <w:marBottom w:val="0"/>
      <w:divBdr>
        <w:top w:val="none" w:sz="0" w:space="0" w:color="auto"/>
        <w:left w:val="none" w:sz="0" w:space="0" w:color="auto"/>
        <w:bottom w:val="none" w:sz="0" w:space="0" w:color="auto"/>
        <w:right w:val="none" w:sz="0" w:space="0" w:color="auto"/>
      </w:divBdr>
    </w:div>
    <w:div w:id="346907057">
      <w:bodyDiv w:val="1"/>
      <w:marLeft w:val="0"/>
      <w:marRight w:val="0"/>
      <w:marTop w:val="0"/>
      <w:marBottom w:val="0"/>
      <w:divBdr>
        <w:top w:val="none" w:sz="0" w:space="0" w:color="auto"/>
        <w:left w:val="none" w:sz="0" w:space="0" w:color="auto"/>
        <w:bottom w:val="none" w:sz="0" w:space="0" w:color="auto"/>
        <w:right w:val="none" w:sz="0" w:space="0" w:color="auto"/>
      </w:divBdr>
    </w:div>
    <w:div w:id="503395215">
      <w:bodyDiv w:val="1"/>
      <w:marLeft w:val="0"/>
      <w:marRight w:val="0"/>
      <w:marTop w:val="0"/>
      <w:marBottom w:val="0"/>
      <w:divBdr>
        <w:top w:val="none" w:sz="0" w:space="0" w:color="auto"/>
        <w:left w:val="none" w:sz="0" w:space="0" w:color="auto"/>
        <w:bottom w:val="none" w:sz="0" w:space="0" w:color="auto"/>
        <w:right w:val="none" w:sz="0" w:space="0" w:color="auto"/>
      </w:divBdr>
    </w:div>
    <w:div w:id="526792486">
      <w:bodyDiv w:val="1"/>
      <w:marLeft w:val="0"/>
      <w:marRight w:val="0"/>
      <w:marTop w:val="0"/>
      <w:marBottom w:val="0"/>
      <w:divBdr>
        <w:top w:val="none" w:sz="0" w:space="0" w:color="auto"/>
        <w:left w:val="none" w:sz="0" w:space="0" w:color="auto"/>
        <w:bottom w:val="none" w:sz="0" w:space="0" w:color="auto"/>
        <w:right w:val="none" w:sz="0" w:space="0" w:color="auto"/>
      </w:divBdr>
    </w:div>
    <w:div w:id="591279256">
      <w:bodyDiv w:val="1"/>
      <w:marLeft w:val="0"/>
      <w:marRight w:val="0"/>
      <w:marTop w:val="0"/>
      <w:marBottom w:val="0"/>
      <w:divBdr>
        <w:top w:val="none" w:sz="0" w:space="0" w:color="auto"/>
        <w:left w:val="none" w:sz="0" w:space="0" w:color="auto"/>
        <w:bottom w:val="none" w:sz="0" w:space="0" w:color="auto"/>
        <w:right w:val="none" w:sz="0" w:space="0" w:color="auto"/>
      </w:divBdr>
    </w:div>
    <w:div w:id="609774064">
      <w:bodyDiv w:val="1"/>
      <w:marLeft w:val="0"/>
      <w:marRight w:val="0"/>
      <w:marTop w:val="0"/>
      <w:marBottom w:val="0"/>
      <w:divBdr>
        <w:top w:val="none" w:sz="0" w:space="0" w:color="auto"/>
        <w:left w:val="none" w:sz="0" w:space="0" w:color="auto"/>
        <w:bottom w:val="none" w:sz="0" w:space="0" w:color="auto"/>
        <w:right w:val="none" w:sz="0" w:space="0" w:color="auto"/>
      </w:divBdr>
    </w:div>
    <w:div w:id="615020354">
      <w:bodyDiv w:val="1"/>
      <w:marLeft w:val="0"/>
      <w:marRight w:val="0"/>
      <w:marTop w:val="0"/>
      <w:marBottom w:val="0"/>
      <w:divBdr>
        <w:top w:val="none" w:sz="0" w:space="0" w:color="auto"/>
        <w:left w:val="none" w:sz="0" w:space="0" w:color="auto"/>
        <w:bottom w:val="none" w:sz="0" w:space="0" w:color="auto"/>
        <w:right w:val="none" w:sz="0" w:space="0" w:color="auto"/>
      </w:divBdr>
    </w:div>
    <w:div w:id="675159738">
      <w:bodyDiv w:val="1"/>
      <w:marLeft w:val="0"/>
      <w:marRight w:val="0"/>
      <w:marTop w:val="0"/>
      <w:marBottom w:val="0"/>
      <w:divBdr>
        <w:top w:val="none" w:sz="0" w:space="0" w:color="auto"/>
        <w:left w:val="none" w:sz="0" w:space="0" w:color="auto"/>
        <w:bottom w:val="none" w:sz="0" w:space="0" w:color="auto"/>
        <w:right w:val="none" w:sz="0" w:space="0" w:color="auto"/>
      </w:divBdr>
    </w:div>
    <w:div w:id="679040578">
      <w:bodyDiv w:val="1"/>
      <w:marLeft w:val="0"/>
      <w:marRight w:val="0"/>
      <w:marTop w:val="0"/>
      <w:marBottom w:val="0"/>
      <w:divBdr>
        <w:top w:val="none" w:sz="0" w:space="0" w:color="auto"/>
        <w:left w:val="none" w:sz="0" w:space="0" w:color="auto"/>
        <w:bottom w:val="none" w:sz="0" w:space="0" w:color="auto"/>
        <w:right w:val="none" w:sz="0" w:space="0" w:color="auto"/>
      </w:divBdr>
    </w:div>
    <w:div w:id="717516257">
      <w:bodyDiv w:val="1"/>
      <w:marLeft w:val="0"/>
      <w:marRight w:val="0"/>
      <w:marTop w:val="0"/>
      <w:marBottom w:val="0"/>
      <w:divBdr>
        <w:top w:val="none" w:sz="0" w:space="0" w:color="auto"/>
        <w:left w:val="none" w:sz="0" w:space="0" w:color="auto"/>
        <w:bottom w:val="none" w:sz="0" w:space="0" w:color="auto"/>
        <w:right w:val="none" w:sz="0" w:space="0" w:color="auto"/>
      </w:divBdr>
    </w:div>
    <w:div w:id="786391177">
      <w:bodyDiv w:val="1"/>
      <w:marLeft w:val="0"/>
      <w:marRight w:val="0"/>
      <w:marTop w:val="0"/>
      <w:marBottom w:val="0"/>
      <w:divBdr>
        <w:top w:val="none" w:sz="0" w:space="0" w:color="auto"/>
        <w:left w:val="none" w:sz="0" w:space="0" w:color="auto"/>
        <w:bottom w:val="none" w:sz="0" w:space="0" w:color="auto"/>
        <w:right w:val="none" w:sz="0" w:space="0" w:color="auto"/>
      </w:divBdr>
    </w:div>
    <w:div w:id="794786092">
      <w:bodyDiv w:val="1"/>
      <w:marLeft w:val="0"/>
      <w:marRight w:val="0"/>
      <w:marTop w:val="0"/>
      <w:marBottom w:val="0"/>
      <w:divBdr>
        <w:top w:val="none" w:sz="0" w:space="0" w:color="auto"/>
        <w:left w:val="none" w:sz="0" w:space="0" w:color="auto"/>
        <w:bottom w:val="none" w:sz="0" w:space="0" w:color="auto"/>
        <w:right w:val="none" w:sz="0" w:space="0" w:color="auto"/>
      </w:divBdr>
      <w:divsChild>
        <w:div w:id="102849821">
          <w:marLeft w:val="3240"/>
          <w:marRight w:val="0"/>
          <w:marTop w:val="0"/>
          <w:marBottom w:val="0"/>
          <w:divBdr>
            <w:top w:val="none" w:sz="0" w:space="0" w:color="auto"/>
            <w:left w:val="none" w:sz="0" w:space="0" w:color="auto"/>
            <w:bottom w:val="none" w:sz="0" w:space="0" w:color="auto"/>
            <w:right w:val="none" w:sz="0" w:space="0" w:color="auto"/>
          </w:divBdr>
        </w:div>
        <w:div w:id="320697096">
          <w:marLeft w:val="3240"/>
          <w:marRight w:val="0"/>
          <w:marTop w:val="0"/>
          <w:marBottom w:val="0"/>
          <w:divBdr>
            <w:top w:val="none" w:sz="0" w:space="0" w:color="auto"/>
            <w:left w:val="none" w:sz="0" w:space="0" w:color="auto"/>
            <w:bottom w:val="none" w:sz="0" w:space="0" w:color="auto"/>
            <w:right w:val="none" w:sz="0" w:space="0" w:color="auto"/>
          </w:divBdr>
        </w:div>
        <w:div w:id="347146906">
          <w:marLeft w:val="3240"/>
          <w:marRight w:val="0"/>
          <w:marTop w:val="0"/>
          <w:marBottom w:val="0"/>
          <w:divBdr>
            <w:top w:val="none" w:sz="0" w:space="0" w:color="auto"/>
            <w:left w:val="none" w:sz="0" w:space="0" w:color="auto"/>
            <w:bottom w:val="none" w:sz="0" w:space="0" w:color="auto"/>
            <w:right w:val="none" w:sz="0" w:space="0" w:color="auto"/>
          </w:divBdr>
        </w:div>
        <w:div w:id="706952691">
          <w:marLeft w:val="3240"/>
          <w:marRight w:val="0"/>
          <w:marTop w:val="0"/>
          <w:marBottom w:val="0"/>
          <w:divBdr>
            <w:top w:val="none" w:sz="0" w:space="0" w:color="auto"/>
            <w:left w:val="none" w:sz="0" w:space="0" w:color="auto"/>
            <w:bottom w:val="none" w:sz="0" w:space="0" w:color="auto"/>
            <w:right w:val="none" w:sz="0" w:space="0" w:color="auto"/>
          </w:divBdr>
        </w:div>
        <w:div w:id="1088423099">
          <w:marLeft w:val="3240"/>
          <w:marRight w:val="0"/>
          <w:marTop w:val="0"/>
          <w:marBottom w:val="0"/>
          <w:divBdr>
            <w:top w:val="none" w:sz="0" w:space="0" w:color="auto"/>
            <w:left w:val="none" w:sz="0" w:space="0" w:color="auto"/>
            <w:bottom w:val="none" w:sz="0" w:space="0" w:color="auto"/>
            <w:right w:val="none" w:sz="0" w:space="0" w:color="auto"/>
          </w:divBdr>
        </w:div>
        <w:div w:id="1283465373">
          <w:marLeft w:val="3240"/>
          <w:marRight w:val="0"/>
          <w:marTop w:val="0"/>
          <w:marBottom w:val="0"/>
          <w:divBdr>
            <w:top w:val="none" w:sz="0" w:space="0" w:color="auto"/>
            <w:left w:val="none" w:sz="0" w:space="0" w:color="auto"/>
            <w:bottom w:val="none" w:sz="0" w:space="0" w:color="auto"/>
            <w:right w:val="none" w:sz="0" w:space="0" w:color="auto"/>
          </w:divBdr>
        </w:div>
        <w:div w:id="1394229621">
          <w:marLeft w:val="3240"/>
          <w:marRight w:val="0"/>
          <w:marTop w:val="0"/>
          <w:marBottom w:val="0"/>
          <w:divBdr>
            <w:top w:val="none" w:sz="0" w:space="0" w:color="auto"/>
            <w:left w:val="none" w:sz="0" w:space="0" w:color="auto"/>
            <w:bottom w:val="none" w:sz="0" w:space="0" w:color="auto"/>
            <w:right w:val="none" w:sz="0" w:space="0" w:color="auto"/>
          </w:divBdr>
        </w:div>
      </w:divsChild>
    </w:div>
    <w:div w:id="815536763">
      <w:bodyDiv w:val="1"/>
      <w:marLeft w:val="0"/>
      <w:marRight w:val="0"/>
      <w:marTop w:val="0"/>
      <w:marBottom w:val="0"/>
      <w:divBdr>
        <w:top w:val="none" w:sz="0" w:space="0" w:color="auto"/>
        <w:left w:val="none" w:sz="0" w:space="0" w:color="auto"/>
        <w:bottom w:val="none" w:sz="0" w:space="0" w:color="auto"/>
        <w:right w:val="none" w:sz="0" w:space="0" w:color="auto"/>
      </w:divBdr>
      <w:divsChild>
        <w:div w:id="1036537933">
          <w:marLeft w:val="0"/>
          <w:marRight w:val="0"/>
          <w:marTop w:val="0"/>
          <w:marBottom w:val="0"/>
          <w:divBdr>
            <w:top w:val="none" w:sz="0" w:space="0" w:color="auto"/>
            <w:left w:val="none" w:sz="0" w:space="0" w:color="auto"/>
            <w:bottom w:val="none" w:sz="0" w:space="0" w:color="auto"/>
            <w:right w:val="none" w:sz="0" w:space="0" w:color="auto"/>
          </w:divBdr>
        </w:div>
      </w:divsChild>
    </w:div>
    <w:div w:id="847401064">
      <w:bodyDiv w:val="1"/>
      <w:marLeft w:val="0"/>
      <w:marRight w:val="0"/>
      <w:marTop w:val="0"/>
      <w:marBottom w:val="0"/>
      <w:divBdr>
        <w:top w:val="none" w:sz="0" w:space="0" w:color="auto"/>
        <w:left w:val="none" w:sz="0" w:space="0" w:color="auto"/>
        <w:bottom w:val="none" w:sz="0" w:space="0" w:color="auto"/>
        <w:right w:val="none" w:sz="0" w:space="0" w:color="auto"/>
      </w:divBdr>
    </w:div>
    <w:div w:id="903219741">
      <w:bodyDiv w:val="1"/>
      <w:marLeft w:val="0"/>
      <w:marRight w:val="0"/>
      <w:marTop w:val="0"/>
      <w:marBottom w:val="0"/>
      <w:divBdr>
        <w:top w:val="none" w:sz="0" w:space="0" w:color="auto"/>
        <w:left w:val="none" w:sz="0" w:space="0" w:color="auto"/>
        <w:bottom w:val="none" w:sz="0" w:space="0" w:color="auto"/>
        <w:right w:val="none" w:sz="0" w:space="0" w:color="auto"/>
      </w:divBdr>
    </w:div>
    <w:div w:id="939217019">
      <w:bodyDiv w:val="1"/>
      <w:marLeft w:val="0"/>
      <w:marRight w:val="0"/>
      <w:marTop w:val="0"/>
      <w:marBottom w:val="0"/>
      <w:divBdr>
        <w:top w:val="none" w:sz="0" w:space="0" w:color="auto"/>
        <w:left w:val="none" w:sz="0" w:space="0" w:color="auto"/>
        <w:bottom w:val="none" w:sz="0" w:space="0" w:color="auto"/>
        <w:right w:val="none" w:sz="0" w:space="0" w:color="auto"/>
      </w:divBdr>
    </w:div>
    <w:div w:id="983124276">
      <w:bodyDiv w:val="1"/>
      <w:marLeft w:val="0"/>
      <w:marRight w:val="0"/>
      <w:marTop w:val="0"/>
      <w:marBottom w:val="0"/>
      <w:divBdr>
        <w:top w:val="none" w:sz="0" w:space="0" w:color="auto"/>
        <w:left w:val="none" w:sz="0" w:space="0" w:color="auto"/>
        <w:bottom w:val="none" w:sz="0" w:space="0" w:color="auto"/>
        <w:right w:val="none" w:sz="0" w:space="0" w:color="auto"/>
      </w:divBdr>
    </w:div>
    <w:div w:id="1013066491">
      <w:bodyDiv w:val="1"/>
      <w:marLeft w:val="0"/>
      <w:marRight w:val="0"/>
      <w:marTop w:val="0"/>
      <w:marBottom w:val="0"/>
      <w:divBdr>
        <w:top w:val="none" w:sz="0" w:space="0" w:color="auto"/>
        <w:left w:val="none" w:sz="0" w:space="0" w:color="auto"/>
        <w:bottom w:val="none" w:sz="0" w:space="0" w:color="auto"/>
        <w:right w:val="none" w:sz="0" w:space="0" w:color="auto"/>
      </w:divBdr>
    </w:div>
    <w:div w:id="1140996461">
      <w:bodyDiv w:val="1"/>
      <w:marLeft w:val="0"/>
      <w:marRight w:val="0"/>
      <w:marTop w:val="0"/>
      <w:marBottom w:val="0"/>
      <w:divBdr>
        <w:top w:val="none" w:sz="0" w:space="0" w:color="auto"/>
        <w:left w:val="none" w:sz="0" w:space="0" w:color="auto"/>
        <w:bottom w:val="none" w:sz="0" w:space="0" w:color="auto"/>
        <w:right w:val="none" w:sz="0" w:space="0" w:color="auto"/>
      </w:divBdr>
    </w:div>
    <w:div w:id="1176924936">
      <w:bodyDiv w:val="1"/>
      <w:marLeft w:val="0"/>
      <w:marRight w:val="0"/>
      <w:marTop w:val="0"/>
      <w:marBottom w:val="0"/>
      <w:divBdr>
        <w:top w:val="none" w:sz="0" w:space="0" w:color="auto"/>
        <w:left w:val="none" w:sz="0" w:space="0" w:color="auto"/>
        <w:bottom w:val="none" w:sz="0" w:space="0" w:color="auto"/>
        <w:right w:val="none" w:sz="0" w:space="0" w:color="auto"/>
      </w:divBdr>
    </w:div>
    <w:div w:id="1275795487">
      <w:bodyDiv w:val="1"/>
      <w:marLeft w:val="0"/>
      <w:marRight w:val="0"/>
      <w:marTop w:val="0"/>
      <w:marBottom w:val="0"/>
      <w:divBdr>
        <w:top w:val="none" w:sz="0" w:space="0" w:color="auto"/>
        <w:left w:val="none" w:sz="0" w:space="0" w:color="auto"/>
        <w:bottom w:val="none" w:sz="0" w:space="0" w:color="auto"/>
        <w:right w:val="none" w:sz="0" w:space="0" w:color="auto"/>
      </w:divBdr>
    </w:div>
    <w:div w:id="1342272163">
      <w:bodyDiv w:val="1"/>
      <w:marLeft w:val="0"/>
      <w:marRight w:val="0"/>
      <w:marTop w:val="0"/>
      <w:marBottom w:val="0"/>
      <w:divBdr>
        <w:top w:val="none" w:sz="0" w:space="0" w:color="auto"/>
        <w:left w:val="none" w:sz="0" w:space="0" w:color="auto"/>
        <w:bottom w:val="none" w:sz="0" w:space="0" w:color="auto"/>
        <w:right w:val="none" w:sz="0" w:space="0" w:color="auto"/>
      </w:divBdr>
    </w:div>
    <w:div w:id="1382172989">
      <w:bodyDiv w:val="1"/>
      <w:marLeft w:val="0"/>
      <w:marRight w:val="0"/>
      <w:marTop w:val="0"/>
      <w:marBottom w:val="0"/>
      <w:divBdr>
        <w:top w:val="none" w:sz="0" w:space="0" w:color="auto"/>
        <w:left w:val="none" w:sz="0" w:space="0" w:color="auto"/>
        <w:bottom w:val="none" w:sz="0" w:space="0" w:color="auto"/>
        <w:right w:val="none" w:sz="0" w:space="0" w:color="auto"/>
      </w:divBdr>
    </w:div>
    <w:div w:id="1397897409">
      <w:bodyDiv w:val="1"/>
      <w:marLeft w:val="0"/>
      <w:marRight w:val="0"/>
      <w:marTop w:val="0"/>
      <w:marBottom w:val="0"/>
      <w:divBdr>
        <w:top w:val="none" w:sz="0" w:space="0" w:color="auto"/>
        <w:left w:val="none" w:sz="0" w:space="0" w:color="auto"/>
        <w:bottom w:val="none" w:sz="0" w:space="0" w:color="auto"/>
        <w:right w:val="none" w:sz="0" w:space="0" w:color="auto"/>
      </w:divBdr>
    </w:div>
    <w:div w:id="1445418156">
      <w:bodyDiv w:val="1"/>
      <w:marLeft w:val="0"/>
      <w:marRight w:val="0"/>
      <w:marTop w:val="0"/>
      <w:marBottom w:val="0"/>
      <w:divBdr>
        <w:top w:val="none" w:sz="0" w:space="0" w:color="auto"/>
        <w:left w:val="none" w:sz="0" w:space="0" w:color="auto"/>
        <w:bottom w:val="none" w:sz="0" w:space="0" w:color="auto"/>
        <w:right w:val="none" w:sz="0" w:space="0" w:color="auto"/>
      </w:divBdr>
    </w:div>
    <w:div w:id="1694111246">
      <w:bodyDiv w:val="1"/>
      <w:marLeft w:val="0"/>
      <w:marRight w:val="0"/>
      <w:marTop w:val="0"/>
      <w:marBottom w:val="0"/>
      <w:divBdr>
        <w:top w:val="none" w:sz="0" w:space="0" w:color="auto"/>
        <w:left w:val="none" w:sz="0" w:space="0" w:color="auto"/>
        <w:bottom w:val="none" w:sz="0" w:space="0" w:color="auto"/>
        <w:right w:val="none" w:sz="0" w:space="0" w:color="auto"/>
      </w:divBdr>
    </w:div>
    <w:div w:id="1728071278">
      <w:bodyDiv w:val="1"/>
      <w:marLeft w:val="0"/>
      <w:marRight w:val="0"/>
      <w:marTop w:val="0"/>
      <w:marBottom w:val="0"/>
      <w:divBdr>
        <w:top w:val="none" w:sz="0" w:space="0" w:color="auto"/>
        <w:left w:val="none" w:sz="0" w:space="0" w:color="auto"/>
        <w:bottom w:val="none" w:sz="0" w:space="0" w:color="auto"/>
        <w:right w:val="none" w:sz="0" w:space="0" w:color="auto"/>
      </w:divBdr>
    </w:div>
    <w:div w:id="1943680958">
      <w:bodyDiv w:val="1"/>
      <w:marLeft w:val="0"/>
      <w:marRight w:val="0"/>
      <w:marTop w:val="0"/>
      <w:marBottom w:val="0"/>
      <w:divBdr>
        <w:top w:val="none" w:sz="0" w:space="0" w:color="auto"/>
        <w:left w:val="none" w:sz="0" w:space="0" w:color="auto"/>
        <w:bottom w:val="none" w:sz="0" w:space="0" w:color="auto"/>
        <w:right w:val="none" w:sz="0" w:space="0" w:color="auto"/>
      </w:divBdr>
    </w:div>
    <w:div w:id="2007662187">
      <w:bodyDiv w:val="1"/>
      <w:marLeft w:val="0"/>
      <w:marRight w:val="0"/>
      <w:marTop w:val="0"/>
      <w:marBottom w:val="0"/>
      <w:divBdr>
        <w:top w:val="none" w:sz="0" w:space="0" w:color="auto"/>
        <w:left w:val="none" w:sz="0" w:space="0" w:color="auto"/>
        <w:bottom w:val="none" w:sz="0" w:space="0" w:color="auto"/>
        <w:right w:val="none" w:sz="0" w:space="0" w:color="auto"/>
      </w:divBdr>
      <w:divsChild>
        <w:div w:id="305088890">
          <w:marLeft w:val="806"/>
          <w:marRight w:val="0"/>
          <w:marTop w:val="0"/>
          <w:marBottom w:val="0"/>
          <w:divBdr>
            <w:top w:val="none" w:sz="0" w:space="0" w:color="auto"/>
            <w:left w:val="none" w:sz="0" w:space="0" w:color="auto"/>
            <w:bottom w:val="none" w:sz="0" w:space="0" w:color="auto"/>
            <w:right w:val="none" w:sz="0" w:space="0" w:color="auto"/>
          </w:divBdr>
        </w:div>
      </w:divsChild>
    </w:div>
    <w:div w:id="2076389877">
      <w:bodyDiv w:val="1"/>
      <w:marLeft w:val="0"/>
      <w:marRight w:val="0"/>
      <w:marTop w:val="0"/>
      <w:marBottom w:val="0"/>
      <w:divBdr>
        <w:top w:val="none" w:sz="0" w:space="0" w:color="auto"/>
        <w:left w:val="none" w:sz="0" w:space="0" w:color="auto"/>
        <w:bottom w:val="none" w:sz="0" w:space="0" w:color="auto"/>
        <w:right w:val="none" w:sz="0" w:space="0" w:color="auto"/>
      </w:divBdr>
    </w:div>
    <w:div w:id="209080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gi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image" Target="media/image19.png"/><Relationship Id="rId30" Type="http://schemas.openxmlformats.org/officeDocument/2006/relationships/image" Target="media/image22.gif"/><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e-local.gob.m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05BC8-B641-471E-B12D-F8A78C628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32407</Words>
  <Characters>178240</Characters>
  <Application>Microsoft Office Word</Application>
  <DocSecurity>0</DocSecurity>
  <Lines>1485</Lines>
  <Paragraphs>420</Paragraphs>
  <ScaleCrop>false</ScaleCrop>
  <HeadingPairs>
    <vt:vector size="2" baseType="variant">
      <vt:variant>
        <vt:lpstr>Título</vt:lpstr>
      </vt:variant>
      <vt:variant>
        <vt:i4>1</vt:i4>
      </vt:variant>
    </vt:vector>
  </HeadingPairs>
  <TitlesOfParts>
    <vt:vector size="1" baseType="lpstr">
      <vt:lpstr>Formato - Plantilla para PMD y PGA</vt:lpstr>
    </vt:vector>
  </TitlesOfParts>
  <Company>Gobierno del Estado</Company>
  <LinksUpToDate>false</LinksUpToDate>
  <CharactersWithSpaces>210227</CharactersWithSpaces>
  <SharedDoc>false</SharedDoc>
  <HLinks>
    <vt:vector size="258" baseType="variant">
      <vt:variant>
        <vt:i4>4390915</vt:i4>
      </vt:variant>
      <vt:variant>
        <vt:i4>117</vt:i4>
      </vt:variant>
      <vt:variant>
        <vt:i4>0</vt:i4>
      </vt:variant>
      <vt:variant>
        <vt:i4>5</vt:i4>
      </vt:variant>
      <vt:variant>
        <vt:lpwstr>http://siteresources.worldbank.org/INTGEP2007/Resources/GEP07SpanishOvervienw.pdf</vt:lpwstr>
      </vt:variant>
      <vt:variant>
        <vt:lpwstr/>
      </vt:variant>
      <vt:variant>
        <vt:i4>6357101</vt:i4>
      </vt:variant>
      <vt:variant>
        <vt:i4>114</vt:i4>
      </vt:variant>
      <vt:variant>
        <vt:i4>0</vt:i4>
      </vt:variant>
      <vt:variant>
        <vt:i4>5</vt:i4>
      </vt:variant>
      <vt:variant>
        <vt:lpwstr>http://jornadas.jalisco.gob.mx/</vt:lpwstr>
      </vt:variant>
      <vt:variant>
        <vt:lpwstr/>
      </vt:variant>
      <vt:variant>
        <vt:i4>6357101</vt:i4>
      </vt:variant>
      <vt:variant>
        <vt:i4>111</vt:i4>
      </vt:variant>
      <vt:variant>
        <vt:i4>0</vt:i4>
      </vt:variant>
      <vt:variant>
        <vt:i4>5</vt:i4>
      </vt:variant>
      <vt:variant>
        <vt:lpwstr>http://jornadas.jalisco.gob.mx/</vt:lpwstr>
      </vt:variant>
      <vt:variant>
        <vt:lpwstr/>
      </vt:variant>
      <vt:variant>
        <vt:i4>6357101</vt:i4>
      </vt:variant>
      <vt:variant>
        <vt:i4>108</vt:i4>
      </vt:variant>
      <vt:variant>
        <vt:i4>0</vt:i4>
      </vt:variant>
      <vt:variant>
        <vt:i4>5</vt:i4>
      </vt:variant>
      <vt:variant>
        <vt:lpwstr>http://jornadas.jalisco.gob.mx/</vt:lpwstr>
      </vt:variant>
      <vt:variant>
        <vt:lpwstr/>
      </vt:variant>
      <vt:variant>
        <vt:i4>6357101</vt:i4>
      </vt:variant>
      <vt:variant>
        <vt:i4>105</vt:i4>
      </vt:variant>
      <vt:variant>
        <vt:i4>0</vt:i4>
      </vt:variant>
      <vt:variant>
        <vt:i4>5</vt:i4>
      </vt:variant>
      <vt:variant>
        <vt:lpwstr>http://jornadas.jalisco.gob.mx/</vt:lpwstr>
      </vt:variant>
      <vt:variant>
        <vt:lpwstr/>
      </vt:variant>
      <vt:variant>
        <vt:i4>6357101</vt:i4>
      </vt:variant>
      <vt:variant>
        <vt:i4>102</vt:i4>
      </vt:variant>
      <vt:variant>
        <vt:i4>0</vt:i4>
      </vt:variant>
      <vt:variant>
        <vt:i4>5</vt:i4>
      </vt:variant>
      <vt:variant>
        <vt:lpwstr>http://jornadas.jalisco.gob.mx/</vt:lpwstr>
      </vt:variant>
      <vt:variant>
        <vt:lpwstr/>
      </vt:variant>
      <vt:variant>
        <vt:i4>6357101</vt:i4>
      </vt:variant>
      <vt:variant>
        <vt:i4>99</vt:i4>
      </vt:variant>
      <vt:variant>
        <vt:i4>0</vt:i4>
      </vt:variant>
      <vt:variant>
        <vt:i4>5</vt:i4>
      </vt:variant>
      <vt:variant>
        <vt:lpwstr>http://jornadas.jalisco.gob.mx/</vt:lpwstr>
      </vt:variant>
      <vt:variant>
        <vt:lpwstr/>
      </vt:variant>
      <vt:variant>
        <vt:i4>6357101</vt:i4>
      </vt:variant>
      <vt:variant>
        <vt:i4>96</vt:i4>
      </vt:variant>
      <vt:variant>
        <vt:i4>0</vt:i4>
      </vt:variant>
      <vt:variant>
        <vt:i4>5</vt:i4>
      </vt:variant>
      <vt:variant>
        <vt:lpwstr>http://jornadas.jalisco.gob.mx/</vt:lpwstr>
      </vt:variant>
      <vt:variant>
        <vt:lpwstr/>
      </vt:variant>
      <vt:variant>
        <vt:i4>6357101</vt:i4>
      </vt:variant>
      <vt:variant>
        <vt:i4>93</vt:i4>
      </vt:variant>
      <vt:variant>
        <vt:i4>0</vt:i4>
      </vt:variant>
      <vt:variant>
        <vt:i4>5</vt:i4>
      </vt:variant>
      <vt:variant>
        <vt:lpwstr>http://jornadas.jalisco.gob.mx/</vt:lpwstr>
      </vt:variant>
      <vt:variant>
        <vt:lpwstr/>
      </vt:variant>
      <vt:variant>
        <vt:i4>6357101</vt:i4>
      </vt:variant>
      <vt:variant>
        <vt:i4>90</vt:i4>
      </vt:variant>
      <vt:variant>
        <vt:i4>0</vt:i4>
      </vt:variant>
      <vt:variant>
        <vt:i4>5</vt:i4>
      </vt:variant>
      <vt:variant>
        <vt:lpwstr>http://jornadas.jalisco.gob.mx/</vt:lpwstr>
      </vt:variant>
      <vt:variant>
        <vt:lpwstr/>
      </vt:variant>
      <vt:variant>
        <vt:i4>6357101</vt:i4>
      </vt:variant>
      <vt:variant>
        <vt:i4>87</vt:i4>
      </vt:variant>
      <vt:variant>
        <vt:i4>0</vt:i4>
      </vt:variant>
      <vt:variant>
        <vt:i4>5</vt:i4>
      </vt:variant>
      <vt:variant>
        <vt:lpwstr>http://jornadas.jalisco.gob.mx/</vt:lpwstr>
      </vt:variant>
      <vt:variant>
        <vt:lpwstr/>
      </vt:variant>
      <vt:variant>
        <vt:i4>6357101</vt:i4>
      </vt:variant>
      <vt:variant>
        <vt:i4>84</vt:i4>
      </vt:variant>
      <vt:variant>
        <vt:i4>0</vt:i4>
      </vt:variant>
      <vt:variant>
        <vt:i4>5</vt:i4>
      </vt:variant>
      <vt:variant>
        <vt:lpwstr>http://jornadas.jalisco.gob.mx/</vt:lpwstr>
      </vt:variant>
      <vt:variant>
        <vt:lpwstr/>
      </vt:variant>
      <vt:variant>
        <vt:i4>6357101</vt:i4>
      </vt:variant>
      <vt:variant>
        <vt:i4>81</vt:i4>
      </vt:variant>
      <vt:variant>
        <vt:i4>0</vt:i4>
      </vt:variant>
      <vt:variant>
        <vt:i4>5</vt:i4>
      </vt:variant>
      <vt:variant>
        <vt:lpwstr>http://jornadas.jalisco.gob.mx/</vt:lpwstr>
      </vt:variant>
      <vt:variant>
        <vt:lpwstr/>
      </vt:variant>
      <vt:variant>
        <vt:i4>3407973</vt:i4>
      </vt:variant>
      <vt:variant>
        <vt:i4>78</vt:i4>
      </vt:variant>
      <vt:variant>
        <vt:i4>0</vt:i4>
      </vt:variant>
      <vt:variant>
        <vt:i4>5</vt:i4>
      </vt:variant>
      <vt:variant>
        <vt:lpwstr>http://app.jalisco.gob.mx/PortalTransparencia.nsf/Index?OpenFrameSet&amp;Frame=Contenido&amp;Src=%2FPortalTransparencia.nsf%2F0%2Fbbf9d9540ad5f6dc062572dd0059775d%3FEditDocument%26AutoFramed</vt:lpwstr>
      </vt:variant>
      <vt:variant>
        <vt:lpwstr/>
      </vt:variant>
      <vt:variant>
        <vt:i4>7471154</vt:i4>
      </vt:variant>
      <vt:variant>
        <vt:i4>75</vt:i4>
      </vt:variant>
      <vt:variant>
        <vt:i4>0</vt:i4>
      </vt:variant>
      <vt:variant>
        <vt:i4>5</vt:i4>
      </vt:variant>
      <vt:variant>
        <vt:lpwstr>http://seplan.app.jalisco.gob.mx/tablin/panelCiudadano/buscar?temaId=5</vt:lpwstr>
      </vt:variant>
      <vt:variant>
        <vt:lpwstr/>
      </vt:variant>
      <vt:variant>
        <vt:i4>7471154</vt:i4>
      </vt:variant>
      <vt:variant>
        <vt:i4>72</vt:i4>
      </vt:variant>
      <vt:variant>
        <vt:i4>0</vt:i4>
      </vt:variant>
      <vt:variant>
        <vt:i4>5</vt:i4>
      </vt:variant>
      <vt:variant>
        <vt:lpwstr>http://seplan.app.jalisco.gob.mx/tablin/panelCiudadano/buscar?temaId=5</vt:lpwstr>
      </vt:variant>
      <vt:variant>
        <vt:lpwstr/>
      </vt:variant>
      <vt:variant>
        <vt:i4>2490479</vt:i4>
      </vt:variant>
      <vt:variant>
        <vt:i4>69</vt:i4>
      </vt:variant>
      <vt:variant>
        <vt:i4>0</vt:i4>
      </vt:variant>
      <vt:variant>
        <vt:i4>5</vt:i4>
      </vt:variant>
      <vt:variant>
        <vt:lpwstr>http://www.jalisco.gob.mx/wps/portal/!ut/p/c5/04_SB8K8xLLM9MSSzPy8xBz9CP0os3gzb2djr1AXEwOLYAsLA8_gUAN3Q7NQQ1cDU_1wkA6zeJ8QHw9jryAjA38TH2MDIzd_H0eXIFcDIIDIG-AAjgb6fh75uan6BdnZaY6OiooAzQCPbA!!/dl3/d3/L2dJQSEvUUt3QS9ZQnZ3LzZfNktDM0pVRDQwODdGQTBJU1FWREM0SjBLNzQ!/</vt:lpwstr>
      </vt:variant>
      <vt:variant>
        <vt:lpwstr/>
      </vt:variant>
      <vt:variant>
        <vt:i4>2490479</vt:i4>
      </vt:variant>
      <vt:variant>
        <vt:i4>66</vt:i4>
      </vt:variant>
      <vt:variant>
        <vt:i4>0</vt:i4>
      </vt:variant>
      <vt:variant>
        <vt:i4>5</vt:i4>
      </vt:variant>
      <vt:variant>
        <vt:lpwstr>http://www.jalisco.gob.mx/wps/portal/!ut/p/c5/04_SB8K8xLLM9MSSzPy8xBz9CP0os3gzb2djr1AXEwOLYAsLA8_gUAN3Q7NQQ1cDU_1wkA6zeJ8QHw9jryAjA38TH2MDIzd_H0eXIFcDIIDIG-AAjgb6fh75uan6BdnZaY6OiooAzQCPbA!!/dl3/d3/L2dJQSEvUUt3QS9ZQnZ3LzZfNktDM0pVRDQwODdGQTBJU1FWREM0SjBLNzQ!/</vt:lpwstr>
      </vt:variant>
      <vt:variant>
        <vt:lpwstr/>
      </vt:variant>
      <vt:variant>
        <vt:i4>6160452</vt:i4>
      </vt:variant>
      <vt:variant>
        <vt:i4>63</vt:i4>
      </vt:variant>
      <vt:variant>
        <vt:i4>0</vt:i4>
      </vt:variant>
      <vt:variant>
        <vt:i4>5</vt:i4>
      </vt:variant>
      <vt:variant>
        <vt:lpwstr>http://www.ceajalisco.gob.mx/apoyomunicipios.html</vt:lpwstr>
      </vt:variant>
      <vt:variant>
        <vt:lpwstr/>
      </vt:variant>
      <vt:variant>
        <vt:i4>6881326</vt:i4>
      </vt:variant>
      <vt:variant>
        <vt:i4>60</vt:i4>
      </vt:variant>
      <vt:variant>
        <vt:i4>0</vt:i4>
      </vt:variant>
      <vt:variant>
        <vt:i4>5</vt:i4>
      </vt:variant>
      <vt:variant>
        <vt:lpwstr>http://iit.app.jalisco.gob.mx/sitios/caruca/index.html</vt:lpwstr>
      </vt:variant>
      <vt:variant>
        <vt:lpwstr/>
      </vt:variant>
      <vt:variant>
        <vt:i4>3276834</vt:i4>
      </vt:variant>
      <vt:variant>
        <vt:i4>57</vt:i4>
      </vt:variant>
      <vt:variant>
        <vt:i4>0</vt:i4>
      </vt:variant>
      <vt:variant>
        <vt:i4>5</vt:i4>
      </vt:variant>
      <vt:variant>
        <vt:lpwstr>http://www.ejalisco.gob.mx/</vt:lpwstr>
      </vt:variant>
      <vt:variant>
        <vt:lpwstr/>
      </vt:variant>
      <vt:variant>
        <vt:i4>3932202</vt:i4>
      </vt:variant>
      <vt:variant>
        <vt:i4>54</vt:i4>
      </vt:variant>
      <vt:variant>
        <vt:i4>0</vt:i4>
      </vt:variant>
      <vt:variant>
        <vt:i4>5</vt:i4>
      </vt:variant>
      <vt:variant>
        <vt:lpwstr>http://sig.jalisco.gob.mx/cedulas/</vt:lpwstr>
      </vt:variant>
      <vt:variant>
        <vt:lpwstr/>
      </vt:variant>
      <vt:variant>
        <vt:i4>6357101</vt:i4>
      </vt:variant>
      <vt:variant>
        <vt:i4>51</vt:i4>
      </vt:variant>
      <vt:variant>
        <vt:i4>0</vt:i4>
      </vt:variant>
      <vt:variant>
        <vt:i4>5</vt:i4>
      </vt:variant>
      <vt:variant>
        <vt:lpwstr>http://jornadas.jalisco.gob.mx/</vt:lpwstr>
      </vt:variant>
      <vt:variant>
        <vt:lpwstr/>
      </vt:variant>
      <vt:variant>
        <vt:i4>6881326</vt:i4>
      </vt:variant>
      <vt:variant>
        <vt:i4>48</vt:i4>
      </vt:variant>
      <vt:variant>
        <vt:i4>0</vt:i4>
      </vt:variant>
      <vt:variant>
        <vt:i4>5</vt:i4>
      </vt:variant>
      <vt:variant>
        <vt:lpwstr>http://iit.app.jalisco.gob.mx/sitios/caruca/index.html</vt:lpwstr>
      </vt:variant>
      <vt:variant>
        <vt:lpwstr/>
      </vt:variant>
      <vt:variant>
        <vt:i4>1507346</vt:i4>
      </vt:variant>
      <vt:variant>
        <vt:i4>45</vt:i4>
      </vt:variant>
      <vt:variant>
        <vt:i4>0</vt:i4>
      </vt:variant>
      <vt:variant>
        <vt:i4>5</vt:i4>
      </vt:variant>
      <vt:variant>
        <vt:lpwstr>http://www.oeidrus-jalisco.gob.mx:8040/oeidrus-jalisco/jalisco/geografica/usodelsuelo.php</vt:lpwstr>
      </vt:variant>
      <vt:variant>
        <vt:lpwstr/>
      </vt:variant>
      <vt:variant>
        <vt:i4>5111829</vt:i4>
      </vt:variant>
      <vt:variant>
        <vt:i4>33</vt:i4>
      </vt:variant>
      <vt:variant>
        <vt:i4>0</vt:i4>
      </vt:variant>
      <vt:variant>
        <vt:i4>5</vt:i4>
      </vt:variant>
      <vt:variant>
        <vt:lpwstr>http://www.oeidrus-jalisco.gob.mx:8040/oeidrus-jalisco/campomunicipal/campomunicipal.php</vt:lpwstr>
      </vt:variant>
      <vt:variant>
        <vt:lpwstr/>
      </vt:variant>
      <vt:variant>
        <vt:i4>786438</vt:i4>
      </vt:variant>
      <vt:variant>
        <vt:i4>30</vt:i4>
      </vt:variant>
      <vt:variant>
        <vt:i4>0</vt:i4>
      </vt:variant>
      <vt:variant>
        <vt:i4>5</vt:i4>
      </vt:variant>
      <vt:variant>
        <vt:lpwstr>http://www.oeidrus-jalisco.gob.mx:8040/oeidrus-jalisco/index.php</vt:lpwstr>
      </vt:variant>
      <vt:variant>
        <vt:lpwstr/>
      </vt:variant>
      <vt:variant>
        <vt:i4>6357101</vt:i4>
      </vt:variant>
      <vt:variant>
        <vt:i4>27</vt:i4>
      </vt:variant>
      <vt:variant>
        <vt:i4>0</vt:i4>
      </vt:variant>
      <vt:variant>
        <vt:i4>5</vt:i4>
      </vt:variant>
      <vt:variant>
        <vt:lpwstr>http://jornadas.jalisco.gob.mx/</vt:lpwstr>
      </vt:variant>
      <vt:variant>
        <vt:lpwstr/>
      </vt:variant>
      <vt:variant>
        <vt:i4>6357101</vt:i4>
      </vt:variant>
      <vt:variant>
        <vt:i4>24</vt:i4>
      </vt:variant>
      <vt:variant>
        <vt:i4>0</vt:i4>
      </vt:variant>
      <vt:variant>
        <vt:i4>5</vt:i4>
      </vt:variant>
      <vt:variant>
        <vt:lpwstr>http://jornadas.jalisco.gob.mx/</vt:lpwstr>
      </vt:variant>
      <vt:variant>
        <vt:lpwstr/>
      </vt:variant>
      <vt:variant>
        <vt:i4>6357101</vt:i4>
      </vt:variant>
      <vt:variant>
        <vt:i4>21</vt:i4>
      </vt:variant>
      <vt:variant>
        <vt:i4>0</vt:i4>
      </vt:variant>
      <vt:variant>
        <vt:i4>5</vt:i4>
      </vt:variant>
      <vt:variant>
        <vt:lpwstr>http://jornadas.jalisco.gob.mx/</vt:lpwstr>
      </vt:variant>
      <vt:variant>
        <vt:lpwstr/>
      </vt:variant>
      <vt:variant>
        <vt:i4>4456524</vt:i4>
      </vt:variant>
      <vt:variant>
        <vt:i4>18</vt:i4>
      </vt:variant>
      <vt:variant>
        <vt:i4>0</vt:i4>
      </vt:variant>
      <vt:variant>
        <vt:i4>5</vt:i4>
      </vt:variant>
      <vt:variant>
        <vt:lpwstr>http://www.iepcjalisco.org.mx/geografia-electoral</vt:lpwstr>
      </vt:variant>
      <vt:variant>
        <vt:lpwstr/>
      </vt:variant>
      <vt:variant>
        <vt:i4>6357101</vt:i4>
      </vt:variant>
      <vt:variant>
        <vt:i4>15</vt:i4>
      </vt:variant>
      <vt:variant>
        <vt:i4>0</vt:i4>
      </vt:variant>
      <vt:variant>
        <vt:i4>5</vt:i4>
      </vt:variant>
      <vt:variant>
        <vt:lpwstr>http://jornadas.jalisco.gob.mx/</vt:lpwstr>
      </vt:variant>
      <vt:variant>
        <vt:lpwstr/>
      </vt:variant>
      <vt:variant>
        <vt:i4>2359396</vt:i4>
      </vt:variant>
      <vt:variant>
        <vt:i4>12</vt:i4>
      </vt:variant>
      <vt:variant>
        <vt:i4>0</vt:i4>
      </vt:variant>
      <vt:variant>
        <vt:i4>5</vt:i4>
      </vt:variant>
      <vt:variant>
        <vt:lpwstr>http://sitel.jalisco.gob.mx/index2.php</vt:lpwstr>
      </vt:variant>
      <vt:variant>
        <vt:lpwstr/>
      </vt:variant>
      <vt:variant>
        <vt:i4>3932202</vt:i4>
      </vt:variant>
      <vt:variant>
        <vt:i4>9</vt:i4>
      </vt:variant>
      <vt:variant>
        <vt:i4>0</vt:i4>
      </vt:variant>
      <vt:variant>
        <vt:i4>5</vt:i4>
      </vt:variant>
      <vt:variant>
        <vt:lpwstr>http://sig.jalisco.gob.mx/cedulas/</vt:lpwstr>
      </vt:variant>
      <vt:variant>
        <vt:lpwstr/>
      </vt:variant>
      <vt:variant>
        <vt:i4>6946916</vt:i4>
      </vt:variant>
      <vt:variant>
        <vt:i4>6</vt:i4>
      </vt:variant>
      <vt:variant>
        <vt:i4>0</vt:i4>
      </vt:variant>
      <vt:variant>
        <vt:i4>5</vt:i4>
      </vt:variant>
      <vt:variant>
        <vt:lpwstr>http://www.e-local.gob.mx/</vt:lpwstr>
      </vt:variant>
      <vt:variant>
        <vt:lpwstr/>
      </vt:variant>
      <vt:variant>
        <vt:i4>786527</vt:i4>
      </vt:variant>
      <vt:variant>
        <vt:i4>3</vt:i4>
      </vt:variant>
      <vt:variant>
        <vt:i4>0</vt:i4>
      </vt:variant>
      <vt:variant>
        <vt:i4>5</vt:i4>
      </vt:variant>
      <vt:variant>
        <vt:lpwstr>http://www.e-local.gob.mx/work/templates/enciclo/jalisco/</vt:lpwstr>
      </vt:variant>
      <vt:variant>
        <vt:lpwstr/>
      </vt:variant>
      <vt:variant>
        <vt:i4>3932202</vt:i4>
      </vt:variant>
      <vt:variant>
        <vt:i4>0</vt:i4>
      </vt:variant>
      <vt:variant>
        <vt:i4>0</vt:i4>
      </vt:variant>
      <vt:variant>
        <vt:i4>5</vt:i4>
      </vt:variant>
      <vt:variant>
        <vt:lpwstr>http://sig.jalisco.gob.mx/cedulas/</vt:lpwstr>
      </vt:variant>
      <vt:variant>
        <vt:lpwstr/>
      </vt:variant>
      <vt:variant>
        <vt:i4>2490479</vt:i4>
      </vt:variant>
      <vt:variant>
        <vt:i4>15</vt:i4>
      </vt:variant>
      <vt:variant>
        <vt:i4>0</vt:i4>
      </vt:variant>
      <vt:variant>
        <vt:i4>5</vt:i4>
      </vt:variant>
      <vt:variant>
        <vt:lpwstr>http://www.jalisco.gob.mx/wps/portal/!ut/p/c5/04_SB8K8xLLM9MSSzPy8xBz9CP0os3gzb2djr1AXEwOLYAsLA8_gUAN3Q7NQQ1cDU_1wkA6zeJ8QHw9jryAjA38TH2MDIzd_H0eXIFcDIIDIG-AAjgb6fh75uan6BdnZaY6OiooAzQCPbA!!/dl3/d3/L2dJQSEvUUt3QS9ZQnZ3LzZfNktDM0pVRDQwODdGQTBJU1FWREM0SjBLNzQ!/</vt:lpwstr>
      </vt:variant>
      <vt:variant>
        <vt:lpwstr/>
      </vt:variant>
      <vt:variant>
        <vt:i4>3932202</vt:i4>
      </vt:variant>
      <vt:variant>
        <vt:i4>12</vt:i4>
      </vt:variant>
      <vt:variant>
        <vt:i4>0</vt:i4>
      </vt:variant>
      <vt:variant>
        <vt:i4>5</vt:i4>
      </vt:variant>
      <vt:variant>
        <vt:lpwstr>http://sig.jalisco.gob.mx/cedulas/</vt:lpwstr>
      </vt:variant>
      <vt:variant>
        <vt:lpwstr/>
      </vt:variant>
      <vt:variant>
        <vt:i4>2490479</vt:i4>
      </vt:variant>
      <vt:variant>
        <vt:i4>9</vt:i4>
      </vt:variant>
      <vt:variant>
        <vt:i4>0</vt:i4>
      </vt:variant>
      <vt:variant>
        <vt:i4>5</vt:i4>
      </vt:variant>
      <vt:variant>
        <vt:lpwstr>http://www.jalisco.gob.mx/wps/portal/!ut/p/c5/04_SB8K8xLLM9MSSzPy8xBz9CP0os3gzb2djr1AXEwOLYAsLA8_gUAN3Q7NQQ1cDU_1wkA6zeJ8QHw9jryAjA38TH2MDIzd_H0eXIFcDIIDIG-AAjgb6fh75uan6BdnZaY6OiooAzQCPbA!!/dl3/d3/L2dJQSEvUUt3QS9ZQnZ3LzZfNktDM0pVRDQwODdGQTBJU1FWREM0SjBLNzQ!/</vt:lpwstr>
      </vt:variant>
      <vt:variant>
        <vt:lpwstr/>
      </vt:variant>
      <vt:variant>
        <vt:i4>3932202</vt:i4>
      </vt:variant>
      <vt:variant>
        <vt:i4>6</vt:i4>
      </vt:variant>
      <vt:variant>
        <vt:i4>0</vt:i4>
      </vt:variant>
      <vt:variant>
        <vt:i4>5</vt:i4>
      </vt:variant>
      <vt:variant>
        <vt:lpwstr>http://sig.jalisco.gob.mx/cedulas/</vt:lpwstr>
      </vt:variant>
      <vt:variant>
        <vt:lpwstr/>
      </vt:variant>
      <vt:variant>
        <vt:i4>2490479</vt:i4>
      </vt:variant>
      <vt:variant>
        <vt:i4>3</vt:i4>
      </vt:variant>
      <vt:variant>
        <vt:i4>0</vt:i4>
      </vt:variant>
      <vt:variant>
        <vt:i4>5</vt:i4>
      </vt:variant>
      <vt:variant>
        <vt:lpwstr>http://www.jalisco.gob.mx/wps/portal/!ut/p/c5/04_SB8K8xLLM9MSSzPy8xBz9CP0os3gzb2djr1AXEwOLYAsLA8_gUAN3Q7NQQ1cDU_1wkA6zeJ8QHw9jryAjA38TH2MDIzd_H0eXIFcDIIDIG-AAjgb6fh75uan6BdnZaY6OiooAzQCPbA!!/dl3/d3/L2dJQSEvUUt3QS9ZQnZ3LzZfNktDM0pVRDQwODdGQTBJU1FWREM0SjBLNzQ!/</vt:lpwstr>
      </vt:variant>
      <vt:variant>
        <vt:lpwstr/>
      </vt:variant>
      <vt:variant>
        <vt:i4>3932202</vt:i4>
      </vt:variant>
      <vt:variant>
        <vt:i4>0</vt:i4>
      </vt:variant>
      <vt:variant>
        <vt:i4>0</vt:i4>
      </vt:variant>
      <vt:variant>
        <vt:i4>5</vt:i4>
      </vt:variant>
      <vt:variant>
        <vt:lpwstr>http://sig.jalisco.gob.mx/cedulas/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 Plantilla para PMD y PGA</dc:title>
  <dc:creator>Dirección de Planeación Municipal de la Seplan</dc:creator>
  <cp:lastModifiedBy>Presidencia</cp:lastModifiedBy>
  <cp:revision>2</cp:revision>
  <cp:lastPrinted>2013-04-09T18:16:00Z</cp:lastPrinted>
  <dcterms:created xsi:type="dcterms:W3CDTF">2013-04-09T18:22:00Z</dcterms:created>
  <dcterms:modified xsi:type="dcterms:W3CDTF">2013-04-09T18:22:00Z</dcterms:modified>
</cp:coreProperties>
</file>